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02DE" w14:textId="77777777" w:rsidR="00DB3E3D" w:rsidRDefault="00DB3E3D" w:rsidP="00DB3E3D">
      <w:pPr>
        <w:tabs>
          <w:tab w:val="left" w:pos="2740"/>
        </w:tabs>
        <w:rPr>
          <w:b/>
          <w:bCs/>
          <w:sz w:val="24"/>
          <w:szCs w:val="24"/>
        </w:rPr>
      </w:pPr>
      <w:r w:rsidRPr="00DB3E3D">
        <w:rPr>
          <w:b/>
          <w:bCs/>
          <w:sz w:val="24"/>
          <w:szCs w:val="24"/>
        </w:rPr>
        <w:t>Title:  Whole Systems Approaches to Diet and Healthy Weight: A Scoping Review of Reviews</w:t>
      </w:r>
    </w:p>
    <w:p w14:paraId="7504C2BF" w14:textId="443BBBBB" w:rsidR="00074EC6" w:rsidRDefault="00074EC6" w:rsidP="00074EC6">
      <w:r>
        <w:t>Gavin Breslin</w:t>
      </w:r>
      <w:r>
        <w:rPr>
          <w:vertAlign w:val="superscript"/>
        </w:rPr>
        <w:t>1</w:t>
      </w:r>
      <w:r>
        <w:t xml:space="preserve">, </w:t>
      </w:r>
      <w:proofErr w:type="spellStart"/>
      <w:r>
        <w:t>Olujoke</w:t>
      </w:r>
      <w:proofErr w:type="spellEnd"/>
      <w:r>
        <w:t xml:space="preserve"> </w:t>
      </w:r>
      <w:proofErr w:type="spellStart"/>
      <w:r>
        <w:t>Afolashade</w:t>
      </w:r>
      <w:proofErr w:type="spellEnd"/>
      <w:r>
        <w:t xml:space="preserve"> Fakoya</w:t>
      </w:r>
      <w:r>
        <w:rPr>
          <w:vertAlign w:val="superscript"/>
        </w:rPr>
        <w:t>2</w:t>
      </w:r>
      <w:r w:rsidR="00C11F5A">
        <w:rPr>
          <w:vertAlign w:val="superscript"/>
        </w:rPr>
        <w:t>*</w:t>
      </w:r>
      <w:r>
        <w:t>, Wendy Wills</w:t>
      </w:r>
      <w:r>
        <w:rPr>
          <w:vertAlign w:val="superscript"/>
        </w:rPr>
        <w:t>3</w:t>
      </w:r>
      <w:r>
        <w:t>, Nigel Lloyd</w:t>
      </w:r>
      <w:r>
        <w:rPr>
          <w:vertAlign w:val="superscript"/>
        </w:rPr>
        <w:t>2</w:t>
      </w:r>
      <w:r>
        <w:t>, Charis Bontoft</w:t>
      </w:r>
      <w:r>
        <w:rPr>
          <w:vertAlign w:val="superscript"/>
        </w:rPr>
        <w:t>2</w:t>
      </w:r>
      <w:r>
        <w:t xml:space="preserve">, </w:t>
      </w:r>
      <w:proofErr w:type="spellStart"/>
      <w:r>
        <w:t>Amander</w:t>
      </w:r>
      <w:proofErr w:type="spellEnd"/>
      <w:r>
        <w:t xml:space="preserve"> Wellings</w:t>
      </w:r>
      <w:r>
        <w:rPr>
          <w:vertAlign w:val="superscript"/>
        </w:rPr>
        <w:t>4</w:t>
      </w:r>
      <w:r>
        <w:t>, Sian Harding</w:t>
      </w:r>
      <w:r>
        <w:rPr>
          <w:vertAlign w:val="superscript"/>
        </w:rPr>
        <w:t>4</w:t>
      </w:r>
      <w:r>
        <w:t>, John Jackson</w:t>
      </w:r>
      <w:r>
        <w:rPr>
          <w:vertAlign w:val="superscript"/>
        </w:rPr>
        <w:t>4</w:t>
      </w:r>
      <w:r>
        <w:t>, Katherine Barrett</w:t>
      </w:r>
      <w:r>
        <w:rPr>
          <w:vertAlign w:val="superscript"/>
        </w:rPr>
        <w:t>4</w:t>
      </w:r>
      <w:r>
        <w:t>, Adam P Wagner</w:t>
      </w:r>
      <w:r>
        <w:rPr>
          <w:vertAlign w:val="superscript"/>
        </w:rPr>
        <w:t>5,6</w:t>
      </w:r>
      <w:r>
        <w:t>, Lisa Miners</w:t>
      </w:r>
      <w:r>
        <w:rPr>
          <w:vertAlign w:val="superscript"/>
        </w:rPr>
        <w:t>5,6</w:t>
      </w:r>
      <w:r>
        <w:t xml:space="preserve">, </w:t>
      </w:r>
      <w:r w:rsidR="001A3F15">
        <w:t>Greco, H-A</w:t>
      </w:r>
      <w:r w:rsidR="001A3F15" w:rsidRPr="001A3F15">
        <w:rPr>
          <w:vertAlign w:val="superscript"/>
        </w:rPr>
        <w:t>2</w:t>
      </w:r>
      <w:r w:rsidR="001A3F15">
        <w:t xml:space="preserve">, </w:t>
      </w:r>
      <w:r>
        <w:t>Katherine E Brown</w:t>
      </w:r>
      <w:r>
        <w:rPr>
          <w:vertAlign w:val="superscript"/>
        </w:rPr>
        <w:t>2</w:t>
      </w:r>
      <w:r w:rsidR="001A3F15">
        <w:t>.</w:t>
      </w:r>
    </w:p>
    <w:p w14:paraId="34D840B1" w14:textId="77777777" w:rsidR="00074EC6" w:rsidRDefault="00074EC6" w:rsidP="00DB3E3D">
      <w:pPr>
        <w:tabs>
          <w:tab w:val="left" w:pos="2740"/>
        </w:tabs>
        <w:rPr>
          <w:b/>
          <w:bCs/>
          <w:sz w:val="24"/>
          <w:szCs w:val="24"/>
        </w:rPr>
      </w:pPr>
    </w:p>
    <w:p w14:paraId="3090F18D" w14:textId="77777777" w:rsidR="00074EC6" w:rsidRDefault="00074EC6" w:rsidP="00074EC6">
      <w:r w:rsidRPr="00C11F5A">
        <w:rPr>
          <w:vertAlign w:val="superscript"/>
        </w:rPr>
        <w:t>1</w:t>
      </w:r>
      <w:r>
        <w:t xml:space="preserve"> Bamford Centre for Mental Health and Wellbeing, School of Psychology, Ulster University, </w:t>
      </w:r>
      <w:proofErr w:type="spellStart"/>
      <w:r>
        <w:t>Cromore</w:t>
      </w:r>
      <w:proofErr w:type="spellEnd"/>
      <w:r>
        <w:t xml:space="preserve"> Road, Coleraine, Co. Antrim, BT52 1SA.</w:t>
      </w:r>
    </w:p>
    <w:p w14:paraId="438F82F7" w14:textId="77777777" w:rsidR="00074EC6" w:rsidRDefault="00074EC6" w:rsidP="00074EC6">
      <w:r w:rsidRPr="00C11F5A">
        <w:rPr>
          <w:vertAlign w:val="superscript"/>
        </w:rPr>
        <w:t>2</w:t>
      </w:r>
      <w:r>
        <w:t xml:space="preserve"> Department of Psychology, Sport and Geography, School of Life and Medical Sciences, College Lane, University of Hertfordshire, AL10 9AB.</w:t>
      </w:r>
    </w:p>
    <w:p w14:paraId="73A02847" w14:textId="77777777" w:rsidR="00074EC6" w:rsidRDefault="00074EC6" w:rsidP="00074EC6">
      <w:r w:rsidRPr="00C11F5A">
        <w:rPr>
          <w:vertAlign w:val="superscript"/>
        </w:rPr>
        <w:t>3</w:t>
      </w:r>
      <w:r>
        <w:t xml:space="preserve"> Centre for Research in Public Health and Community Care (CRIPACC), School of Health and Social Work, College Lane, University of Hertfordshire, AL10 9AB.</w:t>
      </w:r>
    </w:p>
    <w:p w14:paraId="623610DF" w14:textId="77777777" w:rsidR="00074EC6" w:rsidRDefault="00074EC6" w:rsidP="00074EC6">
      <w:r w:rsidRPr="00C11F5A">
        <w:rPr>
          <w:vertAlign w:val="superscript"/>
        </w:rPr>
        <w:t>4</w:t>
      </w:r>
      <w:r>
        <w:t xml:space="preserve"> Member of the PHIRST Public Involvement in Research Group, School of Life and Medical Sciences &amp; School of Health &amp; Social Work, University of Hertfordshire, AL10 9AB.</w:t>
      </w:r>
    </w:p>
    <w:p w14:paraId="4F321633" w14:textId="77777777" w:rsidR="00074EC6" w:rsidRDefault="00074EC6" w:rsidP="00074EC6">
      <w:r w:rsidRPr="00C11F5A">
        <w:rPr>
          <w:vertAlign w:val="superscript"/>
        </w:rPr>
        <w:t>5</w:t>
      </w:r>
      <w:r>
        <w:t xml:space="preserve"> Norwich Medical School, </w:t>
      </w:r>
      <w:r w:rsidRPr="0011477F">
        <w:t>University of East Anglia, Norwich Research Park, Norwich, NR4 7TJ</w:t>
      </w:r>
      <w:r>
        <w:t>.</w:t>
      </w:r>
    </w:p>
    <w:p w14:paraId="53EE7DC3" w14:textId="57F5C6DB" w:rsidR="00074EC6" w:rsidRDefault="00074EC6" w:rsidP="00074EC6">
      <w:r w:rsidRPr="00C11F5A">
        <w:rPr>
          <w:vertAlign w:val="superscript"/>
        </w:rPr>
        <w:t>6</w:t>
      </w:r>
      <w:r>
        <w:t xml:space="preserve"> National Institute for Health Research (NIHR) Applied Research Collaboration (ARC) East of England (</w:t>
      </w:r>
      <w:proofErr w:type="spellStart"/>
      <w:r>
        <w:t>EoE</w:t>
      </w:r>
      <w:proofErr w:type="spellEnd"/>
      <w:r>
        <w:t>), Douglas House, 18b Trumpington Road, Cambridge, CB2 8AH.</w:t>
      </w:r>
    </w:p>
    <w:p w14:paraId="0ADAB49A" w14:textId="77777777" w:rsidR="0015515E" w:rsidRDefault="0015515E" w:rsidP="00074EC6"/>
    <w:p w14:paraId="0F255013" w14:textId="77777777" w:rsidR="00074EC6" w:rsidRPr="00C11F5A" w:rsidRDefault="00074EC6" w:rsidP="00074EC6">
      <w:pPr>
        <w:rPr>
          <w:b/>
          <w:bCs/>
        </w:rPr>
      </w:pPr>
      <w:r w:rsidRPr="00C11F5A">
        <w:rPr>
          <w:b/>
          <w:bCs/>
        </w:rPr>
        <w:t>*Corresponding author:</w:t>
      </w:r>
    </w:p>
    <w:p w14:paraId="78F06A88" w14:textId="0095966B" w:rsidR="00074EC6" w:rsidRDefault="00074EC6" w:rsidP="00CB647E">
      <w:r>
        <w:t xml:space="preserve">E-mail: </w:t>
      </w:r>
      <w:hyperlink r:id="rId11" w:history="1">
        <w:r w:rsidRPr="00F30453">
          <w:rPr>
            <w:rStyle w:val="Hyperlink"/>
          </w:rPr>
          <w:t>of21aad@herts.ac.uk</w:t>
        </w:r>
      </w:hyperlink>
      <w:r>
        <w:t xml:space="preserve"> </w:t>
      </w:r>
    </w:p>
    <w:p w14:paraId="05B8473D" w14:textId="77777777" w:rsidR="00CB647E" w:rsidRPr="00CB647E" w:rsidRDefault="00CB647E" w:rsidP="00CB647E"/>
    <w:p w14:paraId="43BA9B8E" w14:textId="5AB0F66A" w:rsidR="00CB647E" w:rsidRPr="00CB647E" w:rsidRDefault="00CB647E" w:rsidP="00DB3E3D">
      <w:pPr>
        <w:tabs>
          <w:tab w:val="left" w:pos="2740"/>
        </w:tabs>
        <w:rPr>
          <w:rFonts w:cstheme="minorHAnsi"/>
          <w:b/>
          <w:bCs/>
        </w:rPr>
        <w:sectPr w:rsidR="00CB647E" w:rsidRPr="00CB647E" w:rsidSect="00DB3E3D">
          <w:headerReference w:type="default" r:id="rId12"/>
          <w:footerReference w:type="default" r:id="rId13"/>
          <w:pgSz w:w="11906" w:h="16838"/>
          <w:pgMar w:top="1440" w:right="1440" w:bottom="1440" w:left="1440" w:header="708" w:footer="708" w:gutter="0"/>
          <w:lnNumType w:countBy="1" w:restart="continuous"/>
          <w:cols w:space="708"/>
          <w:docGrid w:linePitch="360"/>
        </w:sectPr>
      </w:pPr>
      <w:r w:rsidRPr="00CB647E">
        <w:rPr>
          <w:rStyle w:val="Strong"/>
          <w:rFonts w:cstheme="minorHAnsi"/>
          <w:color w:val="202020"/>
          <w:shd w:val="clear" w:color="auto" w:fill="FFFFFF"/>
        </w:rPr>
        <w:lastRenderedPageBreak/>
        <w:t>Funding: </w:t>
      </w:r>
      <w:r w:rsidRPr="00CB647E">
        <w:rPr>
          <w:rFonts w:cstheme="minorHAnsi"/>
          <w:color w:val="202020"/>
          <w:shd w:val="clear" w:color="auto" w:fill="FFFFFF"/>
        </w:rPr>
        <w:t>This work is part of the NIHR-funded evaluation “Whole System Approach to Diet and Healthy Weight – Community Pilots Project” conducted by the PHIRST (Public Health Intervention Responsive Studies Team; Project reference NIHR134423; Award reference NIHR131573). All authors were funded. WW and APW are part-funded by the National Institute for Health Research (NIHR) Applied Research Collaboration East of England (</w:t>
      </w:r>
      <w:hyperlink r:id="rId14" w:history="1">
        <w:r w:rsidRPr="00CB647E">
          <w:rPr>
            <w:rStyle w:val="Hyperlink"/>
            <w:rFonts w:cstheme="minorHAnsi"/>
            <w:color w:val="3E0577"/>
            <w:shd w:val="clear" w:color="auto" w:fill="FFFFFF"/>
          </w:rPr>
          <w:t>https://www.nihr.ac.uk/</w:t>
        </w:r>
      </w:hyperlink>
      <w:r w:rsidRPr="00CB647E">
        <w:rPr>
          <w:rFonts w:cstheme="minorHAnsi"/>
          <w:color w:val="202020"/>
          <w:shd w:val="clear" w:color="auto" w:fill="FFFFFF"/>
        </w:rPr>
        <w:t>). The views expressed are those of the authors and not necessarily those of the NIHR or the Department of Health and Social Care, or Public Health Scotland. The funders had and will not have a role in study design, data collection and analysis, decision to publish, or preparation of the manuscript.</w:t>
      </w:r>
    </w:p>
    <w:p w14:paraId="3BD627BA" w14:textId="6BC89985" w:rsidR="00D76F17" w:rsidRPr="00DB3FE5" w:rsidRDefault="00D76F17" w:rsidP="00E05A12">
      <w:pPr>
        <w:rPr>
          <w:b/>
          <w:bCs/>
          <w:sz w:val="36"/>
          <w:szCs w:val="36"/>
        </w:rPr>
      </w:pPr>
      <w:r w:rsidRPr="00DB3FE5">
        <w:rPr>
          <w:b/>
          <w:bCs/>
          <w:sz w:val="36"/>
          <w:szCs w:val="36"/>
        </w:rPr>
        <w:lastRenderedPageBreak/>
        <w:t>Abstract</w:t>
      </w:r>
    </w:p>
    <w:p w14:paraId="354AD4D5" w14:textId="33DD0274" w:rsidR="00AD7276" w:rsidRDefault="00C65F36" w:rsidP="00E05A12">
      <w:pPr>
        <w:rPr>
          <w:b/>
          <w:bCs/>
        </w:rPr>
      </w:pPr>
      <w:r>
        <w:rPr>
          <w:b/>
          <w:bCs/>
        </w:rPr>
        <w:t>Background</w:t>
      </w:r>
    </w:p>
    <w:p w14:paraId="273FA3AD" w14:textId="30475F33" w:rsidR="00C65F36" w:rsidRDefault="00FB0C3B" w:rsidP="00155658">
      <w:pPr>
        <w:rPr>
          <w:b/>
          <w:bCs/>
        </w:rPr>
      </w:pPr>
      <w:r w:rsidRPr="00FB0C3B">
        <w:t>Obesity is a global epidemic affecting all age groups, populations and income levels across continents</w:t>
      </w:r>
      <w:r w:rsidR="000642ED">
        <w:t xml:space="preserve">, though is known </w:t>
      </w:r>
      <w:r w:rsidR="00555A3A">
        <w:t>to</w:t>
      </w:r>
      <w:r w:rsidR="000642ED">
        <w:t xml:space="preserve"> </w:t>
      </w:r>
      <w:r w:rsidR="00555A3A">
        <w:t xml:space="preserve">disproportionately affect </w:t>
      </w:r>
      <w:r w:rsidR="002F1369">
        <w:t>socioeconomically disadvantaged populations</w:t>
      </w:r>
      <w:r w:rsidRPr="00FB0C3B">
        <w:t>. The causes of obesity are complex</w:t>
      </w:r>
      <w:r w:rsidR="001150EA">
        <w:t>,</w:t>
      </w:r>
      <w:r w:rsidR="008916BB">
        <w:t xml:space="preserve"> </w:t>
      </w:r>
      <w:r w:rsidR="00717C38">
        <w:t>informed by</w:t>
      </w:r>
      <w:r w:rsidRPr="00FB0C3B">
        <w:t xml:space="preserve"> </w:t>
      </w:r>
      <w:r w:rsidR="00B62DE1">
        <w:t xml:space="preserve">diet and weight </w:t>
      </w:r>
      <w:r w:rsidR="00717C38">
        <w:t>practices</w:t>
      </w:r>
      <w:r w:rsidRPr="00FB0C3B">
        <w:t xml:space="preserve">, </w:t>
      </w:r>
      <w:r w:rsidR="00092157">
        <w:t xml:space="preserve">but shaped by </w:t>
      </w:r>
      <w:r w:rsidR="00F91597">
        <w:t xml:space="preserve">social, commercial and </w:t>
      </w:r>
      <w:r w:rsidRPr="00FB0C3B">
        <w:t>environmental factors</w:t>
      </w:r>
      <w:r w:rsidR="00F91597">
        <w:t xml:space="preserve"> and</w:t>
      </w:r>
      <w:r w:rsidR="008916BB">
        <w:t xml:space="preserve"> </w:t>
      </w:r>
      <w:r w:rsidRPr="00FB0C3B">
        <w:t xml:space="preserve">government policy. Consequently, a Whole System Approach (WSA) </w:t>
      </w:r>
      <w:r w:rsidR="007F0054">
        <w:t xml:space="preserve">– </w:t>
      </w:r>
      <w:r w:rsidRPr="00FB0C3B">
        <w:t xml:space="preserve">which considers the many causes of obesity and shifts the focus away from individuals as points of intervention and puts an emphasis on understanding and improving the system in which people live </w:t>
      </w:r>
      <w:r w:rsidR="007F0054">
        <w:t xml:space="preserve">– </w:t>
      </w:r>
      <w:r w:rsidRPr="00FB0C3B">
        <w:t>is required.</w:t>
      </w:r>
      <w:r w:rsidR="002D47A8">
        <w:t xml:space="preserve"> </w:t>
      </w:r>
      <w:r w:rsidR="00266DDB">
        <w:t>This</w:t>
      </w:r>
      <w:r w:rsidR="009041F2">
        <w:t xml:space="preserve"> </w:t>
      </w:r>
      <w:r w:rsidR="0043228A">
        <w:t xml:space="preserve">scoping </w:t>
      </w:r>
      <w:r w:rsidR="009041F2">
        <w:t xml:space="preserve">review of </w:t>
      </w:r>
      <w:r w:rsidR="006C7523">
        <w:t>reviews</w:t>
      </w:r>
      <w:r w:rsidR="009041F2">
        <w:t xml:space="preserve"> </w:t>
      </w:r>
      <w:r w:rsidR="00E429E3">
        <w:t>aims</w:t>
      </w:r>
      <w:r w:rsidR="009041F2">
        <w:t xml:space="preserve"> </w:t>
      </w:r>
      <w:r w:rsidR="006C7523">
        <w:t>t</w:t>
      </w:r>
      <w:r w:rsidR="00677074">
        <w:t>o</w:t>
      </w:r>
      <w:r w:rsidR="00E429E3">
        <w:t>:</w:t>
      </w:r>
      <w:r w:rsidR="00D57A57">
        <w:t xml:space="preserve"> </w:t>
      </w:r>
      <w:r w:rsidR="0079776D">
        <w:t>determine</w:t>
      </w:r>
      <w:r w:rsidR="00677074">
        <w:t xml:space="preserve"> how </w:t>
      </w:r>
      <w:r w:rsidR="0043228A">
        <w:t>WSAs</w:t>
      </w:r>
      <w:r w:rsidR="00677074">
        <w:t xml:space="preserve"> to diet and healthy weight have been implemented and evaluated nationally and internationally</w:t>
      </w:r>
      <w:r w:rsidR="00040293">
        <w:t>;</w:t>
      </w:r>
      <w:r w:rsidR="00160748">
        <w:t xml:space="preserve"> to determine w</w:t>
      </w:r>
      <w:r w:rsidR="00677074">
        <w:t>hat models or theories have been used to implement WSAs</w:t>
      </w:r>
      <w:r w:rsidR="00040293">
        <w:t>;</w:t>
      </w:r>
      <w:r w:rsidR="00160748">
        <w:t xml:space="preserve"> describe how </w:t>
      </w:r>
      <w:r w:rsidR="00D57A57">
        <w:t>WSAs</w:t>
      </w:r>
      <w:r w:rsidR="00160748">
        <w:t xml:space="preserve"> have been evaluated</w:t>
      </w:r>
      <w:r w:rsidR="00040293">
        <w:t>;</w:t>
      </w:r>
      <w:r w:rsidR="00155658">
        <w:t xml:space="preserve"> determine if </w:t>
      </w:r>
      <w:r w:rsidR="00690E1F">
        <w:t>WSA</w:t>
      </w:r>
      <w:r w:rsidR="00860625">
        <w:t>s</w:t>
      </w:r>
      <w:r w:rsidR="00690E1F">
        <w:t xml:space="preserve"> </w:t>
      </w:r>
      <w:r w:rsidR="002079AE">
        <w:t>are</w:t>
      </w:r>
      <w:r w:rsidR="00155658">
        <w:t xml:space="preserve"> effective</w:t>
      </w:r>
      <w:r w:rsidR="007B349A">
        <w:t>;</w:t>
      </w:r>
      <w:r w:rsidR="00155658">
        <w:t xml:space="preserve"> and to identify </w:t>
      </w:r>
      <w:r w:rsidR="00677074">
        <w:t>the contribution of the public and/or service users in the development of WSAs</w:t>
      </w:r>
      <w:r w:rsidR="00690E1F">
        <w:rPr>
          <w:b/>
          <w:bCs/>
        </w:rPr>
        <w:t>.</w:t>
      </w:r>
      <w:r w:rsidR="00AD5F2D">
        <w:rPr>
          <w:b/>
          <w:bCs/>
        </w:rPr>
        <w:t xml:space="preserve"> </w:t>
      </w:r>
    </w:p>
    <w:p w14:paraId="61DBFB36" w14:textId="19D17958" w:rsidR="00C65F36" w:rsidRDefault="00C65F36" w:rsidP="5ECFA1B5">
      <w:pPr>
        <w:rPr>
          <w:rFonts w:eastAsiaTheme="minorEastAsia"/>
          <w:color w:val="000000" w:themeColor="text1"/>
        </w:rPr>
      </w:pPr>
      <w:r>
        <w:rPr>
          <w:b/>
          <w:bCs/>
        </w:rPr>
        <w:t>Method</w:t>
      </w:r>
    </w:p>
    <w:p w14:paraId="38AE5657" w14:textId="171FA67E" w:rsidR="00C65F36" w:rsidRDefault="652551BC">
      <w:r>
        <w:t xml:space="preserve">Systematic searches </w:t>
      </w:r>
      <w:r w:rsidR="0096141C">
        <w:t>were</w:t>
      </w:r>
      <w:r>
        <w:t xml:space="preserve"> carried out using </w:t>
      </w:r>
      <w:r w:rsidR="00E17F0B">
        <w:t>CINAHL, Scopus, PsycINFO (ProQuest), the Cochrane Library, and MEDLINE</w:t>
      </w:r>
      <w:r w:rsidR="45FB4BB2">
        <w:t xml:space="preserve">. Included review papers </w:t>
      </w:r>
      <w:r w:rsidR="008E547B">
        <w:t>were</w:t>
      </w:r>
      <w:r w:rsidR="45FB4BB2">
        <w:t xml:space="preserve"> those</w:t>
      </w:r>
      <w:r w:rsidR="00381D77">
        <w:t xml:space="preserve"> that focused on the application of a whole system approach to diet and/or healthy weight, and/or reported the theory/model used to implement </w:t>
      </w:r>
      <w:r w:rsidR="0009119F">
        <w:t xml:space="preserve">or simulate </w:t>
      </w:r>
      <w:r w:rsidR="00381D77">
        <w:t>this approach.</w:t>
      </w:r>
      <w:r w:rsidR="00DD48F4">
        <w:t xml:space="preserve"> </w:t>
      </w:r>
      <w:r w:rsidR="00104273">
        <w:t>D</w:t>
      </w:r>
      <w:r w:rsidR="10AABA89">
        <w:t xml:space="preserve">atabases </w:t>
      </w:r>
      <w:r w:rsidR="00104273">
        <w:t>were</w:t>
      </w:r>
      <w:r w:rsidR="10AABA89">
        <w:t xml:space="preserve"> searched from </w:t>
      </w:r>
      <w:r w:rsidR="7F3B4371">
        <w:t>1995</w:t>
      </w:r>
      <w:r w:rsidR="10AABA89">
        <w:t xml:space="preserve"> to </w:t>
      </w:r>
      <w:r w:rsidR="00D416E1">
        <w:t xml:space="preserve">March </w:t>
      </w:r>
      <w:r w:rsidR="10AABA89">
        <w:t>202</w:t>
      </w:r>
      <w:r w:rsidR="00D416E1">
        <w:t>2</w:t>
      </w:r>
      <w:r w:rsidR="10AABA89">
        <w:t xml:space="preserve"> using a combination of text and Medical Subject Headings (</w:t>
      </w:r>
      <w:proofErr w:type="spellStart"/>
      <w:r w:rsidR="10AABA89">
        <w:t>MeSH</w:t>
      </w:r>
      <w:proofErr w:type="spellEnd"/>
      <w:r w:rsidR="10AABA89">
        <w:t xml:space="preserve"> terms).</w:t>
      </w:r>
      <w:r w:rsidR="5EB4C6D6">
        <w:t xml:space="preserve"> </w:t>
      </w:r>
      <w:r w:rsidR="5BA6F179">
        <w:t>In addition, reference section</w:t>
      </w:r>
      <w:r w:rsidR="00AE09EE">
        <w:t>s</w:t>
      </w:r>
      <w:r w:rsidR="5BA6F179">
        <w:t xml:space="preserve"> </w:t>
      </w:r>
      <w:r w:rsidR="00AE09EE">
        <w:t>of</w:t>
      </w:r>
      <w:r w:rsidR="5BA6F179">
        <w:t xml:space="preserve"> identified articles w</w:t>
      </w:r>
      <w:r w:rsidR="00CC77BF">
        <w:t>ere</w:t>
      </w:r>
      <w:r w:rsidR="5BA6F179">
        <w:t xml:space="preserve"> </w:t>
      </w:r>
      <w:r w:rsidR="000436F6">
        <w:t xml:space="preserve">examined </w:t>
      </w:r>
      <w:r w:rsidR="5BA6F179">
        <w:t xml:space="preserve">for additional relevant articles. </w:t>
      </w:r>
      <w:r w:rsidR="56C4C473">
        <w:t xml:space="preserve">Covidence software </w:t>
      </w:r>
      <w:r w:rsidR="00564D87">
        <w:t>was</w:t>
      </w:r>
      <w:r w:rsidR="56C4C473">
        <w:t xml:space="preserve"> used to screen t</w:t>
      </w:r>
      <w:r w:rsidR="33F85D61">
        <w:t>itles and abstracts from the electronic databases</w:t>
      </w:r>
      <w:r w:rsidR="00F1030A">
        <w:t xml:space="preserve"> </w:t>
      </w:r>
      <w:r w:rsidR="00F1030A" w:rsidDel="008D3291">
        <w:t xml:space="preserve">and </w:t>
      </w:r>
      <w:r w:rsidR="00B84C49">
        <w:t>resolve conflicts</w:t>
      </w:r>
      <w:r w:rsidR="05D5EF3E">
        <w:t>.</w:t>
      </w:r>
    </w:p>
    <w:p w14:paraId="5C1E5486" w14:textId="77777777" w:rsidR="00C65F36" w:rsidRPr="00CD73C8" w:rsidRDefault="00C65F36">
      <w:pPr>
        <w:rPr>
          <w:b/>
          <w:bCs/>
        </w:rPr>
      </w:pPr>
      <w:r w:rsidRPr="00CD73C8">
        <w:rPr>
          <w:b/>
          <w:bCs/>
        </w:rPr>
        <w:t xml:space="preserve">Results </w:t>
      </w:r>
    </w:p>
    <w:p w14:paraId="64AC1181" w14:textId="178CF65B" w:rsidR="00216141" w:rsidRDefault="00913052">
      <w:r>
        <w:t xml:space="preserve">A total of </w:t>
      </w:r>
      <w:r w:rsidR="00F02332">
        <w:t>20</w:t>
      </w:r>
      <w:r w:rsidR="005844F6">
        <w:t>,</w:t>
      </w:r>
      <w:r w:rsidR="00F02332">
        <w:t xml:space="preserve">308 articles </w:t>
      </w:r>
      <w:r w:rsidR="00D601FC">
        <w:t xml:space="preserve">were initially </w:t>
      </w:r>
      <w:r w:rsidR="00FA6182">
        <w:t>retrieved</w:t>
      </w:r>
      <w:r w:rsidR="00864F69">
        <w:t>;</w:t>
      </w:r>
      <w:r w:rsidR="00780467">
        <w:t xml:space="preserve"> after duplicate remov</w:t>
      </w:r>
      <w:r w:rsidR="00A86C5B">
        <w:t>al</w:t>
      </w:r>
      <w:r w:rsidR="00F003C9">
        <w:t xml:space="preserve"> </w:t>
      </w:r>
      <w:r w:rsidR="00780467" w:rsidRPr="00780467">
        <w:t>7</w:t>
      </w:r>
      <w:r w:rsidR="00E00300">
        <w:t>,</w:t>
      </w:r>
      <w:r w:rsidR="00780467" w:rsidRPr="00780467">
        <w:t>690 unique</w:t>
      </w:r>
      <w:r w:rsidR="00D671D1">
        <w:t xml:space="preserve"> title and abstracts</w:t>
      </w:r>
      <w:r w:rsidR="00780467">
        <w:t xml:space="preserve"> were reviewe</w:t>
      </w:r>
      <w:r w:rsidR="00D671D1">
        <w:t>d</w:t>
      </w:r>
      <w:r w:rsidR="00E0567C">
        <w:t>,</w:t>
      </w:r>
      <w:r w:rsidR="00D671D1">
        <w:t xml:space="preserve"> </w:t>
      </w:r>
      <w:r w:rsidR="008701D0">
        <w:t xml:space="preserve">and </w:t>
      </w:r>
      <w:r w:rsidR="00670E75">
        <w:t xml:space="preserve">110 </w:t>
      </w:r>
      <w:r w:rsidR="006A0ED3">
        <w:t xml:space="preserve">articles </w:t>
      </w:r>
      <w:r w:rsidR="00670E75">
        <w:t>were selected for full text review.</w:t>
      </w:r>
      <w:r w:rsidR="004E416D">
        <w:t xml:space="preserve"> On completion of full </w:t>
      </w:r>
      <w:r w:rsidR="004E416D">
        <w:lastRenderedPageBreak/>
        <w:t>text review</w:t>
      </w:r>
      <w:r w:rsidR="009437EA">
        <w:t>,</w:t>
      </w:r>
      <w:r w:rsidR="004E416D">
        <w:t xml:space="preserve"> 8</w:t>
      </w:r>
      <w:r w:rsidR="00670E75">
        <w:t xml:space="preserve"> </w:t>
      </w:r>
      <w:r w:rsidR="00BA4DE0">
        <w:t xml:space="preserve">review </w:t>
      </w:r>
      <w:r w:rsidR="00670E75">
        <w:t xml:space="preserve">articles </w:t>
      </w:r>
      <w:r w:rsidR="004E416D">
        <w:t xml:space="preserve">were </w:t>
      </w:r>
      <w:r w:rsidR="00EB7B2D">
        <w:t>included</w:t>
      </w:r>
      <w:r w:rsidR="00BA4DE0">
        <w:t xml:space="preserve"> for </w:t>
      </w:r>
      <w:r w:rsidR="00ED5C47">
        <w:t>data extraction.</w:t>
      </w:r>
      <w:r w:rsidR="00922A6F">
        <w:t xml:space="preserve"> These included:</w:t>
      </w:r>
      <w:r w:rsidR="00ED5C47">
        <w:t xml:space="preserve"> </w:t>
      </w:r>
      <w:r w:rsidR="00922A6F">
        <w:t>o</w:t>
      </w:r>
      <w:r w:rsidR="00062274">
        <w:t>ne umbrella review, f</w:t>
      </w:r>
      <w:r w:rsidR="00ED5C47">
        <w:t xml:space="preserve">our systematic reviews, </w:t>
      </w:r>
      <w:r w:rsidR="00A30995">
        <w:t xml:space="preserve">a rapid review, </w:t>
      </w:r>
      <w:r w:rsidR="00062274">
        <w:t xml:space="preserve">and </w:t>
      </w:r>
      <w:r w:rsidR="004A3636">
        <w:t>two</w:t>
      </w:r>
      <w:r w:rsidR="00A30995">
        <w:t xml:space="preserve"> literature review</w:t>
      </w:r>
      <w:r w:rsidR="004A3636">
        <w:t xml:space="preserve">s </w:t>
      </w:r>
      <w:r w:rsidR="00702848">
        <w:t>(</w:t>
      </w:r>
      <w:r w:rsidR="004A3636">
        <w:t xml:space="preserve">one of which was on </w:t>
      </w:r>
      <w:r w:rsidR="003A587F">
        <w:t xml:space="preserve">strategic </w:t>
      </w:r>
      <w:r w:rsidR="00504888">
        <w:t>reports written for government and public health</w:t>
      </w:r>
      <w:r w:rsidR="00062274">
        <w:t xml:space="preserve"> policy</w:t>
      </w:r>
      <w:r w:rsidR="00C109D4">
        <w:t>)</w:t>
      </w:r>
      <w:r w:rsidR="00062274">
        <w:t>.</w:t>
      </w:r>
      <w:r w:rsidR="005B4353">
        <w:t xml:space="preserve"> </w:t>
      </w:r>
      <w:r w:rsidR="00A766B6">
        <w:t>Evaluation</w:t>
      </w:r>
      <w:r w:rsidR="002D60EB">
        <w:t>s</w:t>
      </w:r>
      <w:r w:rsidR="00183937">
        <w:t xml:space="preserve"> of WSA were mainly process evaluation</w:t>
      </w:r>
      <w:r w:rsidR="003E244B">
        <w:t>s</w:t>
      </w:r>
      <w:r w:rsidR="00183937">
        <w:t xml:space="preserve"> although health outcome</w:t>
      </w:r>
      <w:r w:rsidR="002D5F5D">
        <w:t>s</w:t>
      </w:r>
      <w:r w:rsidR="00EE4203">
        <w:t xml:space="preserve"> were assessed in some studies.</w:t>
      </w:r>
      <w:r w:rsidR="00183937">
        <w:t xml:space="preserve"> </w:t>
      </w:r>
      <w:r w:rsidR="00B46505" w:rsidRPr="00B46505">
        <w:t>Several conceptual frameworks or mathematical modelling approaches have been applied to WSAs for diet, healthy weight and obesity to inform their planning or delivering, and to understand/map the associated systems. Common mathematical approaches include agent based or system dynamic modelling</w:t>
      </w:r>
      <w:r w:rsidR="00CC303F">
        <w:t xml:space="preserve">. </w:t>
      </w:r>
      <w:r w:rsidR="008E2A33" w:rsidRPr="008E2A33">
        <w:t>Underlying both conceptual and mathematical models is an understanding how the elements of the complex systems impact each other to affect diet, healthy weight and obesity</w:t>
      </w:r>
      <w:r w:rsidR="00FB5FC7">
        <w:t xml:space="preserve">. </w:t>
      </w:r>
      <w:r w:rsidR="00D3049B" w:rsidRPr="00D3049B">
        <w:t>WSA implementations have reported some success in positively impacting health outcomes including</w:t>
      </w:r>
      <w:r w:rsidR="00D3049B">
        <w:t xml:space="preserve"> </w:t>
      </w:r>
      <w:r w:rsidR="00282AA8">
        <w:t xml:space="preserve">reducing </w:t>
      </w:r>
      <w:r w:rsidR="008C7408">
        <w:t>Body Mass Index</w:t>
      </w:r>
      <w:r w:rsidR="00006F1A">
        <w:t>, reducing sugary food intake and increasing physical activity</w:t>
      </w:r>
      <w:r w:rsidR="00154C86">
        <w:t>.</w:t>
      </w:r>
      <w:r w:rsidR="000960FB">
        <w:t xml:space="preserve"> Public and user involvement </w:t>
      </w:r>
      <w:r w:rsidR="000A0201">
        <w:t xml:space="preserve">in WSA </w:t>
      </w:r>
      <w:r w:rsidR="000960FB">
        <w:t xml:space="preserve">was not </w:t>
      </w:r>
      <w:r w:rsidR="00A176F4">
        <w:t xml:space="preserve">widely </w:t>
      </w:r>
      <w:r w:rsidR="000960FB">
        <w:t>reported</w:t>
      </w:r>
      <w:r w:rsidR="00337148">
        <w:t>.</w:t>
      </w:r>
    </w:p>
    <w:p w14:paraId="39FCDAF5" w14:textId="70224E29" w:rsidR="00A503F1" w:rsidRDefault="00283EA0">
      <w:pPr>
        <w:rPr>
          <w:b/>
          <w:bCs/>
        </w:rPr>
      </w:pPr>
      <w:r w:rsidRPr="00CD73C8">
        <w:rPr>
          <w:b/>
          <w:bCs/>
        </w:rPr>
        <w:t>Conclusion</w:t>
      </w:r>
    </w:p>
    <w:p w14:paraId="47042423" w14:textId="5D0B63AA" w:rsidR="00A503F1" w:rsidRDefault="00216141">
      <w:r w:rsidRPr="00CD73C8">
        <w:t xml:space="preserve">The </w:t>
      </w:r>
      <w:r w:rsidR="00F05B49">
        <w:t>application</w:t>
      </w:r>
      <w:r w:rsidRPr="00CD73C8">
        <w:t xml:space="preserve"> of WSA to </w:t>
      </w:r>
      <w:r w:rsidR="0031735D">
        <w:t>diet and healthy weight</w:t>
      </w:r>
      <w:r w:rsidRPr="00CD73C8">
        <w:t xml:space="preserve"> shows promise, yet the research is lagging behind </w:t>
      </w:r>
      <w:r w:rsidR="00051BE1">
        <w:t xml:space="preserve">their </w:t>
      </w:r>
      <w:r w:rsidRPr="00CD73C8">
        <w:t xml:space="preserve">implementation. Further robust evidence for </w:t>
      </w:r>
      <w:r w:rsidR="00745202">
        <w:t xml:space="preserve">using </w:t>
      </w:r>
      <w:r w:rsidRPr="00CD73C8">
        <w:t xml:space="preserve">WSA to </w:t>
      </w:r>
      <w:r w:rsidR="0003519C">
        <w:t>address diet and healthy weight</w:t>
      </w:r>
      <w:r w:rsidRPr="00CD73C8">
        <w:t xml:space="preserve"> are required</w:t>
      </w:r>
      <w:r w:rsidR="0003519C">
        <w:t>,</w:t>
      </w:r>
      <w:r w:rsidRPr="00CD73C8">
        <w:t xml:space="preserve"> </w:t>
      </w:r>
      <w:r w:rsidR="007A2531">
        <w:t xml:space="preserve">including </w:t>
      </w:r>
      <w:r w:rsidRPr="00CD73C8">
        <w:t>incorporat</w:t>
      </w:r>
      <w:r w:rsidR="007A2531">
        <w:t>ing</w:t>
      </w:r>
      <w:r w:rsidRPr="00CD73C8">
        <w:t xml:space="preserve"> process and outcome </w:t>
      </w:r>
      <w:r w:rsidR="00F8189C" w:rsidRPr="00F8189C">
        <w:t>evaluations</w:t>
      </w:r>
      <w:r w:rsidRPr="00CD73C8">
        <w:t xml:space="preserve"> </w:t>
      </w:r>
      <w:r w:rsidR="00D702F5">
        <w:t xml:space="preserve">(perhaps </w:t>
      </w:r>
      <w:r w:rsidRPr="00CD73C8">
        <w:t xml:space="preserve">using established </w:t>
      </w:r>
      <w:r w:rsidR="0003519C">
        <w:t>approaches such as</w:t>
      </w:r>
      <w:r w:rsidR="00377077" w:rsidRPr="00CD73C8">
        <w:t xml:space="preserve"> Systems Dynamic Modelling</w:t>
      </w:r>
      <w:r w:rsidR="00D702F5">
        <w:t>)</w:t>
      </w:r>
      <w:r w:rsidR="00377077" w:rsidRPr="00CD73C8">
        <w:t xml:space="preserve">. Furthermore, the </w:t>
      </w:r>
      <w:r w:rsidR="00BB70EB">
        <w:t>analysis</w:t>
      </w:r>
      <w:r w:rsidR="00BB70EB" w:rsidRPr="00CD73C8">
        <w:t xml:space="preserve"> </w:t>
      </w:r>
      <w:r w:rsidR="00377077" w:rsidRPr="00CD73C8">
        <w:t xml:space="preserve">of </w:t>
      </w:r>
      <w:r w:rsidR="00F8189C" w:rsidRPr="00CD73C8">
        <w:t>ep</w:t>
      </w:r>
      <w:r w:rsidR="00F8189C">
        <w:t>i</w:t>
      </w:r>
      <w:r w:rsidR="00F8189C" w:rsidRPr="00CD73C8">
        <w:t>d</w:t>
      </w:r>
      <w:r w:rsidR="00F8189C">
        <w:t>e</w:t>
      </w:r>
      <w:r w:rsidR="00F8189C" w:rsidRPr="00CD73C8">
        <w:t>m</w:t>
      </w:r>
      <w:r w:rsidR="00777B40">
        <w:t xml:space="preserve">iological </w:t>
      </w:r>
      <w:r w:rsidR="00377077" w:rsidRPr="00CD73C8">
        <w:t>data alongside</w:t>
      </w:r>
      <w:r w:rsidR="00F8189C" w:rsidRPr="00CD73C8">
        <w:t xml:space="preserve"> longitudinal process and </w:t>
      </w:r>
      <w:r w:rsidR="4416DFCE">
        <w:t xml:space="preserve">outcome </w:t>
      </w:r>
      <w:r w:rsidR="00F8189C" w:rsidRPr="00CD73C8">
        <w:t xml:space="preserve">evaluation </w:t>
      </w:r>
      <w:r w:rsidR="006313E5">
        <w:t>regarding</w:t>
      </w:r>
      <w:r w:rsidR="00F8189C" w:rsidRPr="00CD73C8">
        <w:t xml:space="preserve"> the implementation of a WSA is required.</w:t>
      </w:r>
    </w:p>
    <w:p w14:paraId="12A578EA" w14:textId="5F75EF8F" w:rsidR="1D4FDDA1" w:rsidRDefault="00B32D70" w:rsidP="1D4FDDA1">
      <w:pPr>
        <w:rPr>
          <w:b/>
          <w:bCs/>
          <w:sz w:val="24"/>
          <w:szCs w:val="24"/>
        </w:rPr>
      </w:pPr>
      <w:r>
        <w:rPr>
          <w:b/>
          <w:bCs/>
        </w:rPr>
        <w:t xml:space="preserve">Keywords: </w:t>
      </w:r>
      <w:r w:rsidRPr="00CD73C8">
        <w:t xml:space="preserve">Whole systems approach, obesity, </w:t>
      </w:r>
      <w:r w:rsidR="006313E5">
        <w:t xml:space="preserve">health weight, diet, </w:t>
      </w:r>
      <w:r w:rsidR="00D65830" w:rsidRPr="00CD73C8">
        <w:t xml:space="preserve">systems </w:t>
      </w:r>
      <w:r w:rsidR="006313E5">
        <w:t>s</w:t>
      </w:r>
      <w:r w:rsidR="00D65830" w:rsidRPr="00CD73C8">
        <w:t xml:space="preserve">cience, health, </w:t>
      </w:r>
      <w:r w:rsidR="008303CD" w:rsidRPr="00CD73C8">
        <w:t>policy</w:t>
      </w:r>
      <w:r w:rsidR="00325906">
        <w:t>.</w:t>
      </w:r>
    </w:p>
    <w:p w14:paraId="30D117C0" w14:textId="77777777" w:rsidR="008303CD" w:rsidRDefault="008303CD" w:rsidP="00E05A12">
      <w:pPr>
        <w:rPr>
          <w:b/>
          <w:bCs/>
          <w:sz w:val="24"/>
          <w:szCs w:val="24"/>
        </w:rPr>
      </w:pPr>
    </w:p>
    <w:p w14:paraId="2C96F23F" w14:textId="46BF37EB" w:rsidR="00BB3C5F" w:rsidRPr="00375616" w:rsidRDefault="00BB3C5F" w:rsidP="00E05A12">
      <w:pPr>
        <w:rPr>
          <w:b/>
          <w:bCs/>
          <w:sz w:val="24"/>
          <w:szCs w:val="24"/>
        </w:rPr>
      </w:pPr>
      <w:r w:rsidRPr="00DB3FE5">
        <w:rPr>
          <w:b/>
          <w:bCs/>
          <w:sz w:val="36"/>
          <w:szCs w:val="36"/>
        </w:rPr>
        <w:t>Introduction</w:t>
      </w:r>
    </w:p>
    <w:p w14:paraId="529B3D1E" w14:textId="0EC271AC" w:rsidR="23B24515" w:rsidRDefault="00B921A0" w:rsidP="00697D95">
      <w:pPr>
        <w:spacing w:after="120"/>
        <w:rPr>
          <w:rFonts w:ascii="Calibri" w:eastAsia="Calibri" w:hAnsi="Calibri" w:cs="Calibri"/>
          <w:color w:val="000000" w:themeColor="text1"/>
        </w:rPr>
      </w:pPr>
      <w:r>
        <w:rPr>
          <w:rFonts w:ascii="Calibri" w:eastAsia="Calibri" w:hAnsi="Calibri" w:cs="Calibri"/>
          <w:color w:val="000000" w:themeColor="text1"/>
        </w:rPr>
        <w:lastRenderedPageBreak/>
        <w:t>Excess</w:t>
      </w:r>
      <w:r w:rsidR="668CFFEE" w:rsidRPr="50111D2D">
        <w:rPr>
          <w:rFonts w:ascii="Calibri" w:eastAsia="Calibri" w:hAnsi="Calibri" w:cs="Calibri"/>
          <w:color w:val="000000" w:themeColor="text1"/>
        </w:rPr>
        <w:t xml:space="preserve"> weight </w:t>
      </w:r>
      <w:r w:rsidR="08990C5E" w:rsidRPr="50111D2D">
        <w:rPr>
          <w:rFonts w:ascii="Calibri" w:eastAsia="Calibri" w:hAnsi="Calibri" w:cs="Calibri"/>
          <w:color w:val="000000" w:themeColor="text1"/>
        </w:rPr>
        <w:t xml:space="preserve">and obesity </w:t>
      </w:r>
      <w:proofErr w:type="gramStart"/>
      <w:r w:rsidR="08990C5E" w:rsidRPr="50111D2D">
        <w:rPr>
          <w:rFonts w:ascii="Calibri" w:eastAsia="Calibri" w:hAnsi="Calibri" w:cs="Calibri"/>
          <w:color w:val="000000" w:themeColor="text1"/>
        </w:rPr>
        <w:t>is</w:t>
      </w:r>
      <w:proofErr w:type="gramEnd"/>
      <w:r w:rsidR="08990C5E" w:rsidRPr="50111D2D">
        <w:rPr>
          <w:rFonts w:ascii="Calibri" w:eastAsia="Calibri" w:hAnsi="Calibri" w:cs="Calibri"/>
          <w:color w:val="000000" w:themeColor="text1"/>
        </w:rPr>
        <w:t xml:space="preserve"> a complex problem that</w:t>
      </w:r>
      <w:r w:rsidR="368BF28F" w:rsidRPr="50111D2D">
        <w:rPr>
          <w:rFonts w:ascii="Calibri" w:eastAsia="Calibri" w:hAnsi="Calibri" w:cs="Calibri"/>
          <w:color w:val="000000" w:themeColor="text1"/>
        </w:rPr>
        <w:t xml:space="preserve"> affects all age</w:t>
      </w:r>
      <w:r>
        <w:rPr>
          <w:rFonts w:ascii="Calibri" w:eastAsia="Calibri" w:hAnsi="Calibri" w:cs="Calibri"/>
          <w:color w:val="000000" w:themeColor="text1"/>
        </w:rPr>
        <w:t>s</w:t>
      </w:r>
      <w:r w:rsidR="368BF28F" w:rsidRPr="50111D2D">
        <w:rPr>
          <w:rFonts w:ascii="Calibri" w:eastAsia="Calibri" w:hAnsi="Calibri" w:cs="Calibri"/>
          <w:color w:val="000000" w:themeColor="text1"/>
        </w:rPr>
        <w:t xml:space="preserve"> and socioeconomic groups</w:t>
      </w:r>
      <w:r w:rsidR="00511437" w:rsidRPr="00511437">
        <w:rPr>
          <w:rFonts w:ascii="Calibri" w:eastAsia="Calibri" w:hAnsi="Calibri" w:cs="Calibri"/>
          <w:color w:val="000000" w:themeColor="text1"/>
        </w:rPr>
        <w:t xml:space="preserve"> </w:t>
      </w:r>
      <w:r w:rsidR="0003179F">
        <w:rPr>
          <w:rFonts w:ascii="Calibri" w:eastAsia="Calibri" w:hAnsi="Calibri" w:cs="Calibri"/>
          <w:color w:val="000000" w:themeColor="text1"/>
        </w:rPr>
        <w:t>[</w:t>
      </w:r>
      <w:r w:rsidR="00511437" w:rsidRPr="00511437">
        <w:rPr>
          <w:rFonts w:ascii="Calibri" w:eastAsia="Calibri" w:hAnsi="Calibri" w:cs="Calibri"/>
          <w:color w:val="000000" w:themeColor="text1"/>
        </w:rPr>
        <w:t>1</w:t>
      </w:r>
      <w:r w:rsidR="0003179F">
        <w:rPr>
          <w:rFonts w:ascii="Calibri" w:eastAsia="Calibri" w:hAnsi="Calibri" w:cs="Calibri"/>
          <w:color w:val="000000" w:themeColor="text1"/>
        </w:rPr>
        <w:t>]</w:t>
      </w:r>
      <w:r w:rsidR="00511437" w:rsidRPr="00511437">
        <w:rPr>
          <w:rFonts w:ascii="Calibri" w:eastAsia="Calibri" w:hAnsi="Calibri" w:cs="Calibri"/>
          <w:color w:val="000000" w:themeColor="text1"/>
        </w:rPr>
        <w:t xml:space="preserve"> but disproportionally affects those living in greatest socioeconomic deprivation </w:t>
      </w:r>
      <w:r w:rsidR="0003179F">
        <w:rPr>
          <w:rFonts w:ascii="Calibri" w:eastAsia="Calibri" w:hAnsi="Calibri" w:cs="Calibri"/>
          <w:color w:val="000000" w:themeColor="text1"/>
        </w:rPr>
        <w:t>[</w:t>
      </w:r>
      <w:r w:rsidR="00511437">
        <w:rPr>
          <w:rFonts w:ascii="Calibri" w:eastAsia="Calibri" w:hAnsi="Calibri" w:cs="Calibri"/>
          <w:color w:val="000000" w:themeColor="text1"/>
        </w:rPr>
        <w:t>2</w:t>
      </w:r>
      <w:r w:rsidR="0003179F">
        <w:rPr>
          <w:rFonts w:ascii="Calibri" w:eastAsia="Calibri" w:hAnsi="Calibri" w:cs="Calibri"/>
          <w:color w:val="000000" w:themeColor="text1"/>
        </w:rPr>
        <w:t>]</w:t>
      </w:r>
      <w:r w:rsidR="24C39125" w:rsidRPr="50111D2D">
        <w:rPr>
          <w:rFonts w:ascii="Calibri" w:eastAsia="Calibri" w:hAnsi="Calibri" w:cs="Calibri"/>
          <w:color w:val="000000" w:themeColor="text1"/>
        </w:rPr>
        <w:t xml:space="preserve">. </w:t>
      </w:r>
      <w:r w:rsidR="071CB1F1" w:rsidRPr="50111D2D">
        <w:rPr>
          <w:rFonts w:ascii="Calibri" w:eastAsia="Calibri" w:hAnsi="Calibri" w:cs="Calibri"/>
          <w:color w:val="000000" w:themeColor="text1"/>
        </w:rPr>
        <w:t>It</w:t>
      </w:r>
      <w:r w:rsidR="071CB1F1" w:rsidRPr="50111D2D" w:rsidDel="001010D3">
        <w:rPr>
          <w:rFonts w:ascii="Calibri" w:eastAsia="Calibri" w:hAnsi="Calibri" w:cs="Calibri"/>
          <w:color w:val="000000" w:themeColor="text1"/>
        </w:rPr>
        <w:t xml:space="preserve"> </w:t>
      </w:r>
      <w:r w:rsidR="001010D3">
        <w:rPr>
          <w:rFonts w:ascii="Calibri" w:eastAsia="Calibri" w:hAnsi="Calibri" w:cs="Calibri"/>
          <w:color w:val="000000" w:themeColor="text1"/>
        </w:rPr>
        <w:t>i</w:t>
      </w:r>
      <w:r w:rsidR="001010D3" w:rsidRPr="50111D2D">
        <w:rPr>
          <w:rFonts w:ascii="Calibri" w:eastAsia="Calibri" w:hAnsi="Calibri" w:cs="Calibri"/>
          <w:color w:val="000000" w:themeColor="text1"/>
        </w:rPr>
        <w:t xml:space="preserve">s </w:t>
      </w:r>
      <w:r w:rsidR="071CB1F1" w:rsidRPr="50111D2D">
        <w:rPr>
          <w:rFonts w:ascii="Calibri" w:eastAsia="Calibri" w:hAnsi="Calibri" w:cs="Calibri"/>
          <w:color w:val="000000" w:themeColor="text1"/>
        </w:rPr>
        <w:t>estimated that 38.2 million children under the age of 5 were overweight or obese in 2019</w:t>
      </w:r>
      <w:r w:rsidR="000030E0">
        <w:rPr>
          <w:rFonts w:ascii="Calibri" w:eastAsia="Calibri" w:hAnsi="Calibri" w:cs="Calibri"/>
          <w:color w:val="000000" w:themeColor="text1"/>
        </w:rPr>
        <w:t xml:space="preserve"> </w:t>
      </w:r>
      <w:r w:rsidR="00EF5A04">
        <w:rPr>
          <w:rFonts w:ascii="Calibri" w:eastAsia="Calibri" w:hAnsi="Calibri" w:cs="Calibri"/>
          <w:color w:val="000000"/>
        </w:rPr>
        <w:t>[3]</w:t>
      </w:r>
      <w:r w:rsidR="004915C6">
        <w:rPr>
          <w:rFonts w:ascii="Calibri" w:eastAsia="Calibri" w:hAnsi="Calibri" w:cs="Calibri"/>
          <w:color w:val="000000" w:themeColor="text1"/>
        </w:rPr>
        <w:t>, and</w:t>
      </w:r>
      <w:r w:rsidR="071CB1F1" w:rsidRPr="50111D2D">
        <w:rPr>
          <w:rFonts w:ascii="Calibri" w:eastAsia="Calibri" w:hAnsi="Calibri" w:cs="Calibri"/>
          <w:color w:val="000000" w:themeColor="text1"/>
        </w:rPr>
        <w:t xml:space="preserve"> </w:t>
      </w:r>
      <w:r w:rsidR="004915C6">
        <w:rPr>
          <w:rFonts w:ascii="Calibri" w:eastAsia="Calibri" w:hAnsi="Calibri" w:cs="Calibri"/>
          <w:color w:val="000000" w:themeColor="text1"/>
        </w:rPr>
        <w:t>o</w:t>
      </w:r>
      <w:r w:rsidR="72E17CB8" w:rsidRPr="50111D2D">
        <w:rPr>
          <w:rFonts w:ascii="Calibri" w:eastAsia="Calibri" w:hAnsi="Calibri" w:cs="Calibri"/>
          <w:color w:val="000000" w:themeColor="text1"/>
        </w:rPr>
        <w:t xml:space="preserve">besity has been linked to a range of comorbidities including diabetes, cardiovascular disease, hypertension and certain types of cancer </w:t>
      </w:r>
      <w:r w:rsidR="00EF5A04">
        <w:rPr>
          <w:rFonts w:ascii="Calibri" w:eastAsia="Calibri" w:hAnsi="Calibri" w:cs="Calibri"/>
          <w:color w:val="000000" w:themeColor="text1"/>
        </w:rPr>
        <w:t>[4]</w:t>
      </w:r>
      <w:r w:rsidR="72E17CB8" w:rsidRPr="50111D2D">
        <w:rPr>
          <w:rFonts w:ascii="Calibri" w:eastAsia="Calibri" w:hAnsi="Calibri" w:cs="Calibri"/>
          <w:color w:val="000000" w:themeColor="text1"/>
        </w:rPr>
        <w:t>.</w:t>
      </w:r>
      <w:r w:rsidR="41608B1C" w:rsidRPr="50111D2D">
        <w:rPr>
          <w:rFonts w:ascii="Calibri" w:eastAsia="Calibri" w:hAnsi="Calibri" w:cs="Calibri"/>
          <w:color w:val="000000" w:themeColor="text1"/>
        </w:rPr>
        <w:t xml:space="preserve"> </w:t>
      </w:r>
      <w:r w:rsidR="3E43DC86" w:rsidRPr="50111D2D">
        <w:rPr>
          <w:rFonts w:ascii="Calibri" w:eastAsia="Calibri" w:hAnsi="Calibri" w:cs="Calibri"/>
          <w:color w:val="000000" w:themeColor="text1"/>
        </w:rPr>
        <w:t>Thus, reductions in the prevalence of obesity would improve the quality of life of individuals by reducing the years lived with illness</w:t>
      </w:r>
      <w:r w:rsidR="069673A7" w:rsidRPr="50111D2D">
        <w:rPr>
          <w:rFonts w:ascii="Calibri" w:eastAsia="Calibri" w:hAnsi="Calibri" w:cs="Calibri"/>
          <w:color w:val="000000" w:themeColor="text1"/>
        </w:rPr>
        <w:t xml:space="preserve">es </w:t>
      </w:r>
      <w:r w:rsidR="00743670">
        <w:rPr>
          <w:rFonts w:ascii="Calibri" w:eastAsia="Calibri" w:hAnsi="Calibri" w:cs="Calibri"/>
          <w:color w:val="000000" w:themeColor="text1"/>
        </w:rPr>
        <w:t>associated with</w:t>
      </w:r>
      <w:r w:rsidR="069673A7" w:rsidRPr="50111D2D">
        <w:rPr>
          <w:rFonts w:ascii="Calibri" w:eastAsia="Calibri" w:hAnsi="Calibri" w:cs="Calibri"/>
          <w:color w:val="000000" w:themeColor="text1"/>
        </w:rPr>
        <w:t xml:space="preserve"> these conditions. Moreover, it would also reduce the mortality rate and enhance the life expectancy of individuals</w:t>
      </w:r>
      <w:r w:rsidR="084F1569" w:rsidRPr="50111D2D">
        <w:rPr>
          <w:rFonts w:ascii="Calibri" w:eastAsia="Calibri" w:hAnsi="Calibri" w:cs="Calibri"/>
          <w:color w:val="000000" w:themeColor="text1"/>
        </w:rPr>
        <w:t xml:space="preserve"> </w:t>
      </w:r>
      <w:r w:rsidR="00EF5A04">
        <w:rPr>
          <w:rFonts w:ascii="Calibri" w:eastAsia="Calibri" w:hAnsi="Calibri" w:cs="Calibri"/>
          <w:color w:val="000000" w:themeColor="text1"/>
        </w:rPr>
        <w:t>[5]</w:t>
      </w:r>
      <w:r w:rsidR="084F1569" w:rsidRPr="50111D2D">
        <w:rPr>
          <w:rFonts w:ascii="Calibri" w:eastAsia="Calibri" w:hAnsi="Calibri" w:cs="Calibri"/>
          <w:color w:val="000000" w:themeColor="text1"/>
        </w:rPr>
        <w:t xml:space="preserve">. </w:t>
      </w:r>
      <w:r w:rsidR="004D7E64">
        <w:rPr>
          <w:rFonts w:ascii="Calibri" w:eastAsia="Calibri" w:hAnsi="Calibri" w:cs="Calibri"/>
          <w:color w:val="000000" w:themeColor="text1"/>
        </w:rPr>
        <w:t xml:space="preserve">Globally, poor diet is a leading risk factor </w:t>
      </w:r>
      <w:r w:rsidR="00033B29">
        <w:rPr>
          <w:rFonts w:ascii="Calibri" w:eastAsia="Calibri" w:hAnsi="Calibri" w:cs="Calibri"/>
          <w:color w:val="000000" w:themeColor="text1"/>
        </w:rPr>
        <w:t xml:space="preserve">for the development of excess weight or obesity </w:t>
      </w:r>
      <w:r w:rsidR="000A2D0D">
        <w:rPr>
          <w:rFonts w:ascii="Calibri" w:eastAsia="Calibri" w:hAnsi="Calibri" w:cs="Calibri"/>
          <w:color w:val="000000" w:themeColor="text1"/>
        </w:rPr>
        <w:t>[6]</w:t>
      </w:r>
      <w:r w:rsidR="00033B29">
        <w:rPr>
          <w:rFonts w:ascii="Calibri" w:eastAsia="Calibri" w:hAnsi="Calibri" w:cs="Calibri"/>
          <w:color w:val="000000" w:themeColor="text1"/>
        </w:rPr>
        <w:t xml:space="preserve">. </w:t>
      </w:r>
    </w:p>
    <w:p w14:paraId="2EE8F559" w14:textId="41C1ED93" w:rsidR="00CC722C" w:rsidRDefault="00E80802" w:rsidP="007D64EC">
      <w:pPr>
        <w:rPr>
          <w:rFonts w:ascii="Calibri" w:eastAsia="Calibri" w:hAnsi="Calibri" w:cs="Calibri"/>
          <w:color w:val="000000" w:themeColor="text1"/>
        </w:rPr>
      </w:pPr>
      <w:r>
        <w:rPr>
          <w:rFonts w:ascii="Calibri" w:eastAsia="Calibri" w:hAnsi="Calibri" w:cs="Calibri"/>
          <w:color w:val="000000" w:themeColor="text1"/>
        </w:rPr>
        <w:t>There is a broad agreement</w:t>
      </w:r>
      <w:r w:rsidR="00033B29">
        <w:rPr>
          <w:rFonts w:ascii="Calibri" w:eastAsia="Calibri" w:hAnsi="Calibri" w:cs="Calibri"/>
          <w:color w:val="000000" w:themeColor="text1"/>
        </w:rPr>
        <w:t>, though,</w:t>
      </w:r>
      <w:r>
        <w:rPr>
          <w:rFonts w:ascii="Calibri" w:eastAsia="Calibri" w:hAnsi="Calibri" w:cs="Calibri"/>
          <w:color w:val="000000" w:themeColor="text1"/>
        </w:rPr>
        <w:t xml:space="preserve"> that</w:t>
      </w:r>
      <w:r w:rsidR="008569CA">
        <w:rPr>
          <w:rFonts w:ascii="Calibri" w:eastAsia="Calibri" w:hAnsi="Calibri" w:cs="Calibri"/>
          <w:color w:val="000000" w:themeColor="text1"/>
        </w:rPr>
        <w:t xml:space="preserve"> causes of obesity are complicated</w:t>
      </w:r>
      <w:r w:rsidR="00D859E9">
        <w:rPr>
          <w:rFonts w:ascii="Calibri" w:eastAsia="Calibri" w:hAnsi="Calibri" w:cs="Calibri"/>
          <w:color w:val="000000" w:themeColor="text1"/>
        </w:rPr>
        <w:t xml:space="preserve"> and</w:t>
      </w:r>
      <w:r w:rsidR="7971F2A4" w:rsidRPr="006E4828">
        <w:rPr>
          <w:rFonts w:ascii="Calibri" w:eastAsia="Calibri" w:hAnsi="Calibri" w:cs="Calibri"/>
          <w:color w:val="000000" w:themeColor="text1"/>
        </w:rPr>
        <w:t xml:space="preserve"> embedded in complex systems of interdependent causal factors </w:t>
      </w:r>
      <w:r w:rsidR="00AC4A10">
        <w:rPr>
          <w:rFonts w:ascii="Calibri" w:eastAsia="Calibri" w:hAnsi="Calibri" w:cs="Calibri"/>
          <w:color w:val="000000"/>
        </w:rPr>
        <w:t xml:space="preserve">[7] </w:t>
      </w:r>
      <w:r w:rsidR="7971F2A4" w:rsidRPr="006E4828">
        <w:rPr>
          <w:rFonts w:ascii="Calibri" w:eastAsia="Calibri" w:hAnsi="Calibri" w:cs="Calibri"/>
          <w:color w:val="000000" w:themeColor="text1"/>
        </w:rPr>
        <w:t>that</w:t>
      </w:r>
      <w:r w:rsidR="001C53B1">
        <w:rPr>
          <w:rFonts w:ascii="Calibri" w:eastAsia="Calibri" w:hAnsi="Calibri" w:cs="Calibri"/>
          <w:color w:val="000000" w:themeColor="text1"/>
        </w:rPr>
        <w:t xml:space="preserve"> operate at multiple levels and across setting</w:t>
      </w:r>
      <w:r w:rsidR="008E31D8">
        <w:rPr>
          <w:rFonts w:ascii="Calibri" w:eastAsia="Calibri" w:hAnsi="Calibri" w:cs="Calibri"/>
          <w:color w:val="000000" w:themeColor="text1"/>
        </w:rPr>
        <w:t>s</w:t>
      </w:r>
      <w:r w:rsidR="23B24515" w:rsidRPr="006E4828">
        <w:rPr>
          <w:rFonts w:ascii="Calibri" w:eastAsia="Calibri" w:hAnsi="Calibri" w:cs="Calibri"/>
          <w:color w:val="000000" w:themeColor="text1"/>
        </w:rPr>
        <w:t xml:space="preserve"> </w:t>
      </w:r>
      <w:r w:rsidR="00AC4A10">
        <w:rPr>
          <w:rFonts w:ascii="Calibri" w:eastAsia="Calibri" w:hAnsi="Calibri" w:cs="Calibri"/>
          <w:color w:val="000000"/>
        </w:rPr>
        <w:t>[8]</w:t>
      </w:r>
      <w:r w:rsidR="00FF132C">
        <w:rPr>
          <w:rFonts w:ascii="Calibri" w:eastAsia="Calibri" w:hAnsi="Calibri" w:cs="Calibri"/>
          <w:color w:val="000000"/>
        </w:rPr>
        <w:t>.</w:t>
      </w:r>
      <w:r w:rsidR="00770DF6">
        <w:rPr>
          <w:rFonts w:ascii="Calibri" w:eastAsia="Calibri" w:hAnsi="Calibri" w:cs="Calibri"/>
          <w:color w:val="000000" w:themeColor="text1"/>
        </w:rPr>
        <w:t xml:space="preserve"> </w:t>
      </w:r>
      <w:r w:rsidR="00301A91" w:rsidRPr="00301A91">
        <w:rPr>
          <w:rFonts w:ascii="Calibri" w:eastAsia="Calibri" w:hAnsi="Calibri" w:cs="Calibri"/>
          <w:color w:val="000000" w:themeColor="text1"/>
        </w:rPr>
        <w:t>The W</w:t>
      </w:r>
      <w:r w:rsidR="00301A91">
        <w:rPr>
          <w:rFonts w:ascii="Calibri" w:eastAsia="Calibri" w:hAnsi="Calibri" w:cs="Calibri"/>
          <w:color w:val="000000" w:themeColor="text1"/>
        </w:rPr>
        <w:t xml:space="preserve">orld </w:t>
      </w:r>
      <w:r w:rsidR="00301A91" w:rsidRPr="00301A91">
        <w:rPr>
          <w:rFonts w:ascii="Calibri" w:eastAsia="Calibri" w:hAnsi="Calibri" w:cs="Calibri"/>
          <w:color w:val="000000" w:themeColor="text1"/>
        </w:rPr>
        <w:t>H</w:t>
      </w:r>
      <w:r w:rsidR="00301A91">
        <w:rPr>
          <w:rFonts w:ascii="Calibri" w:eastAsia="Calibri" w:hAnsi="Calibri" w:cs="Calibri"/>
          <w:color w:val="000000" w:themeColor="text1"/>
        </w:rPr>
        <w:t xml:space="preserve">ealth </w:t>
      </w:r>
      <w:r w:rsidR="00301A91" w:rsidRPr="00301A91">
        <w:rPr>
          <w:rFonts w:ascii="Calibri" w:eastAsia="Calibri" w:hAnsi="Calibri" w:cs="Calibri"/>
          <w:color w:val="000000" w:themeColor="text1"/>
        </w:rPr>
        <w:t>O</w:t>
      </w:r>
      <w:r w:rsidR="00301A91">
        <w:rPr>
          <w:rFonts w:ascii="Calibri" w:eastAsia="Calibri" w:hAnsi="Calibri" w:cs="Calibri"/>
          <w:color w:val="000000" w:themeColor="text1"/>
        </w:rPr>
        <w:t>rganis</w:t>
      </w:r>
      <w:r w:rsidR="001B3B1A">
        <w:rPr>
          <w:rFonts w:ascii="Calibri" w:eastAsia="Calibri" w:hAnsi="Calibri" w:cs="Calibri"/>
          <w:color w:val="000000" w:themeColor="text1"/>
        </w:rPr>
        <w:t>ation</w:t>
      </w:r>
      <w:r w:rsidR="000E1A1F">
        <w:rPr>
          <w:rFonts w:ascii="Calibri" w:eastAsia="Calibri" w:hAnsi="Calibri" w:cs="Calibri"/>
          <w:color w:val="000000" w:themeColor="text1"/>
        </w:rPr>
        <w:t>’</w:t>
      </w:r>
      <w:r w:rsidR="001B3B1A">
        <w:rPr>
          <w:rFonts w:ascii="Calibri" w:eastAsia="Calibri" w:hAnsi="Calibri" w:cs="Calibri"/>
          <w:color w:val="000000" w:themeColor="text1"/>
        </w:rPr>
        <w:t>s</w:t>
      </w:r>
      <w:r w:rsidR="00301A91" w:rsidRPr="00301A91">
        <w:rPr>
          <w:rFonts w:ascii="Calibri" w:eastAsia="Calibri" w:hAnsi="Calibri" w:cs="Calibri"/>
          <w:color w:val="000000" w:themeColor="text1"/>
        </w:rPr>
        <w:t xml:space="preserve"> European Regional Obesity Report 2022 suggested policy interventions that target</w:t>
      </w:r>
      <w:r w:rsidR="000E1A1F">
        <w:rPr>
          <w:rFonts w:ascii="Calibri" w:eastAsia="Calibri" w:hAnsi="Calibri" w:cs="Calibri"/>
          <w:color w:val="000000" w:themeColor="text1"/>
        </w:rPr>
        <w:t xml:space="preserve"> </w:t>
      </w:r>
      <w:r w:rsidR="00301A91" w:rsidRPr="00301A91">
        <w:rPr>
          <w:rFonts w:ascii="Calibri" w:eastAsia="Calibri" w:hAnsi="Calibri" w:cs="Calibri"/>
          <w:color w:val="000000" w:themeColor="text1"/>
        </w:rPr>
        <w:t>environmental and commercial determinants of poor diet at a population level are likely</w:t>
      </w:r>
      <w:r w:rsidR="000E1A1F">
        <w:rPr>
          <w:rFonts w:ascii="Calibri" w:eastAsia="Calibri" w:hAnsi="Calibri" w:cs="Calibri"/>
          <w:color w:val="000000" w:themeColor="text1"/>
        </w:rPr>
        <w:t xml:space="preserve"> </w:t>
      </w:r>
      <w:r w:rsidR="00301A91" w:rsidRPr="00301A91">
        <w:rPr>
          <w:rFonts w:ascii="Calibri" w:eastAsia="Calibri" w:hAnsi="Calibri" w:cs="Calibri"/>
          <w:color w:val="000000" w:themeColor="text1"/>
        </w:rPr>
        <w:t>to be most effective in reducing obesity, addressing dietary inequalities and achieving</w:t>
      </w:r>
      <w:r w:rsidR="000E1A1F">
        <w:rPr>
          <w:rFonts w:ascii="Calibri" w:eastAsia="Calibri" w:hAnsi="Calibri" w:cs="Calibri"/>
          <w:color w:val="000000" w:themeColor="text1"/>
        </w:rPr>
        <w:t xml:space="preserve"> </w:t>
      </w:r>
      <w:r w:rsidR="00301A91" w:rsidRPr="00301A91">
        <w:rPr>
          <w:rFonts w:ascii="Calibri" w:eastAsia="Calibri" w:hAnsi="Calibri" w:cs="Calibri"/>
          <w:color w:val="000000" w:themeColor="text1"/>
        </w:rPr>
        <w:t xml:space="preserve">environmentally sustainable food systems </w:t>
      </w:r>
      <w:r w:rsidR="00130B1A">
        <w:rPr>
          <w:rFonts w:ascii="Calibri" w:eastAsia="Calibri" w:hAnsi="Calibri" w:cs="Calibri"/>
          <w:color w:val="000000" w:themeColor="text1"/>
        </w:rPr>
        <w:t xml:space="preserve">[9]. </w:t>
      </w:r>
      <w:r w:rsidR="007146BF" w:rsidRPr="007146BF">
        <w:rPr>
          <w:rFonts w:ascii="Calibri" w:eastAsia="Calibri" w:hAnsi="Calibri" w:cs="Calibri"/>
          <w:color w:val="000000" w:themeColor="text1"/>
        </w:rPr>
        <w:t>As</w:t>
      </w:r>
      <w:r w:rsidR="00C544DC" w:rsidRPr="00C544DC">
        <w:rPr>
          <w:rFonts w:ascii="Calibri" w:eastAsia="Calibri" w:hAnsi="Calibri" w:cs="Calibri"/>
          <w:color w:val="000000" w:themeColor="text1"/>
        </w:rPr>
        <w:t xml:space="preserve"> behaviours</w:t>
      </w:r>
      <w:r w:rsidR="007146BF" w:rsidRPr="007146BF">
        <w:rPr>
          <w:rFonts w:ascii="Calibri" w:eastAsia="Calibri" w:hAnsi="Calibri" w:cs="Calibri"/>
          <w:color w:val="000000" w:themeColor="text1"/>
        </w:rPr>
        <w:t xml:space="preserve"> that</w:t>
      </w:r>
      <w:r w:rsidR="00C544DC" w:rsidRPr="00C544DC">
        <w:rPr>
          <w:rFonts w:ascii="Calibri" w:eastAsia="Calibri" w:hAnsi="Calibri" w:cs="Calibri"/>
          <w:color w:val="000000" w:themeColor="text1"/>
        </w:rPr>
        <w:t xml:space="preserve"> lead to obesity are highly socially patterned</w:t>
      </w:r>
      <w:r w:rsidR="007146BF" w:rsidRPr="007146BF">
        <w:rPr>
          <w:rFonts w:ascii="Calibri" w:eastAsia="Calibri" w:hAnsi="Calibri" w:cs="Calibri"/>
          <w:color w:val="000000" w:themeColor="text1"/>
        </w:rPr>
        <w:t>,</w:t>
      </w:r>
      <w:r w:rsidR="00C544DC" w:rsidRPr="00C544DC">
        <w:rPr>
          <w:rFonts w:ascii="Calibri" w:eastAsia="Calibri" w:hAnsi="Calibri" w:cs="Calibri"/>
          <w:color w:val="000000" w:themeColor="text1"/>
        </w:rPr>
        <w:t xml:space="preserve"> changing </w:t>
      </w:r>
      <w:r w:rsidR="007146BF" w:rsidRPr="007146BF">
        <w:rPr>
          <w:rFonts w:ascii="Calibri" w:eastAsia="Calibri" w:hAnsi="Calibri" w:cs="Calibri"/>
          <w:color w:val="000000" w:themeColor="text1"/>
        </w:rPr>
        <w:t>them in an equitable fashion</w:t>
      </w:r>
      <w:r w:rsidR="00C544DC">
        <w:rPr>
          <w:rFonts w:ascii="Calibri" w:eastAsia="Calibri" w:hAnsi="Calibri" w:cs="Calibri"/>
          <w:color w:val="000000" w:themeColor="text1"/>
        </w:rPr>
        <w:t xml:space="preserve"> </w:t>
      </w:r>
      <w:r w:rsidR="00C544DC" w:rsidRPr="00C544DC">
        <w:rPr>
          <w:rFonts w:ascii="Calibri" w:eastAsia="Calibri" w:hAnsi="Calibri" w:cs="Calibri"/>
          <w:color w:val="000000" w:themeColor="text1"/>
        </w:rPr>
        <w:t xml:space="preserve">requires </w:t>
      </w:r>
      <w:r w:rsidR="007146BF" w:rsidRPr="007146BF">
        <w:rPr>
          <w:rFonts w:ascii="Calibri" w:eastAsia="Calibri" w:hAnsi="Calibri" w:cs="Calibri"/>
          <w:color w:val="000000" w:themeColor="text1"/>
        </w:rPr>
        <w:t xml:space="preserve">simultaneous </w:t>
      </w:r>
      <w:r w:rsidR="00C544DC" w:rsidRPr="00C544DC">
        <w:rPr>
          <w:rFonts w:ascii="Calibri" w:eastAsia="Calibri" w:hAnsi="Calibri" w:cs="Calibri"/>
          <w:color w:val="000000" w:themeColor="text1"/>
        </w:rPr>
        <w:t>multiple interventions</w:t>
      </w:r>
      <w:r w:rsidR="007146BF" w:rsidRPr="007146BF">
        <w:rPr>
          <w:rFonts w:ascii="Calibri" w:eastAsia="Calibri" w:hAnsi="Calibri" w:cs="Calibri"/>
          <w:color w:val="000000" w:themeColor="text1"/>
        </w:rPr>
        <w:t xml:space="preserve"> at a range of levels</w:t>
      </w:r>
      <w:r w:rsidR="00AF6D2F">
        <w:rPr>
          <w:rFonts w:ascii="Calibri" w:eastAsia="Calibri" w:hAnsi="Calibri" w:cs="Calibri"/>
          <w:color w:val="000000" w:themeColor="text1"/>
        </w:rPr>
        <w:t xml:space="preserve"> [10]</w:t>
      </w:r>
      <w:r w:rsidR="00C544DC" w:rsidRPr="00C544DC">
        <w:rPr>
          <w:rFonts w:ascii="Calibri" w:eastAsia="Calibri" w:hAnsi="Calibri" w:cs="Calibri"/>
          <w:color w:val="000000" w:themeColor="text1"/>
        </w:rPr>
        <w:t xml:space="preserve">. </w:t>
      </w:r>
      <w:r w:rsidR="00C05E3D">
        <w:rPr>
          <w:rFonts w:ascii="Calibri" w:eastAsia="Calibri" w:hAnsi="Calibri" w:cs="Calibri"/>
          <w:color w:val="000000" w:themeColor="text1"/>
        </w:rPr>
        <w:t>As t</w:t>
      </w:r>
      <w:r w:rsidR="0CD0284C" w:rsidRPr="006E4828">
        <w:rPr>
          <w:rFonts w:ascii="Calibri" w:eastAsia="Calibri" w:hAnsi="Calibri" w:cs="Calibri"/>
          <w:color w:val="000000" w:themeColor="text1"/>
        </w:rPr>
        <w:t>here is no one solution to tackl</w:t>
      </w:r>
      <w:r w:rsidR="00372BBD">
        <w:rPr>
          <w:rFonts w:ascii="Calibri" w:eastAsia="Calibri" w:hAnsi="Calibri" w:cs="Calibri"/>
          <w:color w:val="000000" w:themeColor="text1"/>
        </w:rPr>
        <w:t>ing obesity</w:t>
      </w:r>
      <w:r w:rsidR="00C05E3D">
        <w:rPr>
          <w:rFonts w:ascii="Calibri" w:eastAsia="Calibri" w:hAnsi="Calibri" w:cs="Calibri"/>
          <w:color w:val="000000" w:themeColor="text1"/>
        </w:rPr>
        <w:t>,</w:t>
      </w:r>
      <w:r w:rsidR="0CD0284C" w:rsidRPr="006E4828">
        <w:rPr>
          <w:rFonts w:ascii="Calibri" w:eastAsia="Calibri" w:hAnsi="Calibri" w:cs="Calibri"/>
          <w:color w:val="000000" w:themeColor="text1"/>
        </w:rPr>
        <w:t xml:space="preserve"> </w:t>
      </w:r>
      <w:r w:rsidR="00837C5D">
        <w:rPr>
          <w:rFonts w:ascii="Calibri" w:eastAsia="Calibri" w:hAnsi="Calibri" w:cs="Calibri"/>
          <w:color w:val="000000" w:themeColor="text1"/>
        </w:rPr>
        <w:t xml:space="preserve">successful </w:t>
      </w:r>
      <w:r w:rsidR="0CD0284C" w:rsidRPr="006E4828">
        <w:rPr>
          <w:rFonts w:ascii="Calibri" w:eastAsia="Calibri" w:hAnsi="Calibri" w:cs="Calibri"/>
          <w:color w:val="000000" w:themeColor="text1"/>
        </w:rPr>
        <w:t xml:space="preserve">action to promote healthy weight and diet across the life course requires a coordinated collaborative approach </w:t>
      </w:r>
      <w:r w:rsidR="003703DE">
        <w:rPr>
          <w:rFonts w:ascii="Calibri" w:eastAsia="Calibri" w:hAnsi="Calibri" w:cs="Calibri"/>
          <w:color w:val="000000" w:themeColor="text1"/>
        </w:rPr>
        <w:t>[1]</w:t>
      </w:r>
      <w:r w:rsidR="00653423">
        <w:rPr>
          <w:rFonts w:ascii="Calibri" w:eastAsia="Calibri" w:hAnsi="Calibri" w:cs="Calibri"/>
          <w:color w:val="000000" w:themeColor="text1"/>
        </w:rPr>
        <w:t>.</w:t>
      </w:r>
    </w:p>
    <w:p w14:paraId="206B2846" w14:textId="79361BA1" w:rsidR="00065FF8" w:rsidRDefault="00695243" w:rsidP="007D64EC">
      <w:pPr>
        <w:rPr>
          <w:rStyle w:val="normaltextrun"/>
          <w:color w:val="000000" w:themeColor="text1"/>
        </w:rPr>
      </w:pPr>
      <w:r w:rsidRPr="006E4828">
        <w:rPr>
          <w:rFonts w:ascii="Calibri" w:eastAsia="Calibri" w:hAnsi="Calibri" w:cs="Calibri"/>
          <w:color w:val="000000" w:themeColor="text1"/>
        </w:rPr>
        <w:t xml:space="preserve">Whole Systems Approaches (WSAs) have become a popular guiding framework </w:t>
      </w:r>
      <w:r w:rsidR="0095608E">
        <w:rPr>
          <w:rFonts w:ascii="Calibri" w:eastAsia="Calibri" w:hAnsi="Calibri" w:cs="Calibri"/>
          <w:color w:val="000000" w:themeColor="text1"/>
        </w:rPr>
        <w:t>for planning</w:t>
      </w:r>
      <w:r w:rsidRPr="006E4828">
        <w:rPr>
          <w:rFonts w:ascii="Calibri" w:eastAsia="Calibri" w:hAnsi="Calibri" w:cs="Calibri"/>
          <w:color w:val="000000" w:themeColor="text1"/>
        </w:rPr>
        <w:t xml:space="preserve"> public health responses to combating </w:t>
      </w:r>
      <w:r w:rsidR="00F41BE5">
        <w:rPr>
          <w:rFonts w:ascii="Calibri" w:eastAsia="Calibri" w:hAnsi="Calibri" w:cs="Calibri"/>
          <w:color w:val="000000" w:themeColor="text1"/>
        </w:rPr>
        <w:t xml:space="preserve">social and health problems with </w:t>
      </w:r>
      <w:r w:rsidRPr="006E4828">
        <w:rPr>
          <w:rFonts w:ascii="Calibri" w:eastAsia="Calibri" w:hAnsi="Calibri" w:cs="Calibri"/>
          <w:color w:val="000000" w:themeColor="text1"/>
        </w:rPr>
        <w:t>poor diet and unhealthy weight</w:t>
      </w:r>
      <w:r w:rsidR="009B1521">
        <w:rPr>
          <w:rFonts w:ascii="Calibri" w:eastAsia="Calibri" w:hAnsi="Calibri" w:cs="Calibri"/>
          <w:color w:val="000000" w:themeColor="text1"/>
        </w:rPr>
        <w:t xml:space="preserve"> being recently targeted</w:t>
      </w:r>
      <w:r w:rsidR="003703DE">
        <w:rPr>
          <w:rFonts w:ascii="Calibri" w:eastAsia="Calibri" w:hAnsi="Calibri" w:cs="Calibri"/>
          <w:color w:val="000000" w:themeColor="text1"/>
        </w:rPr>
        <w:t xml:space="preserve"> </w:t>
      </w:r>
      <w:r w:rsidR="00F51A77">
        <w:rPr>
          <w:rFonts w:ascii="Calibri" w:eastAsia="Calibri" w:hAnsi="Calibri" w:cs="Calibri"/>
          <w:color w:val="000000" w:themeColor="text1"/>
        </w:rPr>
        <w:t>[11,12,</w:t>
      </w:r>
      <w:r w:rsidR="000F2614">
        <w:rPr>
          <w:rFonts w:ascii="Calibri" w:eastAsia="Calibri" w:hAnsi="Calibri" w:cs="Calibri"/>
          <w:color w:val="000000" w:themeColor="text1"/>
        </w:rPr>
        <w:t>13</w:t>
      </w:r>
      <w:r w:rsidR="004D16F3">
        <w:rPr>
          <w:rFonts w:ascii="Calibri" w:eastAsia="Calibri" w:hAnsi="Calibri" w:cs="Calibri"/>
          <w:color w:val="000000" w:themeColor="text1"/>
        </w:rPr>
        <w:t>,</w:t>
      </w:r>
      <w:r w:rsidR="00DB326D">
        <w:rPr>
          <w:rFonts w:ascii="Calibri" w:eastAsia="Calibri" w:hAnsi="Calibri" w:cs="Calibri"/>
          <w:color w:val="000000" w:themeColor="text1"/>
        </w:rPr>
        <w:t>14]</w:t>
      </w:r>
      <w:r w:rsidR="00E70547">
        <w:rPr>
          <w:rFonts w:ascii="Calibri" w:eastAsia="Calibri" w:hAnsi="Calibri" w:cs="Calibri"/>
          <w:color w:val="000000"/>
        </w:rPr>
        <w:t>.</w:t>
      </w:r>
      <w:r w:rsidR="001F134A">
        <w:rPr>
          <w:rFonts w:ascii="Calibri" w:eastAsia="Calibri" w:hAnsi="Calibri" w:cs="Calibri"/>
          <w:color w:val="000000"/>
        </w:rPr>
        <w:t xml:space="preserve"> </w:t>
      </w:r>
      <w:r w:rsidR="00366DE1">
        <w:rPr>
          <w:rFonts w:ascii="Calibri" w:eastAsia="Calibri" w:hAnsi="Calibri" w:cs="Calibri"/>
          <w:color w:val="000000"/>
        </w:rPr>
        <w:t xml:space="preserve">However, </w:t>
      </w:r>
      <w:r w:rsidR="00684705">
        <w:rPr>
          <w:rFonts w:ascii="Calibri" w:eastAsia="Calibri" w:hAnsi="Calibri" w:cs="Calibri"/>
          <w:color w:val="000000"/>
        </w:rPr>
        <w:t>a shared definition or model of what a WSA should look like in practice</w:t>
      </w:r>
      <w:r w:rsidR="0045444A">
        <w:rPr>
          <w:rFonts w:ascii="Calibri" w:eastAsia="Calibri" w:hAnsi="Calibri" w:cs="Calibri"/>
          <w:color w:val="000000"/>
        </w:rPr>
        <w:t xml:space="preserve"> (i.e.</w:t>
      </w:r>
      <w:r w:rsidR="00B66D8C">
        <w:rPr>
          <w:rFonts w:ascii="Calibri" w:eastAsia="Calibri" w:hAnsi="Calibri" w:cs="Calibri"/>
          <w:color w:val="000000"/>
        </w:rPr>
        <w:t>,</w:t>
      </w:r>
      <w:r w:rsidR="0045444A">
        <w:rPr>
          <w:rFonts w:ascii="Calibri" w:eastAsia="Calibri" w:hAnsi="Calibri" w:cs="Calibri"/>
          <w:color w:val="000000"/>
        </w:rPr>
        <w:t xml:space="preserve"> how it should be developed and </w:t>
      </w:r>
      <w:r w:rsidR="00F42D60">
        <w:rPr>
          <w:rFonts w:ascii="Calibri" w:eastAsia="Calibri" w:hAnsi="Calibri" w:cs="Calibri"/>
          <w:color w:val="000000"/>
        </w:rPr>
        <w:t xml:space="preserve">effectively </w:t>
      </w:r>
      <w:r w:rsidR="0045444A">
        <w:rPr>
          <w:rFonts w:ascii="Calibri" w:eastAsia="Calibri" w:hAnsi="Calibri" w:cs="Calibri"/>
          <w:color w:val="000000"/>
        </w:rPr>
        <w:t>implemented</w:t>
      </w:r>
      <w:r w:rsidR="001F0CF1">
        <w:rPr>
          <w:rFonts w:ascii="Calibri" w:eastAsia="Calibri" w:hAnsi="Calibri" w:cs="Calibri"/>
          <w:color w:val="000000"/>
        </w:rPr>
        <w:t>)</w:t>
      </w:r>
      <w:r w:rsidR="00684705">
        <w:rPr>
          <w:rFonts w:ascii="Calibri" w:eastAsia="Calibri" w:hAnsi="Calibri" w:cs="Calibri"/>
          <w:color w:val="000000"/>
        </w:rPr>
        <w:t xml:space="preserve"> is lacking</w:t>
      </w:r>
      <w:r w:rsidR="001B2622">
        <w:rPr>
          <w:rFonts w:ascii="Calibri" w:eastAsia="Calibri" w:hAnsi="Calibri" w:cs="Calibri"/>
          <w:color w:val="000000"/>
        </w:rPr>
        <w:t>.</w:t>
      </w:r>
      <w:r w:rsidR="003B0D02" w:rsidDel="001B2622">
        <w:rPr>
          <w:rFonts w:ascii="Calibri" w:eastAsia="Calibri" w:hAnsi="Calibri" w:cs="Calibri"/>
          <w:color w:val="000000"/>
        </w:rPr>
        <w:t xml:space="preserve"> </w:t>
      </w:r>
      <w:r w:rsidR="001B2622">
        <w:rPr>
          <w:rFonts w:ascii="Calibri" w:eastAsia="Calibri" w:hAnsi="Calibri" w:cs="Calibri"/>
          <w:color w:val="000000"/>
        </w:rPr>
        <w:t>Further,</w:t>
      </w:r>
      <w:r w:rsidR="003B0D02">
        <w:rPr>
          <w:rFonts w:ascii="Calibri" w:eastAsia="Calibri" w:hAnsi="Calibri" w:cs="Calibri"/>
          <w:color w:val="000000"/>
        </w:rPr>
        <w:t xml:space="preserve"> th</w:t>
      </w:r>
      <w:r w:rsidR="0061069B">
        <w:rPr>
          <w:rFonts w:ascii="Calibri" w:eastAsia="Calibri" w:hAnsi="Calibri" w:cs="Calibri"/>
          <w:color w:val="000000"/>
        </w:rPr>
        <w:t>e</w:t>
      </w:r>
      <w:r w:rsidR="001B31EE">
        <w:rPr>
          <w:rFonts w:ascii="Calibri" w:eastAsia="Calibri" w:hAnsi="Calibri" w:cs="Calibri"/>
          <w:color w:val="000000"/>
        </w:rPr>
        <w:t xml:space="preserve"> meaning of the</w:t>
      </w:r>
      <w:r w:rsidR="0061069B">
        <w:rPr>
          <w:rFonts w:ascii="Calibri" w:eastAsia="Calibri" w:hAnsi="Calibri" w:cs="Calibri"/>
          <w:color w:val="000000"/>
        </w:rPr>
        <w:t xml:space="preserve"> term ‘systems approach’ varies for different authors and organisations</w:t>
      </w:r>
      <w:r w:rsidR="0013520E">
        <w:rPr>
          <w:rFonts w:ascii="Calibri" w:eastAsia="Calibri" w:hAnsi="Calibri" w:cs="Calibri"/>
          <w:color w:val="000000"/>
        </w:rPr>
        <w:t>, often with contradictory definitions</w:t>
      </w:r>
      <w:r w:rsidR="0061069B">
        <w:rPr>
          <w:rFonts w:ascii="Calibri" w:eastAsia="Calibri" w:hAnsi="Calibri" w:cs="Calibri"/>
          <w:color w:val="000000"/>
        </w:rPr>
        <w:t xml:space="preserve"> </w:t>
      </w:r>
      <w:r w:rsidR="00034C32">
        <w:rPr>
          <w:rFonts w:ascii="Calibri" w:eastAsia="Calibri" w:hAnsi="Calibri" w:cs="Calibri"/>
          <w:color w:val="000000"/>
        </w:rPr>
        <w:t>[15]</w:t>
      </w:r>
      <w:r w:rsidR="00F107E0">
        <w:rPr>
          <w:rFonts w:ascii="Calibri" w:eastAsia="Calibri" w:hAnsi="Calibri" w:cs="Calibri"/>
          <w:color w:val="000000"/>
        </w:rPr>
        <w:t>.</w:t>
      </w:r>
      <w:r w:rsidR="00DC5C5B">
        <w:rPr>
          <w:rFonts w:ascii="Calibri" w:eastAsia="Calibri" w:hAnsi="Calibri" w:cs="Calibri"/>
          <w:color w:val="000000"/>
        </w:rPr>
        <w:t xml:space="preserve"> </w:t>
      </w:r>
      <w:r w:rsidR="003322E1">
        <w:rPr>
          <w:rFonts w:ascii="Calibri" w:eastAsia="Calibri" w:hAnsi="Calibri" w:cs="Calibri"/>
          <w:color w:val="000000"/>
        </w:rPr>
        <w:t>Moreover, d</w:t>
      </w:r>
      <w:r w:rsidR="003322E1" w:rsidRPr="4EFA39FA">
        <w:rPr>
          <w:rStyle w:val="normaltextrun"/>
          <w:color w:val="000000" w:themeColor="text1"/>
        </w:rPr>
        <w:t xml:space="preserve">espite the increased </w:t>
      </w:r>
      <w:r w:rsidR="001B31EE">
        <w:rPr>
          <w:rStyle w:val="normaltextrun"/>
          <w:color w:val="000000" w:themeColor="text1"/>
        </w:rPr>
        <w:t>interest in</w:t>
      </w:r>
      <w:r w:rsidR="00333051">
        <w:rPr>
          <w:rStyle w:val="normaltextrun"/>
          <w:color w:val="000000" w:themeColor="text1"/>
        </w:rPr>
        <w:t>,</w:t>
      </w:r>
      <w:r w:rsidR="001B31EE">
        <w:rPr>
          <w:rStyle w:val="normaltextrun"/>
          <w:color w:val="000000" w:themeColor="text1"/>
        </w:rPr>
        <w:t xml:space="preserve"> and attempts to apply</w:t>
      </w:r>
      <w:r w:rsidR="00333051">
        <w:rPr>
          <w:rStyle w:val="normaltextrun"/>
          <w:color w:val="000000" w:themeColor="text1"/>
        </w:rPr>
        <w:t>,</w:t>
      </w:r>
      <w:r w:rsidR="001B31EE" w:rsidRPr="4EFA39FA">
        <w:rPr>
          <w:rStyle w:val="normaltextrun"/>
          <w:color w:val="000000" w:themeColor="text1"/>
        </w:rPr>
        <w:t xml:space="preserve"> </w:t>
      </w:r>
      <w:r w:rsidR="003322E1" w:rsidRPr="4EFA39FA">
        <w:rPr>
          <w:rStyle w:val="normaltextrun"/>
          <w:color w:val="000000" w:themeColor="text1"/>
        </w:rPr>
        <w:t>WSAs</w:t>
      </w:r>
      <w:r w:rsidR="001B31EE">
        <w:rPr>
          <w:rStyle w:val="normaltextrun"/>
          <w:color w:val="000000" w:themeColor="text1"/>
        </w:rPr>
        <w:t xml:space="preserve"> to address overweight and obesity</w:t>
      </w:r>
      <w:r w:rsidR="003322E1" w:rsidRPr="4EFA39FA">
        <w:rPr>
          <w:rStyle w:val="normaltextrun"/>
          <w:color w:val="000000" w:themeColor="text1"/>
        </w:rPr>
        <w:t xml:space="preserve">, </w:t>
      </w:r>
      <w:r w:rsidR="00436CF4">
        <w:rPr>
          <w:rStyle w:val="normaltextrun"/>
          <w:color w:val="000000" w:themeColor="text1"/>
        </w:rPr>
        <w:t xml:space="preserve">robust </w:t>
      </w:r>
      <w:r w:rsidR="003322E1" w:rsidRPr="4EFA39FA">
        <w:rPr>
          <w:rStyle w:val="normaltextrun"/>
          <w:color w:val="000000" w:themeColor="text1"/>
        </w:rPr>
        <w:t xml:space="preserve">evidence for </w:t>
      </w:r>
      <w:r w:rsidR="00D6193B">
        <w:rPr>
          <w:rStyle w:val="normaltextrun"/>
          <w:color w:val="000000" w:themeColor="text1"/>
        </w:rPr>
        <w:t xml:space="preserve">their </w:t>
      </w:r>
      <w:r w:rsidR="003322E1" w:rsidRPr="4EFA39FA">
        <w:rPr>
          <w:rStyle w:val="normaltextrun"/>
          <w:color w:val="000000" w:themeColor="text1"/>
        </w:rPr>
        <w:t xml:space="preserve">effectiveness remains in </w:t>
      </w:r>
      <w:r w:rsidR="003322E1" w:rsidRPr="4EFA39FA">
        <w:rPr>
          <w:rStyle w:val="normaltextrun"/>
          <w:color w:val="000000" w:themeColor="text1"/>
        </w:rPr>
        <w:lastRenderedPageBreak/>
        <w:t>its infancy</w:t>
      </w:r>
      <w:r w:rsidR="00820DEA">
        <w:rPr>
          <w:rStyle w:val="normaltextrun"/>
          <w:color w:val="000000" w:themeColor="text1"/>
        </w:rPr>
        <w:t xml:space="preserve"> [</w:t>
      </w:r>
      <w:r w:rsidR="001E5664">
        <w:rPr>
          <w:rStyle w:val="normaltextrun"/>
          <w:color w:val="000000" w:themeColor="text1"/>
        </w:rPr>
        <w:t>12,</w:t>
      </w:r>
      <w:r w:rsidR="006B33B9">
        <w:rPr>
          <w:rStyle w:val="normaltextrun"/>
          <w:color w:val="000000" w:themeColor="text1"/>
        </w:rPr>
        <w:t>1</w:t>
      </w:r>
      <w:r w:rsidR="00FE03B7">
        <w:rPr>
          <w:rStyle w:val="normaltextrun"/>
          <w:color w:val="000000" w:themeColor="text1"/>
        </w:rPr>
        <w:t>4</w:t>
      </w:r>
      <w:r w:rsidR="00D012A0">
        <w:rPr>
          <w:rStyle w:val="normaltextrun"/>
          <w:color w:val="000000" w:themeColor="text1"/>
        </w:rPr>
        <w:t>,16</w:t>
      </w:r>
      <w:r w:rsidR="00F94812">
        <w:rPr>
          <w:rStyle w:val="normaltextrun"/>
          <w:color w:val="000000" w:themeColor="text1"/>
        </w:rPr>
        <w:t>,17</w:t>
      </w:r>
      <w:r w:rsidR="00FE03B7">
        <w:rPr>
          <w:rStyle w:val="normaltextrun"/>
          <w:color w:val="000000" w:themeColor="text1"/>
        </w:rPr>
        <w:t>]</w:t>
      </w:r>
      <w:r w:rsidR="005100C2">
        <w:rPr>
          <w:rStyle w:val="normaltextrun"/>
          <w:color w:val="000000" w:themeColor="text1"/>
        </w:rPr>
        <w:t>. I</w:t>
      </w:r>
      <w:r w:rsidR="00436CF4">
        <w:rPr>
          <w:rStyle w:val="normaltextrun"/>
          <w:color w:val="000000" w:themeColor="text1"/>
        </w:rPr>
        <w:t xml:space="preserve">n many cases </w:t>
      </w:r>
      <w:r w:rsidR="001A7294">
        <w:rPr>
          <w:rStyle w:val="normaltextrun"/>
          <w:color w:val="000000" w:themeColor="text1"/>
        </w:rPr>
        <w:t>evaluations have been process focused</w:t>
      </w:r>
      <w:r w:rsidR="0089679D">
        <w:rPr>
          <w:rStyle w:val="normaltextrun"/>
          <w:color w:val="000000" w:themeColor="text1"/>
        </w:rPr>
        <w:t xml:space="preserve"> rather than both process and outcome focused</w:t>
      </w:r>
      <w:r w:rsidR="0014567D">
        <w:rPr>
          <w:rStyle w:val="normaltextrun"/>
          <w:color w:val="000000" w:themeColor="text1"/>
        </w:rPr>
        <w:t xml:space="preserve"> </w:t>
      </w:r>
      <w:r w:rsidR="004171B2">
        <w:rPr>
          <w:rStyle w:val="normaltextrun"/>
          <w:color w:val="000000" w:themeColor="text1"/>
        </w:rPr>
        <w:t>(</w:t>
      </w:r>
      <w:r w:rsidR="0014567D">
        <w:rPr>
          <w:rStyle w:val="normaltextrun"/>
          <w:color w:val="000000" w:themeColor="text1"/>
        </w:rPr>
        <w:t>where change</w:t>
      </w:r>
      <w:r w:rsidR="003D3E5D">
        <w:rPr>
          <w:rStyle w:val="normaltextrun"/>
          <w:color w:val="000000" w:themeColor="text1"/>
        </w:rPr>
        <w:t>s</w:t>
      </w:r>
      <w:r w:rsidR="0014567D">
        <w:rPr>
          <w:rStyle w:val="normaltextrun"/>
          <w:color w:val="000000" w:themeColor="text1"/>
        </w:rPr>
        <w:t xml:space="preserve"> </w:t>
      </w:r>
      <w:r w:rsidR="003D3E5D">
        <w:rPr>
          <w:rStyle w:val="normaltextrun"/>
          <w:color w:val="000000" w:themeColor="text1"/>
        </w:rPr>
        <w:t>i</w:t>
      </w:r>
      <w:r w:rsidR="0014567D">
        <w:rPr>
          <w:rStyle w:val="normaltextrun"/>
          <w:color w:val="000000" w:themeColor="text1"/>
        </w:rPr>
        <w:t>n obesity</w:t>
      </w:r>
      <w:r w:rsidR="004D08B6">
        <w:rPr>
          <w:rStyle w:val="normaltextrun"/>
          <w:color w:val="000000" w:themeColor="text1"/>
        </w:rPr>
        <w:t>-related</w:t>
      </w:r>
      <w:r w:rsidR="0014567D">
        <w:rPr>
          <w:rStyle w:val="normaltextrun"/>
          <w:color w:val="000000" w:themeColor="text1"/>
        </w:rPr>
        <w:t xml:space="preserve"> outcome</w:t>
      </w:r>
      <w:r w:rsidR="004D08B6">
        <w:rPr>
          <w:rStyle w:val="normaltextrun"/>
          <w:color w:val="000000" w:themeColor="text1"/>
        </w:rPr>
        <w:t>s</w:t>
      </w:r>
      <w:r w:rsidR="0014567D">
        <w:rPr>
          <w:rStyle w:val="normaltextrun"/>
          <w:color w:val="000000" w:themeColor="text1"/>
        </w:rPr>
        <w:t xml:space="preserve"> are assessed alongside changes to </w:t>
      </w:r>
      <w:r w:rsidR="00EE1BFC">
        <w:rPr>
          <w:rStyle w:val="normaltextrun"/>
          <w:color w:val="000000" w:themeColor="text1"/>
        </w:rPr>
        <w:t>structure</w:t>
      </w:r>
      <w:r w:rsidR="007846D2">
        <w:rPr>
          <w:rStyle w:val="normaltextrun"/>
          <w:color w:val="000000" w:themeColor="text1"/>
        </w:rPr>
        <w:t>s and p</w:t>
      </w:r>
      <w:r w:rsidR="007E27D2">
        <w:rPr>
          <w:rStyle w:val="normaltextrun"/>
          <w:color w:val="000000" w:themeColor="text1"/>
        </w:rPr>
        <w:t>r</w:t>
      </w:r>
      <w:r w:rsidR="007846D2">
        <w:rPr>
          <w:rStyle w:val="normaltextrun"/>
          <w:color w:val="000000" w:themeColor="text1"/>
        </w:rPr>
        <w:t>ocesses</w:t>
      </w:r>
      <w:r w:rsidR="00EE1BFC">
        <w:rPr>
          <w:rStyle w:val="normaltextrun"/>
          <w:color w:val="000000" w:themeColor="text1"/>
        </w:rPr>
        <w:t xml:space="preserve"> in </w:t>
      </w:r>
      <w:r w:rsidR="0014567D">
        <w:rPr>
          <w:rStyle w:val="normaltextrun"/>
          <w:color w:val="000000" w:themeColor="text1"/>
        </w:rPr>
        <w:t>the system</w:t>
      </w:r>
      <w:r w:rsidR="004171B2">
        <w:rPr>
          <w:rStyle w:val="normaltextrun"/>
          <w:color w:val="000000" w:themeColor="text1"/>
        </w:rPr>
        <w:t>)</w:t>
      </w:r>
      <w:r w:rsidR="0014567D">
        <w:rPr>
          <w:rStyle w:val="normaltextrun"/>
          <w:color w:val="000000" w:themeColor="text1"/>
        </w:rPr>
        <w:t>.</w:t>
      </w:r>
    </w:p>
    <w:p w14:paraId="4BB3DC57" w14:textId="5916869F" w:rsidR="001B31EE" w:rsidRDefault="4BDB08B1" w:rsidP="4EFA39FA">
      <w:pPr>
        <w:rPr>
          <w:rFonts w:ascii="Calibri" w:eastAsia="Calibri" w:hAnsi="Calibri" w:cs="Calibri"/>
        </w:rPr>
      </w:pPr>
      <w:r>
        <w:t>In an evidence review</w:t>
      </w:r>
      <w:r w:rsidR="005605EB">
        <w:t xml:space="preserve"> </w:t>
      </w:r>
      <w:r w:rsidR="00B94A81">
        <w:t>commissioned by the National Institute for Health Care and Excellence</w:t>
      </w:r>
      <w:r w:rsidR="001B31EE">
        <w:t xml:space="preserve"> (NICE)</w:t>
      </w:r>
      <w:r w:rsidR="00B94A81">
        <w:t xml:space="preserve"> </w:t>
      </w:r>
      <w:r w:rsidR="005605EB">
        <w:t>to identify key elements of a WSA to obesity</w:t>
      </w:r>
      <w:r w:rsidR="00FF709C">
        <w:t xml:space="preserve"> </w:t>
      </w:r>
      <w:r w:rsidR="00DB3009">
        <w:rPr>
          <w:color w:val="000000"/>
        </w:rPr>
        <w:t>[15]</w:t>
      </w:r>
      <w:r w:rsidR="005605EB">
        <w:t xml:space="preserve">, </w:t>
      </w:r>
      <w:r w:rsidR="00FF709C">
        <w:t>it was</w:t>
      </w:r>
      <w:r w:rsidR="00F709FF">
        <w:t xml:space="preserve"> </w:t>
      </w:r>
      <w:r w:rsidR="00DE560C">
        <w:t xml:space="preserve">reported that an </w:t>
      </w:r>
      <w:r w:rsidR="006C2485">
        <w:t>‘authentic’ WSA</w:t>
      </w:r>
      <w:r w:rsidR="008F2123">
        <w:t xml:space="preserve"> draws on complexity science and complex adaptive systems</w:t>
      </w:r>
      <w:r w:rsidR="003416CD">
        <w:t xml:space="preserve"> which explain the ways in which factors and relationships interact and </w:t>
      </w:r>
      <w:r w:rsidR="00053A93">
        <w:t>create particular set</w:t>
      </w:r>
      <w:r w:rsidR="6E82EFA7">
        <w:t>s</w:t>
      </w:r>
      <w:r w:rsidR="00053A93">
        <w:t xml:space="preserve"> of outcomes</w:t>
      </w:r>
      <w:r w:rsidR="008F2123">
        <w:t>.</w:t>
      </w:r>
      <w:r w:rsidR="00F93E04">
        <w:t xml:space="preserve"> </w:t>
      </w:r>
      <w:r w:rsidR="00954251">
        <w:t xml:space="preserve">The authors identified </w:t>
      </w:r>
      <w:r w:rsidR="001B31EE">
        <w:t xml:space="preserve">ten </w:t>
      </w:r>
      <w:r w:rsidR="00A818C3">
        <w:t xml:space="preserve">features </w:t>
      </w:r>
      <w:r w:rsidR="00954251">
        <w:t>of a WSA</w:t>
      </w:r>
      <w:r w:rsidR="001B31EE">
        <w:t>: 1</w:t>
      </w:r>
      <w:r w:rsidR="001E5F0C">
        <w:t xml:space="preserve">) </w:t>
      </w:r>
      <w:r w:rsidR="00FA3855">
        <w:t>I</w:t>
      </w:r>
      <w:r w:rsidR="00491D4C">
        <w:t>dentification of a system and its boundarie</w:t>
      </w:r>
      <w:r w:rsidR="00AE4078">
        <w:t>s</w:t>
      </w:r>
      <w:r w:rsidR="001E5F0C">
        <w:t xml:space="preserve">; 2) </w:t>
      </w:r>
      <w:r w:rsidR="00491D4C">
        <w:t>Capacity building</w:t>
      </w:r>
      <w:r w:rsidR="00277FD2">
        <w:t>;</w:t>
      </w:r>
      <w:r w:rsidR="001E5F0C">
        <w:t xml:space="preserve"> 3) </w:t>
      </w:r>
      <w:r w:rsidR="00491D4C">
        <w:t>Creativity and innovation</w:t>
      </w:r>
      <w:r w:rsidR="00277FD2">
        <w:t xml:space="preserve">; 4) </w:t>
      </w:r>
      <w:r w:rsidR="00491D4C">
        <w:t>Establishing relationships</w:t>
      </w:r>
      <w:r w:rsidR="00277FD2">
        <w:t xml:space="preserve">; 5) </w:t>
      </w:r>
      <w:r w:rsidR="00491D4C">
        <w:t>Engagement</w:t>
      </w:r>
      <w:r w:rsidR="00277FD2">
        <w:t xml:space="preserve">; 6) </w:t>
      </w:r>
      <w:r w:rsidR="00491D4C">
        <w:t>Establishing strong methods for communication across the system</w:t>
      </w:r>
      <w:r w:rsidR="00277FD2">
        <w:t xml:space="preserve">; 7) </w:t>
      </w:r>
      <w:r w:rsidR="00491D4C">
        <w:t>Embedding action and policies within organisations</w:t>
      </w:r>
      <w:r w:rsidR="00277FD2">
        <w:t xml:space="preserve">; 8) </w:t>
      </w:r>
      <w:r w:rsidR="00491D4C">
        <w:t>Developing leadership throughout the system</w:t>
      </w:r>
      <w:r w:rsidR="00277FD2">
        <w:t xml:space="preserve">; 9) </w:t>
      </w:r>
      <w:r w:rsidR="00491D4C">
        <w:t>Robust and sustainable</w:t>
      </w:r>
      <w:r w:rsidR="00420935">
        <w:t xml:space="preserve"> an</w:t>
      </w:r>
      <w:r w:rsidR="00121142">
        <w:t>d</w:t>
      </w:r>
      <w:r w:rsidR="00420935">
        <w:t xml:space="preserve"> 10) </w:t>
      </w:r>
      <w:r w:rsidR="00491D4C">
        <w:t>Monitoring and evaluation</w:t>
      </w:r>
      <w:r w:rsidR="00460447">
        <w:t xml:space="preserve">. </w:t>
      </w:r>
      <w:r w:rsidR="001B31EE" w:rsidRPr="4EFA39FA">
        <w:rPr>
          <w:rFonts w:ascii="Calibri" w:eastAsia="Calibri" w:hAnsi="Calibri" w:cs="Calibri"/>
        </w:rPr>
        <w:t xml:space="preserve">Theoretical understandings of how </w:t>
      </w:r>
      <w:r w:rsidR="001B31EE">
        <w:rPr>
          <w:rFonts w:ascii="Calibri" w:eastAsia="Calibri" w:hAnsi="Calibri" w:cs="Calibri"/>
        </w:rPr>
        <w:t>WSAs</w:t>
      </w:r>
      <w:r w:rsidR="001B31EE" w:rsidRPr="4EFA39FA">
        <w:rPr>
          <w:rFonts w:ascii="Calibri" w:eastAsia="Calibri" w:hAnsi="Calibri" w:cs="Calibri"/>
        </w:rPr>
        <w:t xml:space="preserve"> work to produce anticipated outcomes </w:t>
      </w:r>
      <w:r w:rsidR="001B31EE">
        <w:rPr>
          <w:rFonts w:ascii="Calibri" w:eastAsia="Calibri" w:hAnsi="Calibri" w:cs="Calibri"/>
        </w:rPr>
        <w:t xml:space="preserve">is important to </w:t>
      </w:r>
      <w:r w:rsidR="001B31EE" w:rsidRPr="4EFA39FA">
        <w:rPr>
          <w:rFonts w:ascii="Calibri" w:eastAsia="Calibri" w:hAnsi="Calibri" w:cs="Calibri"/>
        </w:rPr>
        <w:t xml:space="preserve">improve the understanding of the processes involved in implementing a successful </w:t>
      </w:r>
      <w:r w:rsidR="001B31EE">
        <w:rPr>
          <w:rFonts w:ascii="Calibri" w:eastAsia="Calibri" w:hAnsi="Calibri" w:cs="Calibri"/>
        </w:rPr>
        <w:t>WSA for tackling obesity</w:t>
      </w:r>
      <w:r w:rsidR="001B31EE" w:rsidRPr="4EFA39FA">
        <w:rPr>
          <w:rFonts w:ascii="Calibri" w:eastAsia="Calibri" w:hAnsi="Calibri" w:cs="Calibri"/>
        </w:rPr>
        <w:t xml:space="preserve">. Lack of theoretical underpinnings to the models used in implementing whole systems approaches could lead to difficulty when attempting to distinguish in what context a particular model would be most appropriate or effective and what processes it entails. This reduces the value of the accumulated evidence base as we are less able to identify characteristics </w:t>
      </w:r>
      <w:r w:rsidR="00DE5B1A">
        <w:rPr>
          <w:rFonts w:ascii="Calibri" w:eastAsia="Calibri" w:hAnsi="Calibri" w:cs="Calibri"/>
        </w:rPr>
        <w:t xml:space="preserve">or features </w:t>
      </w:r>
      <w:r w:rsidR="001B31EE" w:rsidRPr="4EFA39FA">
        <w:rPr>
          <w:rFonts w:ascii="Calibri" w:eastAsia="Calibri" w:hAnsi="Calibri" w:cs="Calibri"/>
        </w:rPr>
        <w:t>that may contribute to the effectiveness of the implementation of WSAs</w:t>
      </w:r>
      <w:r w:rsidR="002811CE">
        <w:rPr>
          <w:rFonts w:ascii="Calibri" w:eastAsia="Calibri" w:hAnsi="Calibri" w:cs="Calibri"/>
        </w:rPr>
        <w:t xml:space="preserve"> in different settings</w:t>
      </w:r>
      <w:r w:rsidR="001B31EE" w:rsidRPr="4EFA39FA">
        <w:rPr>
          <w:rFonts w:ascii="Calibri" w:eastAsia="Calibri" w:hAnsi="Calibri" w:cs="Calibri"/>
        </w:rPr>
        <w:t xml:space="preserve">. </w:t>
      </w:r>
      <w:r w:rsidR="001B31EE">
        <w:rPr>
          <w:rFonts w:ascii="Calibri" w:eastAsia="Calibri" w:hAnsi="Calibri" w:cs="Calibri"/>
        </w:rPr>
        <w:t xml:space="preserve">In order to address this, we undertook </w:t>
      </w:r>
      <w:r w:rsidR="00805519">
        <w:rPr>
          <w:rFonts w:ascii="Calibri" w:eastAsia="Calibri" w:hAnsi="Calibri" w:cs="Calibri"/>
        </w:rPr>
        <w:t>a</w:t>
      </w:r>
      <w:r w:rsidR="001B31EE">
        <w:rPr>
          <w:rFonts w:ascii="Calibri" w:eastAsia="Calibri" w:hAnsi="Calibri" w:cs="Calibri"/>
        </w:rPr>
        <w:t xml:space="preserve"> review of reviews </w:t>
      </w:r>
      <w:r w:rsidR="007E311D">
        <w:rPr>
          <w:rFonts w:ascii="Calibri" w:eastAsia="Calibri" w:hAnsi="Calibri" w:cs="Calibri"/>
        </w:rPr>
        <w:t>to</w:t>
      </w:r>
      <w:r w:rsidR="00720446">
        <w:rPr>
          <w:rFonts w:ascii="Calibri" w:eastAsia="Calibri" w:hAnsi="Calibri" w:cs="Calibri"/>
        </w:rPr>
        <w:t xml:space="preserve"> </w:t>
      </w:r>
      <w:r w:rsidR="001B31EE">
        <w:rPr>
          <w:rFonts w:ascii="Calibri" w:eastAsia="Calibri" w:hAnsi="Calibri" w:cs="Calibri"/>
        </w:rPr>
        <w:t xml:space="preserve">identify evidence about </w:t>
      </w:r>
      <w:r w:rsidR="00B34060">
        <w:t xml:space="preserve">the implementation of WSAs and </w:t>
      </w:r>
      <w:r w:rsidR="00B34060" w:rsidRPr="5ECFA1B5">
        <w:rPr>
          <w:rFonts w:eastAsiaTheme="minorEastAsia"/>
          <w:color w:val="000000" w:themeColor="text1"/>
        </w:rPr>
        <w:t>the various approaches, theories or models used to underpin them.</w:t>
      </w:r>
      <w:r w:rsidR="005E000D">
        <w:rPr>
          <w:rFonts w:eastAsiaTheme="minorEastAsia"/>
          <w:color w:val="000000" w:themeColor="text1"/>
        </w:rPr>
        <w:t xml:space="preserve"> </w:t>
      </w:r>
    </w:p>
    <w:p w14:paraId="7885DC0F" w14:textId="050497CA" w:rsidR="00E05A12" w:rsidRPr="001D5DF8" w:rsidRDefault="008C6E57" w:rsidP="00E05A12">
      <w:pPr>
        <w:rPr>
          <w:b/>
          <w:bCs/>
          <w:sz w:val="28"/>
          <w:szCs w:val="28"/>
        </w:rPr>
      </w:pPr>
      <w:r w:rsidRPr="001D5DF8">
        <w:rPr>
          <w:b/>
          <w:bCs/>
          <w:sz w:val="28"/>
          <w:szCs w:val="28"/>
        </w:rPr>
        <w:t>Aim</w:t>
      </w:r>
    </w:p>
    <w:p w14:paraId="2FA9C1BF" w14:textId="668FE304" w:rsidR="003831F1" w:rsidRDefault="29708F1B" w:rsidP="006E4828">
      <w:pPr>
        <w:rPr>
          <w:b/>
          <w:bCs/>
          <w:sz w:val="24"/>
          <w:szCs w:val="24"/>
        </w:rPr>
      </w:pPr>
      <w:r>
        <w:t>T</w:t>
      </w:r>
      <w:r w:rsidR="5F9900EB">
        <w:t>o synthesi</w:t>
      </w:r>
      <w:r w:rsidR="46CC15AA">
        <w:t>z</w:t>
      </w:r>
      <w:r w:rsidR="5F9900EB">
        <w:t xml:space="preserve">e </w:t>
      </w:r>
      <w:r w:rsidR="001B31EE">
        <w:t xml:space="preserve">existing evidence </w:t>
      </w:r>
      <w:r w:rsidR="5F9900EB">
        <w:t>reviews</w:t>
      </w:r>
      <w:r w:rsidR="06A5D641">
        <w:t xml:space="preserve"> that investigate</w:t>
      </w:r>
      <w:r w:rsidR="39DAEC6D">
        <w:t xml:space="preserve"> how</w:t>
      </w:r>
      <w:r w:rsidR="11D96714">
        <w:t xml:space="preserve"> whole systems approach</w:t>
      </w:r>
      <w:r w:rsidR="007E311D">
        <w:t>es</w:t>
      </w:r>
      <w:r w:rsidR="5F9900EB">
        <w:t xml:space="preserve"> to </w:t>
      </w:r>
      <w:r w:rsidR="5387493D">
        <w:t xml:space="preserve">diet and </w:t>
      </w:r>
      <w:r w:rsidR="5F9900EB">
        <w:t xml:space="preserve">healthy weight have been implemented and evaluated nationally and internationally. </w:t>
      </w:r>
      <w:r w:rsidR="00F96A0B">
        <w:t>T</w:t>
      </w:r>
      <w:r w:rsidR="00F96A0B" w:rsidRPr="599FF5A6">
        <w:rPr>
          <w:rFonts w:eastAsiaTheme="minorEastAsia"/>
        </w:rPr>
        <w:t>his review sought to answer the following questions:</w:t>
      </w:r>
      <w:r w:rsidR="00567068">
        <w:rPr>
          <w:rFonts w:ascii="Calibri" w:eastAsia="Calibri" w:hAnsi="Calibri" w:cs="Calibri"/>
          <w:color w:val="000000" w:themeColor="text1"/>
        </w:rPr>
        <w:t xml:space="preserve"> 1. </w:t>
      </w:r>
      <w:r w:rsidR="67CCEC82" w:rsidRPr="00812E46">
        <w:rPr>
          <w:rFonts w:ascii="Calibri" w:eastAsia="Calibri" w:hAnsi="Calibri" w:cs="Calibri"/>
          <w:color w:val="000000" w:themeColor="text1"/>
        </w:rPr>
        <w:t xml:space="preserve">What models </w:t>
      </w:r>
      <w:r w:rsidR="6312897B" w:rsidRPr="00812E46">
        <w:rPr>
          <w:rFonts w:ascii="Calibri" w:eastAsia="Calibri" w:hAnsi="Calibri" w:cs="Calibri"/>
          <w:color w:val="000000" w:themeColor="text1"/>
        </w:rPr>
        <w:t xml:space="preserve">or theories </w:t>
      </w:r>
      <w:r w:rsidR="67CCEC82" w:rsidRPr="00812E46">
        <w:rPr>
          <w:rFonts w:ascii="Calibri" w:eastAsia="Calibri" w:hAnsi="Calibri" w:cs="Calibri"/>
          <w:color w:val="000000" w:themeColor="text1"/>
        </w:rPr>
        <w:t xml:space="preserve">have been used to implement </w:t>
      </w:r>
      <w:r w:rsidR="001B31EE" w:rsidRPr="00812E46">
        <w:rPr>
          <w:rFonts w:ascii="Calibri" w:eastAsia="Calibri" w:hAnsi="Calibri" w:cs="Calibri"/>
          <w:color w:val="000000" w:themeColor="text1"/>
        </w:rPr>
        <w:t>WSAs</w:t>
      </w:r>
      <w:r w:rsidR="00C32B2D" w:rsidRPr="00812E46">
        <w:rPr>
          <w:rFonts w:ascii="Calibri" w:eastAsia="Calibri" w:hAnsi="Calibri" w:cs="Calibri"/>
          <w:color w:val="000000" w:themeColor="text1"/>
        </w:rPr>
        <w:t xml:space="preserve"> to </w:t>
      </w:r>
      <w:r w:rsidR="005044DF" w:rsidRPr="00812E46">
        <w:rPr>
          <w:rFonts w:ascii="Calibri" w:eastAsia="Calibri" w:hAnsi="Calibri" w:cs="Calibri"/>
          <w:color w:val="000000" w:themeColor="text1"/>
        </w:rPr>
        <w:t xml:space="preserve">diet, healthy weight or </w:t>
      </w:r>
      <w:r w:rsidR="00C32B2D" w:rsidRPr="00812E46">
        <w:rPr>
          <w:rFonts w:ascii="Calibri" w:eastAsia="Calibri" w:hAnsi="Calibri" w:cs="Calibri"/>
          <w:color w:val="000000" w:themeColor="text1"/>
        </w:rPr>
        <w:t>obesity</w:t>
      </w:r>
      <w:r w:rsidR="67CCEC82" w:rsidRPr="5ECFA1B5">
        <w:rPr>
          <w:rFonts w:ascii="Calibri" w:eastAsia="Calibri" w:hAnsi="Calibri" w:cs="Calibri"/>
          <w:color w:val="000000" w:themeColor="text1"/>
        </w:rPr>
        <w:t>?</w:t>
      </w:r>
      <w:r w:rsidR="00567068">
        <w:rPr>
          <w:rFonts w:ascii="Calibri" w:eastAsia="Calibri" w:hAnsi="Calibri" w:cs="Calibri"/>
          <w:color w:val="000000" w:themeColor="text1"/>
        </w:rPr>
        <w:t xml:space="preserve"> 2. </w:t>
      </w:r>
      <w:r w:rsidR="44B12EF4" w:rsidRPr="00812E46">
        <w:rPr>
          <w:rFonts w:ascii="Calibri" w:eastAsia="Calibri" w:hAnsi="Calibri" w:cs="Calibri"/>
          <w:color w:val="000000" w:themeColor="text1"/>
        </w:rPr>
        <w:t xml:space="preserve">How have </w:t>
      </w:r>
      <w:r w:rsidR="001B31EE" w:rsidRPr="00812E46">
        <w:rPr>
          <w:rFonts w:ascii="Calibri" w:eastAsia="Calibri" w:hAnsi="Calibri" w:cs="Calibri"/>
          <w:color w:val="000000" w:themeColor="text1"/>
        </w:rPr>
        <w:t>WSAs</w:t>
      </w:r>
      <w:r w:rsidR="44B12EF4" w:rsidRPr="00812E46">
        <w:rPr>
          <w:rFonts w:ascii="Calibri" w:eastAsia="Calibri" w:hAnsi="Calibri" w:cs="Calibri"/>
          <w:color w:val="000000" w:themeColor="text1"/>
        </w:rPr>
        <w:t xml:space="preserve"> </w:t>
      </w:r>
      <w:r w:rsidR="00C32B2D" w:rsidRPr="00812E46">
        <w:rPr>
          <w:rFonts w:ascii="Calibri" w:eastAsia="Calibri" w:hAnsi="Calibri" w:cs="Calibri"/>
          <w:color w:val="000000" w:themeColor="text1"/>
        </w:rPr>
        <w:t xml:space="preserve">to </w:t>
      </w:r>
      <w:r w:rsidR="00B12301" w:rsidRPr="00812E46">
        <w:rPr>
          <w:rFonts w:ascii="Calibri" w:eastAsia="Calibri" w:hAnsi="Calibri" w:cs="Calibri"/>
          <w:color w:val="000000" w:themeColor="text1"/>
        </w:rPr>
        <w:t xml:space="preserve">diet, healthy weight or </w:t>
      </w:r>
      <w:r w:rsidR="00C32B2D" w:rsidRPr="00812E46">
        <w:rPr>
          <w:rFonts w:ascii="Calibri" w:eastAsia="Calibri" w:hAnsi="Calibri" w:cs="Calibri"/>
          <w:color w:val="000000" w:themeColor="text1"/>
        </w:rPr>
        <w:t>obesity</w:t>
      </w:r>
      <w:r w:rsidR="44B12EF4" w:rsidRPr="00812E46">
        <w:rPr>
          <w:rFonts w:ascii="Calibri" w:eastAsia="Calibri" w:hAnsi="Calibri" w:cs="Calibri"/>
          <w:color w:val="000000" w:themeColor="text1"/>
        </w:rPr>
        <w:t xml:space="preserve"> been </w:t>
      </w:r>
      <w:r w:rsidR="44B12EF4" w:rsidRPr="00812E46">
        <w:rPr>
          <w:rFonts w:ascii="Calibri" w:eastAsia="Calibri" w:hAnsi="Calibri" w:cs="Calibri"/>
          <w:color w:val="000000" w:themeColor="text1"/>
        </w:rPr>
        <w:lastRenderedPageBreak/>
        <w:t>evaluated to date</w:t>
      </w:r>
      <w:r w:rsidR="44B12EF4" w:rsidRPr="5ECFA1B5">
        <w:rPr>
          <w:rFonts w:ascii="Calibri" w:eastAsia="Calibri" w:hAnsi="Calibri" w:cs="Calibri"/>
          <w:color w:val="000000" w:themeColor="text1"/>
        </w:rPr>
        <w:t>?</w:t>
      </w:r>
      <w:r w:rsidR="00567068">
        <w:rPr>
          <w:rFonts w:ascii="Calibri" w:eastAsia="Calibri" w:hAnsi="Calibri" w:cs="Calibri"/>
          <w:color w:val="000000" w:themeColor="text1"/>
        </w:rPr>
        <w:t xml:space="preserve"> 3. </w:t>
      </w:r>
      <w:r w:rsidR="67CCEC82" w:rsidRPr="00812E46">
        <w:rPr>
          <w:rFonts w:ascii="Calibri" w:eastAsia="Calibri" w:hAnsi="Calibri" w:cs="Calibri"/>
          <w:color w:val="000000" w:themeColor="text1"/>
        </w:rPr>
        <w:t xml:space="preserve">What evidence is there of the effectiveness of </w:t>
      </w:r>
      <w:r w:rsidR="001B31EE" w:rsidRPr="00812E46">
        <w:rPr>
          <w:rFonts w:ascii="Calibri" w:eastAsia="Calibri" w:hAnsi="Calibri" w:cs="Calibri"/>
          <w:color w:val="000000" w:themeColor="text1"/>
        </w:rPr>
        <w:t>WSAs</w:t>
      </w:r>
      <w:r w:rsidR="00C32B2D" w:rsidRPr="00812E46">
        <w:rPr>
          <w:rFonts w:ascii="Calibri" w:eastAsia="Calibri" w:hAnsi="Calibri" w:cs="Calibri"/>
          <w:color w:val="000000" w:themeColor="text1"/>
        </w:rPr>
        <w:t xml:space="preserve"> to </w:t>
      </w:r>
      <w:r w:rsidR="007B4350" w:rsidRPr="00812E46">
        <w:rPr>
          <w:rFonts w:ascii="Calibri" w:eastAsia="Calibri" w:hAnsi="Calibri" w:cs="Calibri"/>
          <w:color w:val="000000" w:themeColor="text1"/>
        </w:rPr>
        <w:t xml:space="preserve">diet, healthy weight and </w:t>
      </w:r>
      <w:r w:rsidR="00C32B2D" w:rsidRPr="00812E46">
        <w:rPr>
          <w:rFonts w:ascii="Calibri" w:eastAsia="Calibri" w:hAnsi="Calibri" w:cs="Calibri"/>
          <w:color w:val="000000" w:themeColor="text1"/>
        </w:rPr>
        <w:t>obesity</w:t>
      </w:r>
      <w:r w:rsidR="67CCEC82" w:rsidRPr="00812E46">
        <w:rPr>
          <w:rFonts w:ascii="Calibri" w:eastAsia="Calibri" w:hAnsi="Calibri" w:cs="Calibri"/>
          <w:color w:val="000000" w:themeColor="text1"/>
        </w:rPr>
        <w:t>?</w:t>
      </w:r>
      <w:r w:rsidR="00567068">
        <w:rPr>
          <w:rFonts w:ascii="Calibri" w:eastAsia="Calibri" w:hAnsi="Calibri" w:cs="Calibri"/>
          <w:color w:val="000000" w:themeColor="text1"/>
        </w:rPr>
        <w:t xml:space="preserve"> and 4. </w:t>
      </w:r>
      <w:r w:rsidR="1B0E5293" w:rsidRPr="00812E46">
        <w:rPr>
          <w:rFonts w:ascii="Calibri" w:eastAsia="Calibri" w:hAnsi="Calibri" w:cs="Calibri"/>
          <w:color w:val="000000" w:themeColor="text1"/>
        </w:rPr>
        <w:t xml:space="preserve">What has been the contribution of the public and/or service users in the development of </w:t>
      </w:r>
      <w:r w:rsidR="001B31EE" w:rsidRPr="00812E46">
        <w:rPr>
          <w:rFonts w:ascii="Calibri" w:eastAsia="Calibri" w:hAnsi="Calibri" w:cs="Calibri"/>
          <w:color w:val="000000" w:themeColor="text1"/>
        </w:rPr>
        <w:t>WSAs</w:t>
      </w:r>
      <w:r w:rsidR="00B12301" w:rsidRPr="00812E46">
        <w:rPr>
          <w:rFonts w:ascii="Calibri" w:eastAsia="Calibri" w:hAnsi="Calibri" w:cs="Calibri"/>
          <w:color w:val="000000" w:themeColor="text1"/>
        </w:rPr>
        <w:t xml:space="preserve"> to diet, healthy weight or obesity</w:t>
      </w:r>
      <w:r w:rsidR="1B0E5293" w:rsidRPr="00812E46">
        <w:rPr>
          <w:rFonts w:ascii="Calibri" w:eastAsia="Calibri" w:hAnsi="Calibri" w:cs="Calibri"/>
          <w:color w:val="000000" w:themeColor="text1"/>
        </w:rPr>
        <w:t>?</w:t>
      </w:r>
    </w:p>
    <w:p w14:paraId="4AEE8201" w14:textId="17D3B3E9" w:rsidR="009732AA" w:rsidRPr="00DB3FE5" w:rsidRDefault="009732AA" w:rsidP="006E4828">
      <w:pPr>
        <w:rPr>
          <w:b/>
          <w:bCs/>
          <w:sz w:val="36"/>
          <w:szCs w:val="36"/>
          <w:highlight w:val="yellow"/>
        </w:rPr>
      </w:pPr>
      <w:r w:rsidRPr="00DB3FE5">
        <w:rPr>
          <w:b/>
          <w:bCs/>
          <w:sz w:val="36"/>
          <w:szCs w:val="36"/>
        </w:rPr>
        <w:t xml:space="preserve">Methods </w:t>
      </w:r>
    </w:p>
    <w:p w14:paraId="656E7A08" w14:textId="3E687FD1" w:rsidR="599FF5A6" w:rsidRDefault="599FF5A6" w:rsidP="599FF5A6">
      <w:r>
        <w:t xml:space="preserve">The conduct of this review was based on the framework and principles reported by </w:t>
      </w:r>
      <w:proofErr w:type="spellStart"/>
      <w:r>
        <w:t>Arskey</w:t>
      </w:r>
      <w:proofErr w:type="spellEnd"/>
      <w:r>
        <w:t xml:space="preserve"> and O’Malley</w:t>
      </w:r>
      <w:r w:rsidR="00462D98">
        <w:t xml:space="preserve"> </w:t>
      </w:r>
      <w:r w:rsidR="00AD7214">
        <w:rPr>
          <w:rFonts w:eastAsia="Times New Roman"/>
        </w:rPr>
        <w:t>[18]</w:t>
      </w:r>
      <w:r>
        <w:t xml:space="preserve"> and further developed by </w:t>
      </w:r>
      <w:proofErr w:type="spellStart"/>
      <w:r>
        <w:t>Levac</w:t>
      </w:r>
      <w:proofErr w:type="spellEnd"/>
      <w:r>
        <w:t xml:space="preserve"> et al</w:t>
      </w:r>
      <w:r w:rsidR="79A90A3C">
        <w:t>.</w:t>
      </w:r>
      <w:r w:rsidR="00AC6F09">
        <w:t xml:space="preserve"> </w:t>
      </w:r>
      <w:r w:rsidR="00706F59">
        <w:t>[19]</w:t>
      </w:r>
      <w:r w:rsidR="00880AAE">
        <w:t xml:space="preserve">. </w:t>
      </w:r>
      <w:r>
        <w:t xml:space="preserve">The review included the following </w:t>
      </w:r>
      <w:r w:rsidR="0027309E">
        <w:t>five</w:t>
      </w:r>
      <w:r>
        <w:t xml:space="preserve"> key stages: 1</w:t>
      </w:r>
      <w:r w:rsidR="001F0819">
        <w:t>)</w:t>
      </w:r>
      <w:r>
        <w:t xml:space="preserve"> Identifying the research question</w:t>
      </w:r>
      <w:r w:rsidR="009746E2">
        <w:t>;</w:t>
      </w:r>
      <w:r>
        <w:t xml:space="preserve"> 2</w:t>
      </w:r>
      <w:r w:rsidR="001F0819">
        <w:t>)</w:t>
      </w:r>
      <w:r>
        <w:t xml:space="preserve"> Identifying relevant studies</w:t>
      </w:r>
      <w:r w:rsidR="009746E2">
        <w:t>;</w:t>
      </w:r>
      <w:r>
        <w:t xml:space="preserve"> 3</w:t>
      </w:r>
      <w:r w:rsidR="001F0819">
        <w:t>)</w:t>
      </w:r>
      <w:r>
        <w:t xml:space="preserve"> Study selection</w:t>
      </w:r>
      <w:r w:rsidR="009746E2">
        <w:t>;</w:t>
      </w:r>
      <w:r>
        <w:t xml:space="preserve"> 4</w:t>
      </w:r>
      <w:r w:rsidR="001F0819">
        <w:t>)</w:t>
      </w:r>
      <w:r>
        <w:t xml:space="preserve"> Charting the data</w:t>
      </w:r>
      <w:r w:rsidR="009746E2">
        <w:t>;</w:t>
      </w:r>
      <w:r w:rsidR="0056141C">
        <w:t xml:space="preserve"> and </w:t>
      </w:r>
      <w:r>
        <w:t>5</w:t>
      </w:r>
      <w:r w:rsidR="001F0819">
        <w:t>)</w:t>
      </w:r>
      <w:r>
        <w:t xml:space="preserve"> Collating, summarising and reporting results</w:t>
      </w:r>
      <w:r w:rsidR="0056141C">
        <w:t xml:space="preserve">. </w:t>
      </w:r>
      <w:r>
        <w:t xml:space="preserve">Arksey and O’Malley </w:t>
      </w:r>
      <w:r w:rsidR="00706F59">
        <w:rPr>
          <w:rFonts w:eastAsia="Times New Roman"/>
        </w:rPr>
        <w:t>[18]</w:t>
      </w:r>
      <w:r>
        <w:t xml:space="preserve"> reported an optional ‘consultation exercise’ which involves including practitioners and </w:t>
      </w:r>
      <w:r w:rsidR="55789D87">
        <w:t>service users</w:t>
      </w:r>
      <w:r>
        <w:t xml:space="preserve"> in the review to identify </w:t>
      </w:r>
      <w:r w:rsidR="00CD293A">
        <w:t xml:space="preserve">potential </w:t>
      </w:r>
      <w:r>
        <w:t xml:space="preserve">additional references </w:t>
      </w:r>
      <w:r w:rsidR="00785881">
        <w:t>for inclusion</w:t>
      </w:r>
      <w:r>
        <w:t xml:space="preserve">. </w:t>
      </w:r>
      <w:r w:rsidR="0053204D">
        <w:t>Therefore</w:t>
      </w:r>
      <w:r w:rsidR="00F640D0">
        <w:t>,</w:t>
      </w:r>
      <w:r w:rsidR="000B681C">
        <w:t xml:space="preserve"> we included</w:t>
      </w:r>
      <w:r w:rsidR="00CB0D64">
        <w:t xml:space="preserve"> members of the public through our Participant </w:t>
      </w:r>
      <w:r w:rsidR="004808A1">
        <w:t xml:space="preserve">Involvement in Research </w:t>
      </w:r>
      <w:r w:rsidR="00E644D6">
        <w:t>g</w:t>
      </w:r>
      <w:r w:rsidR="004808A1">
        <w:t>roup</w:t>
      </w:r>
      <w:r w:rsidR="00220C7C">
        <w:t xml:space="preserve"> (PIR</w:t>
      </w:r>
      <w:r w:rsidR="00E644D6">
        <w:t>g</w:t>
      </w:r>
      <w:r w:rsidR="00220C7C">
        <w:t>),</w:t>
      </w:r>
      <w:r w:rsidR="004808A1">
        <w:t xml:space="preserve"> where </w:t>
      </w:r>
      <w:r w:rsidR="00220C7C">
        <w:t xml:space="preserve">four members </w:t>
      </w:r>
      <w:r w:rsidR="5542EEAD">
        <w:t>actively</w:t>
      </w:r>
      <w:r w:rsidR="00220C7C">
        <w:t xml:space="preserve"> engaged in </w:t>
      </w:r>
      <w:r w:rsidR="00687150">
        <w:t>all five stages</w:t>
      </w:r>
      <w:r w:rsidR="00EE3BDE">
        <w:t xml:space="preserve"> after </w:t>
      </w:r>
      <w:r w:rsidR="004808A1">
        <w:t>receiv</w:t>
      </w:r>
      <w:r w:rsidR="00006071">
        <w:t>ing</w:t>
      </w:r>
      <w:r w:rsidR="004808A1">
        <w:t xml:space="preserve"> </w:t>
      </w:r>
      <w:r w:rsidR="00220C7C">
        <w:t>training</w:t>
      </w:r>
      <w:r w:rsidR="004808A1">
        <w:t xml:space="preserve"> in </w:t>
      </w:r>
      <w:r w:rsidR="00EE3BDE">
        <w:t xml:space="preserve">conducting </w:t>
      </w:r>
      <w:r w:rsidR="004808A1">
        <w:t>systematic reviews</w:t>
      </w:r>
      <w:r w:rsidR="00220C7C">
        <w:t>.</w:t>
      </w:r>
      <w:r>
        <w:t xml:space="preserve"> </w:t>
      </w:r>
      <w:r w:rsidR="00AB477B">
        <w:t>See</w:t>
      </w:r>
      <w:r w:rsidR="005E6B04">
        <w:t xml:space="preserve"> Smith</w:t>
      </w:r>
      <w:r w:rsidR="00C64169">
        <w:t xml:space="preserve"> et al.</w:t>
      </w:r>
      <w:r w:rsidR="00863F6D">
        <w:t xml:space="preserve"> </w:t>
      </w:r>
      <w:r w:rsidR="00706F59">
        <w:t>[20]</w:t>
      </w:r>
      <w:r w:rsidR="001C5FEE">
        <w:t xml:space="preserve"> </w:t>
      </w:r>
      <w:r w:rsidR="00AB477B">
        <w:t xml:space="preserve">for guidance on involving </w:t>
      </w:r>
      <w:r w:rsidR="001C5FEE">
        <w:t xml:space="preserve">service users in conducting systematic reviews. </w:t>
      </w:r>
    </w:p>
    <w:p w14:paraId="662C5274" w14:textId="02D394DE" w:rsidR="79C6A7BE" w:rsidRPr="001D5DF8" w:rsidRDefault="79C6A7BE" w:rsidP="599FF5A6">
      <w:pPr>
        <w:rPr>
          <w:b/>
          <w:bCs/>
          <w:sz w:val="28"/>
          <w:szCs w:val="28"/>
        </w:rPr>
      </w:pPr>
      <w:r w:rsidRPr="001D5DF8">
        <w:rPr>
          <w:b/>
          <w:bCs/>
          <w:sz w:val="28"/>
          <w:szCs w:val="28"/>
        </w:rPr>
        <w:t>Information sources and search strategy</w:t>
      </w:r>
    </w:p>
    <w:p w14:paraId="7FDFEF90" w14:textId="3F09855D" w:rsidR="229718AD" w:rsidRDefault="229718AD">
      <w:r>
        <w:t xml:space="preserve">The following </w:t>
      </w:r>
      <w:r w:rsidR="00A92A1A">
        <w:t xml:space="preserve">five </w:t>
      </w:r>
      <w:r>
        <w:t>databases w</w:t>
      </w:r>
      <w:r w:rsidR="14AE16DA">
        <w:t xml:space="preserve">ere </w:t>
      </w:r>
      <w:r>
        <w:t>searched from 1995 to 202</w:t>
      </w:r>
      <w:r w:rsidR="0E8D6FD5">
        <w:t>2</w:t>
      </w:r>
      <w:r>
        <w:t xml:space="preserve"> to identify eligible studies for the review:</w:t>
      </w:r>
      <w:r w:rsidR="02E2193B">
        <w:t xml:space="preserve"> CINAHL,</w:t>
      </w:r>
      <w:r>
        <w:t xml:space="preserve"> Scopus, PsycINFO (ProQuest), the Cochrane Library, and MEDLINE.</w:t>
      </w:r>
      <w:r w:rsidR="002E3EAE" w:rsidRPr="002E3EAE">
        <w:t xml:space="preserve"> </w:t>
      </w:r>
      <w:r w:rsidR="002E3EAE">
        <w:t xml:space="preserve">This timeframe was deemed sufficiently </w:t>
      </w:r>
      <w:r w:rsidR="00DF2966">
        <w:t>wide</w:t>
      </w:r>
      <w:r w:rsidR="002E3EAE">
        <w:t xml:space="preserve"> (12 years before the Foresight report and its accompanying complex systems map of obesity </w:t>
      </w:r>
      <w:r w:rsidR="00B557D9">
        <w:t>[21</w:t>
      </w:r>
      <w:r w:rsidR="007A513B">
        <w:t>,22</w:t>
      </w:r>
      <w:r w:rsidR="00B557D9">
        <w:t>]</w:t>
      </w:r>
      <w:r w:rsidR="002E3EAE">
        <w:t xml:space="preserve">) to include </w:t>
      </w:r>
      <w:r w:rsidR="00C20719">
        <w:t>all relevant evidence.</w:t>
      </w:r>
      <w:r w:rsidR="004C6635">
        <w:t xml:space="preserve"> </w:t>
      </w:r>
      <w:r w:rsidR="00AE4C76">
        <w:t xml:space="preserve"> </w:t>
      </w:r>
      <w:r w:rsidR="5DA9CFCF">
        <w:t xml:space="preserve">The search strategy included a combination of keywords and database-specific terms, </w:t>
      </w:r>
      <w:r w:rsidR="23138D6E">
        <w:t>including the medical subject headings</w:t>
      </w:r>
      <w:r w:rsidR="00200C0C">
        <w:t xml:space="preserve"> (</w:t>
      </w:r>
      <w:proofErr w:type="spellStart"/>
      <w:r w:rsidR="00200C0C">
        <w:t>MeSH</w:t>
      </w:r>
      <w:proofErr w:type="spellEnd"/>
      <w:r w:rsidR="00200C0C">
        <w:t>)</w:t>
      </w:r>
      <w:r w:rsidR="111006DC">
        <w:t xml:space="preserve"> that cover </w:t>
      </w:r>
      <w:r w:rsidR="00200C0C">
        <w:t>WSAs</w:t>
      </w:r>
      <w:r w:rsidR="111006DC">
        <w:t xml:space="preserve"> </w:t>
      </w:r>
      <w:r w:rsidR="78EFFFF2">
        <w:t>in promoting diet and healthy weight</w:t>
      </w:r>
      <w:r>
        <w:t xml:space="preserve">: </w:t>
      </w:r>
      <w:r w:rsidR="0BDC8F53">
        <w:t>diet,</w:t>
      </w:r>
      <w:r w:rsidR="13742881">
        <w:t xml:space="preserve"> nutrition, malnutrition, eating habit, eating behaviour, food choice, unhealthy diet, </w:t>
      </w:r>
      <w:r w:rsidR="0BDC8F53">
        <w:t xml:space="preserve">healthy weight, unhealthy weight, obesity, obese, </w:t>
      </w:r>
      <w:r w:rsidR="1666E601">
        <w:t>overweight</w:t>
      </w:r>
      <w:r w:rsidR="0DC73782">
        <w:t>,</w:t>
      </w:r>
      <w:r w:rsidR="50711A51">
        <w:t xml:space="preserve"> </w:t>
      </w:r>
      <w:r w:rsidR="11709903">
        <w:t xml:space="preserve">underweight, </w:t>
      </w:r>
      <w:r w:rsidR="50711A51">
        <w:t>fat,</w:t>
      </w:r>
      <w:r w:rsidR="72C429D8">
        <w:t xml:space="preserve"> body fat, body mass index, </w:t>
      </w:r>
      <w:r w:rsidR="59A3860A">
        <w:t>body weight,</w:t>
      </w:r>
      <w:r w:rsidR="0A12DD92">
        <w:t xml:space="preserve"> physically inactive, physically active, physical inactivity; </w:t>
      </w:r>
      <w:r>
        <w:t xml:space="preserve">whole system approach and related terms such as </w:t>
      </w:r>
      <w:r w:rsidR="0A9E5497">
        <w:t xml:space="preserve">systems approach, </w:t>
      </w:r>
      <w:r w:rsidR="0E27CDDA">
        <w:t>system mode</w:t>
      </w:r>
      <w:r w:rsidR="00A559FE">
        <w:t>l</w:t>
      </w:r>
      <w:r w:rsidR="0E27CDDA">
        <w:t xml:space="preserve">ling, </w:t>
      </w:r>
      <w:r w:rsidR="1DBD3FCB">
        <w:t>collaborative working,</w:t>
      </w:r>
      <w:r w:rsidR="603ABF61">
        <w:t xml:space="preserve"> </w:t>
      </w:r>
      <w:r w:rsidR="1DBD3FCB">
        <w:t xml:space="preserve">joint working, multiagency, multiagency </w:t>
      </w:r>
      <w:r w:rsidR="1DBD3FCB">
        <w:lastRenderedPageBreak/>
        <w:t xml:space="preserve">working, interagency, interprofessional collaboration, interprofessional teamwork, and community wide. </w:t>
      </w:r>
      <w:r w:rsidR="6DB1557B">
        <w:t>These terms were modified to meet the search requirements of each database.</w:t>
      </w:r>
      <w:r w:rsidR="00CF4733">
        <w:t xml:space="preserve"> </w:t>
      </w:r>
      <w:r>
        <w:t xml:space="preserve">Included papers </w:t>
      </w:r>
      <w:r w:rsidR="00874D9F">
        <w:t>were</w:t>
      </w:r>
      <w:r>
        <w:t xml:space="preserve"> those reporting </w:t>
      </w:r>
      <w:r w:rsidR="00442B2C">
        <w:t>WSAs</w:t>
      </w:r>
      <w:r>
        <w:t xml:space="preserve"> and </w:t>
      </w:r>
      <w:r w:rsidR="00D72A37">
        <w:t>their implementation,</w:t>
      </w:r>
      <w:r>
        <w:t xml:space="preserve"> to identify the levers and opportunities influencing this. In addition, reference section</w:t>
      </w:r>
      <w:r w:rsidR="006528C4">
        <w:t>s</w:t>
      </w:r>
      <w:r>
        <w:t xml:space="preserve"> </w:t>
      </w:r>
      <w:r w:rsidR="00177950">
        <w:t>of</w:t>
      </w:r>
      <w:r>
        <w:t xml:space="preserve"> identified articles </w:t>
      </w:r>
      <w:r w:rsidR="002E2023">
        <w:t>were</w:t>
      </w:r>
      <w:r>
        <w:t xml:space="preserve"> scrutinised for additional relevant articles.</w:t>
      </w:r>
    </w:p>
    <w:p w14:paraId="282AB7C8" w14:textId="6EB0FD1A" w:rsidR="00CE4AF7" w:rsidRPr="001D5DF8" w:rsidRDefault="08453931" w:rsidP="006E4828">
      <w:pPr>
        <w:rPr>
          <w:b/>
          <w:bCs/>
          <w:sz w:val="28"/>
          <w:szCs w:val="28"/>
        </w:rPr>
      </w:pPr>
      <w:r w:rsidRPr="001D5DF8">
        <w:rPr>
          <w:b/>
          <w:bCs/>
          <w:sz w:val="28"/>
          <w:szCs w:val="28"/>
        </w:rPr>
        <w:t>Eligibility criteria</w:t>
      </w:r>
    </w:p>
    <w:p w14:paraId="5F110838" w14:textId="490199EF" w:rsidR="599FF5A6" w:rsidRPr="00CF4733" w:rsidRDefault="08453931" w:rsidP="0B0EA09B">
      <w:r>
        <w:t>Review papers were included if they satisf</w:t>
      </w:r>
      <w:r w:rsidR="00856E3C">
        <w:t>ied</w:t>
      </w:r>
      <w:r>
        <w:t xml:space="preserve"> all the following eligibility criteria:</w:t>
      </w:r>
      <w:r w:rsidR="00CF4733">
        <w:t xml:space="preserve"> </w:t>
      </w:r>
      <w:r w:rsidR="00E97F70">
        <w:t xml:space="preserve">a </w:t>
      </w:r>
      <w:r>
        <w:t>review of any type</w:t>
      </w:r>
      <w:r w:rsidR="00CF4733">
        <w:t>; a</w:t>
      </w:r>
      <w:r>
        <w:t>vailable in English language;</w:t>
      </w:r>
      <w:r w:rsidR="00CF4733">
        <w:t xml:space="preserve"> p</w:t>
      </w:r>
      <w:r w:rsidR="06141A2C">
        <w:t>ublished between 1995-</w:t>
      </w:r>
      <w:r w:rsidR="00745CF0">
        <w:t>March 2022</w:t>
      </w:r>
      <w:r w:rsidR="06141A2C">
        <w:t>;</w:t>
      </w:r>
      <w:r w:rsidR="00CF4733">
        <w:t xml:space="preserve"> f</w:t>
      </w:r>
      <w:r>
        <w:t xml:space="preserve">ocus of the </w:t>
      </w:r>
      <w:r w:rsidRPr="00EC04F9">
        <w:t xml:space="preserve">review </w:t>
      </w:r>
      <w:r w:rsidR="00CF4733" w:rsidRPr="00EC04F9">
        <w:t>was</w:t>
      </w:r>
      <w:r w:rsidRPr="00EC04F9">
        <w:t xml:space="preserve"> on the application of a </w:t>
      </w:r>
      <w:r w:rsidR="00F6213F" w:rsidRPr="00EC04F9">
        <w:t>WSA</w:t>
      </w:r>
      <w:r w:rsidR="6F7D8445" w:rsidRPr="00EC04F9">
        <w:t xml:space="preserve"> to diet</w:t>
      </w:r>
      <w:r w:rsidR="00CF4733" w:rsidRPr="00EC04F9">
        <w:t>,</w:t>
      </w:r>
      <w:r w:rsidR="6F7D8445" w:rsidRPr="00EC04F9">
        <w:t xml:space="preserve"> healthy weight</w:t>
      </w:r>
      <w:r w:rsidR="00CF4733" w:rsidRPr="00EC04F9">
        <w:t xml:space="preserve"> </w:t>
      </w:r>
      <w:r w:rsidR="00D73083">
        <w:t>or</w:t>
      </w:r>
      <w:r w:rsidR="00D73083" w:rsidRPr="00EC04F9">
        <w:t xml:space="preserve"> </w:t>
      </w:r>
      <w:r w:rsidR="00CF4733" w:rsidRPr="00EC04F9">
        <w:t>obesity</w:t>
      </w:r>
      <w:r w:rsidR="6F7D8445" w:rsidRPr="00EC04F9">
        <w:t>;</w:t>
      </w:r>
      <w:r w:rsidR="00CF4733" w:rsidRPr="00EC04F9">
        <w:t xml:space="preserve"> r</w:t>
      </w:r>
      <w:r w:rsidRPr="00EC04F9">
        <w:t xml:space="preserve">eported the approach, theory or model used to implement </w:t>
      </w:r>
      <w:r w:rsidR="6BF11621" w:rsidRPr="00EC04F9">
        <w:t>a</w:t>
      </w:r>
      <w:r w:rsidR="4B17C558" w:rsidRPr="00EC04F9">
        <w:t xml:space="preserve"> </w:t>
      </w:r>
      <w:r w:rsidR="00F6213F" w:rsidRPr="00EC04F9">
        <w:t>WSA</w:t>
      </w:r>
      <w:r w:rsidR="00D15851" w:rsidRPr="00EC04F9">
        <w:t>.</w:t>
      </w:r>
      <w:r w:rsidR="00CF4733" w:rsidRPr="00EC04F9">
        <w:t xml:space="preserve"> </w:t>
      </w:r>
      <w:r w:rsidR="07D4B9AC" w:rsidRPr="00EC04F9">
        <w:t>Papers</w:t>
      </w:r>
      <w:r w:rsidR="13A08457" w:rsidRPr="00EC04F9">
        <w:t xml:space="preserve"> that d</w:t>
      </w:r>
      <w:r w:rsidR="7A6BA649" w:rsidRPr="00EC04F9">
        <w:t>id</w:t>
      </w:r>
      <w:r w:rsidR="13A08457" w:rsidRPr="00EC04F9">
        <w:t xml:space="preserve"> not meet these criteria </w:t>
      </w:r>
      <w:r w:rsidR="7EF85ACF" w:rsidRPr="00EC04F9">
        <w:t>were</w:t>
      </w:r>
      <w:r w:rsidR="13A08457" w:rsidRPr="00EC04F9">
        <w:t xml:space="preserve"> excluded from the review.</w:t>
      </w:r>
      <w:r w:rsidR="1FE39FC1" w:rsidRPr="00EC04F9">
        <w:t xml:space="preserve"> </w:t>
      </w:r>
    </w:p>
    <w:p w14:paraId="430F6BDD" w14:textId="6074B2AF" w:rsidR="599FF5A6" w:rsidRPr="001D5DF8" w:rsidRDefault="599FF5A6" w:rsidP="599FF5A6">
      <w:pPr>
        <w:rPr>
          <w:b/>
          <w:bCs/>
          <w:sz w:val="28"/>
          <w:szCs w:val="28"/>
        </w:rPr>
      </w:pPr>
      <w:r w:rsidRPr="001D5DF8">
        <w:rPr>
          <w:b/>
          <w:bCs/>
          <w:sz w:val="28"/>
          <w:szCs w:val="28"/>
        </w:rPr>
        <w:t>Selection of reviews</w:t>
      </w:r>
    </w:p>
    <w:p w14:paraId="291547BE" w14:textId="4FCC10C5" w:rsidR="000D1069" w:rsidRDefault="000D1069" w:rsidP="000D1069">
      <w:pPr>
        <w:rPr>
          <w:rFonts w:ascii="Calibri" w:eastAsia="Calibri" w:hAnsi="Calibri" w:cs="Calibri"/>
          <w:color w:val="000000" w:themeColor="text1"/>
        </w:rPr>
      </w:pPr>
      <w:r>
        <w:t xml:space="preserve">The results from the literature searches were exported into Covidence, a web-based screening and data extraction </w:t>
      </w:r>
      <w:r w:rsidR="008C0730">
        <w:t xml:space="preserve">tool </w:t>
      </w:r>
      <w:r w:rsidR="00D80155">
        <w:rPr>
          <w:color w:val="000000" w:themeColor="text1"/>
        </w:rPr>
        <w:t>[23]</w:t>
      </w:r>
      <w:r w:rsidR="00FA2610">
        <w:t>. D</w:t>
      </w:r>
      <w:r>
        <w:t>uplicate</w:t>
      </w:r>
      <w:r w:rsidR="00FA2610">
        <w:t xml:space="preserve"> articles</w:t>
      </w:r>
      <w:r>
        <w:t xml:space="preserve"> were removed. The review team comprised of 13 members </w:t>
      </w:r>
      <w:r w:rsidR="00F2520D">
        <w:t xml:space="preserve">of the </w:t>
      </w:r>
      <w:r w:rsidR="002F5C4B">
        <w:t xml:space="preserve">wider </w:t>
      </w:r>
      <w:r w:rsidR="00D436B7">
        <w:t>PHIRST research team</w:t>
      </w:r>
      <w:r>
        <w:t xml:space="preserve"> screening the title and abstracts to determine each article’s eligibility for full-text screening based on the eligibility criteria.</w:t>
      </w:r>
      <w:r w:rsidR="005F3DFD">
        <w:t xml:space="preserve"> </w:t>
      </w:r>
      <w:r w:rsidR="003316DA">
        <w:t xml:space="preserve">The </w:t>
      </w:r>
      <w:proofErr w:type="spellStart"/>
      <w:r w:rsidR="005F3DFD">
        <w:t>PIRg</w:t>
      </w:r>
      <w:proofErr w:type="spellEnd"/>
      <w:r w:rsidR="005F3DFD">
        <w:t>,</w:t>
      </w:r>
      <w:r w:rsidR="00D42B6E">
        <w:t xml:space="preserve"> part of the NIHR-funded PHIRST</w:t>
      </w:r>
      <w:r w:rsidR="003C4F63">
        <w:t xml:space="preserve"> Connect team</w:t>
      </w:r>
      <w:r w:rsidR="00D42B6E">
        <w:t xml:space="preserve">, were </w:t>
      </w:r>
      <w:r w:rsidR="006E0BC5">
        <w:t xml:space="preserve">included in the review team </w:t>
      </w:r>
      <w:r w:rsidR="007C4D47">
        <w:t>and participated in the title and abstract screening, as well as full-text review to identify eligible articles</w:t>
      </w:r>
      <w:r w:rsidR="001551CA">
        <w:t xml:space="preserve"> [24]</w:t>
      </w:r>
      <w:r w:rsidR="007C4D47">
        <w:t>.</w:t>
      </w:r>
      <w:r>
        <w:t xml:space="preserve"> Reviewers met throughout the screening process to resolve conflicts and discuss uncertainties related to study selection </w:t>
      </w:r>
      <w:r w:rsidR="00D80155">
        <w:rPr>
          <w:rFonts w:ascii="Calibri" w:eastAsia="Calibri" w:hAnsi="Calibri" w:cs="Calibri"/>
          <w:color w:val="000000" w:themeColor="text1"/>
        </w:rPr>
        <w:t>[19]</w:t>
      </w:r>
      <w:r w:rsidR="002D7383" w:rsidRPr="69FE1C4D">
        <w:rPr>
          <w:rFonts w:ascii="Calibri" w:eastAsia="Calibri" w:hAnsi="Calibri" w:cs="Calibri"/>
          <w:color w:val="000000" w:themeColor="text1"/>
        </w:rPr>
        <w:t>.</w:t>
      </w:r>
      <w:r>
        <w:rPr>
          <w:rFonts w:ascii="Calibri" w:eastAsia="Calibri" w:hAnsi="Calibri" w:cs="Calibri"/>
          <w:color w:val="000000" w:themeColor="text1"/>
        </w:rPr>
        <w:t xml:space="preserve"> </w:t>
      </w:r>
      <w:r w:rsidR="00A11616">
        <w:rPr>
          <w:rFonts w:ascii="Calibri" w:eastAsia="Calibri" w:hAnsi="Calibri" w:cs="Calibri"/>
          <w:color w:val="000000" w:themeColor="text1"/>
        </w:rPr>
        <w:t>The Preferred Reporting Items for Systematic Reviews and Meta-Analysis (PRISMA) chart (</w:t>
      </w:r>
      <w:r w:rsidR="00E61733">
        <w:rPr>
          <w:rFonts w:ascii="Calibri" w:eastAsia="Calibri" w:hAnsi="Calibri" w:cs="Calibri"/>
          <w:color w:val="000000" w:themeColor="text1"/>
        </w:rPr>
        <w:t xml:space="preserve">see </w:t>
      </w:r>
      <w:r w:rsidR="00A11616">
        <w:rPr>
          <w:rFonts w:ascii="Calibri" w:eastAsia="Calibri" w:hAnsi="Calibri" w:cs="Calibri"/>
          <w:color w:val="000000" w:themeColor="text1"/>
        </w:rPr>
        <w:t>Fig</w:t>
      </w:r>
      <w:r w:rsidR="00E61733">
        <w:rPr>
          <w:rFonts w:ascii="Calibri" w:eastAsia="Calibri" w:hAnsi="Calibri" w:cs="Calibri"/>
          <w:color w:val="000000" w:themeColor="text1"/>
        </w:rPr>
        <w:t>ure</w:t>
      </w:r>
      <w:r w:rsidR="00A11616">
        <w:rPr>
          <w:rFonts w:ascii="Calibri" w:eastAsia="Calibri" w:hAnsi="Calibri" w:cs="Calibri"/>
          <w:color w:val="000000" w:themeColor="text1"/>
        </w:rPr>
        <w:t xml:space="preserve"> 1</w:t>
      </w:r>
      <w:r w:rsidR="00E61733">
        <w:rPr>
          <w:rFonts w:ascii="Calibri" w:eastAsia="Calibri" w:hAnsi="Calibri" w:cs="Calibri"/>
          <w:color w:val="000000" w:themeColor="text1"/>
        </w:rPr>
        <w:t xml:space="preserve"> below)</w:t>
      </w:r>
      <w:r w:rsidR="00A11616">
        <w:rPr>
          <w:rFonts w:ascii="Calibri" w:eastAsia="Calibri" w:hAnsi="Calibri" w:cs="Calibri"/>
          <w:color w:val="000000" w:themeColor="text1"/>
        </w:rPr>
        <w:t xml:space="preserve"> reports the phases of article identification and selection</w:t>
      </w:r>
      <w:r w:rsidR="00620BFB">
        <w:rPr>
          <w:rFonts w:ascii="Calibri" w:eastAsia="Calibri" w:hAnsi="Calibri" w:cs="Calibri"/>
          <w:color w:val="000000" w:themeColor="text1"/>
        </w:rPr>
        <w:t xml:space="preserve"> [25]</w:t>
      </w:r>
      <w:r w:rsidR="00A11616">
        <w:rPr>
          <w:rFonts w:ascii="Calibri" w:eastAsia="Calibri" w:hAnsi="Calibri" w:cs="Calibri"/>
          <w:color w:val="000000" w:themeColor="text1"/>
        </w:rPr>
        <w:t>.</w:t>
      </w:r>
    </w:p>
    <w:p w14:paraId="24CBDFC0" w14:textId="77777777" w:rsidR="008B4AF9" w:rsidRDefault="008B4AF9" w:rsidP="000D1069"/>
    <w:p w14:paraId="2653C6A0" w14:textId="40967D9F" w:rsidR="5450BE45" w:rsidRDefault="5450BE45" w:rsidP="5450BE45"/>
    <w:p w14:paraId="6D9CA9C2" w14:textId="77777777" w:rsidR="00172565" w:rsidRDefault="00172565" w:rsidP="5450BE45"/>
    <w:p w14:paraId="28954692" w14:textId="3F885E76" w:rsidR="007B2C4B" w:rsidRDefault="00172565" w:rsidP="5450BE45">
      <w:r>
        <w:rPr>
          <w:noProof/>
        </w:rPr>
        <w:lastRenderedPageBreak/>
        <mc:AlternateContent>
          <mc:Choice Requires="wpg">
            <w:drawing>
              <wp:anchor distT="0" distB="0" distL="114300" distR="114300" simplePos="0" relativeHeight="251659264" behindDoc="0" locked="0" layoutInCell="1" allowOverlap="1" wp14:anchorId="44796632" wp14:editId="25D0F372">
                <wp:simplePos x="0" y="0"/>
                <wp:positionH relativeFrom="column">
                  <wp:posOffset>0</wp:posOffset>
                </wp:positionH>
                <wp:positionV relativeFrom="paragraph">
                  <wp:posOffset>0</wp:posOffset>
                </wp:positionV>
                <wp:extent cx="6520820" cy="8557351"/>
                <wp:effectExtent l="0" t="0" r="13335" b="15240"/>
                <wp:wrapNone/>
                <wp:docPr id="5" name="Group 5"/>
                <wp:cNvGraphicFramePr/>
                <a:graphic xmlns:a="http://schemas.openxmlformats.org/drawingml/2006/main">
                  <a:graphicData uri="http://schemas.microsoft.com/office/word/2010/wordprocessingGroup">
                    <wpg:wgp>
                      <wpg:cNvGrpSpPr/>
                      <wpg:grpSpPr>
                        <a:xfrm>
                          <a:off x="0" y="0"/>
                          <a:ext cx="6520820" cy="8557351"/>
                          <a:chOff x="0" y="0"/>
                          <a:chExt cx="6520820" cy="8557351"/>
                        </a:xfrm>
                      </wpg:grpSpPr>
                      <wpg:grpSp>
                        <wpg:cNvPr id="3" name="Group 3"/>
                        <wpg:cNvGrpSpPr/>
                        <wpg:grpSpPr>
                          <a:xfrm>
                            <a:off x="0" y="0"/>
                            <a:ext cx="6520820" cy="8557351"/>
                            <a:chOff x="0" y="0"/>
                            <a:chExt cx="6520820" cy="8557351"/>
                          </a:xfrm>
                        </wpg:grpSpPr>
                        <wpg:grpSp>
                          <wpg:cNvPr id="36" name="Group 36"/>
                          <wpg:cNvGrpSpPr/>
                          <wpg:grpSpPr>
                            <a:xfrm>
                              <a:off x="895420" y="119571"/>
                              <a:ext cx="5625400" cy="8335736"/>
                              <a:chOff x="1051167" y="-339503"/>
                              <a:chExt cx="5560650" cy="8337063"/>
                            </a:xfrm>
                          </wpg:grpSpPr>
                          <wps:wsp>
                            <wps:cNvPr id="16" name="Text Box 16"/>
                            <wps:cNvSpPr txBox="1"/>
                            <wps:spPr>
                              <a:xfrm>
                                <a:off x="1990944" y="-339503"/>
                                <a:ext cx="2648718" cy="768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E5CF6" w14:textId="77777777" w:rsidR="00172565" w:rsidRPr="00260C21" w:rsidRDefault="00172565" w:rsidP="00172565">
                                  <w:pPr>
                                    <w:jc w:val="center"/>
                                    <w:rPr>
                                      <w:sz w:val="20"/>
                                      <w:szCs w:val="20"/>
                                    </w:rPr>
                                  </w:pPr>
                                  <w:r w:rsidRPr="00260C21">
                                    <w:rPr>
                                      <w:sz w:val="20"/>
                                      <w:szCs w:val="20"/>
                                    </w:rPr>
                                    <w:t>Records identified through electronic searching</w:t>
                                  </w:r>
                                </w:p>
                                <w:p w14:paraId="0CC136EA" w14:textId="77777777" w:rsidR="00172565" w:rsidRPr="00260C21" w:rsidRDefault="00172565" w:rsidP="00172565">
                                  <w:pPr>
                                    <w:jc w:val="center"/>
                                    <w:rPr>
                                      <w:sz w:val="20"/>
                                      <w:szCs w:val="20"/>
                                    </w:rPr>
                                  </w:pPr>
                                  <w:r w:rsidRPr="00260C21">
                                    <w:rPr>
                                      <w:sz w:val="20"/>
                                      <w:szCs w:val="20"/>
                                    </w:rPr>
                                    <w:t xml:space="preserve">(n=20,306)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Down Arrow 19"/>
                            <wps:cNvSpPr/>
                            <wps:spPr>
                              <a:xfrm>
                                <a:off x="3380047" y="438128"/>
                                <a:ext cx="80959" cy="65525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531075" y="1093131"/>
                                <a:ext cx="3790015" cy="69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91BBC" w14:textId="77777777" w:rsidR="00172565" w:rsidRDefault="00172565" w:rsidP="00172565">
                                  <w:pPr>
                                    <w:jc w:val="center"/>
                                  </w:pPr>
                                  <w:r>
                                    <w:t xml:space="preserve">Records remaining after duplicates </w:t>
                                  </w:r>
                                  <w:r>
                                    <w:t xml:space="preserve">removed </w:t>
                                  </w:r>
                                </w:p>
                                <w:p w14:paraId="5D89B8F6" w14:textId="77777777" w:rsidR="00172565" w:rsidRDefault="00172565" w:rsidP="00172565">
                                  <w:pPr>
                                    <w:jc w:val="center"/>
                                  </w:pPr>
                                  <w:r>
                                    <w:t xml:space="preserve">(n=7,690)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Down Arrow 21"/>
                            <wps:cNvSpPr/>
                            <wps:spPr>
                              <a:xfrm>
                                <a:off x="2628663" y="1809906"/>
                                <a:ext cx="77394" cy="54255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051167" y="2371634"/>
                                <a:ext cx="2166668" cy="648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93577" w14:textId="77777777" w:rsidR="00172565" w:rsidRDefault="00172565" w:rsidP="00172565">
                                  <w:pPr>
                                    <w:jc w:val="center"/>
                                  </w:pPr>
                                  <w:r>
                                    <w:t>Records screened via titles and abstracts (n=7,690)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ight Arrow 24"/>
                            <wps:cNvSpPr/>
                            <wps:spPr>
                              <a:xfrm>
                                <a:off x="3217998" y="2533650"/>
                                <a:ext cx="752475"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3970383" y="2352452"/>
                                <a:ext cx="2143125" cy="678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01288" w14:textId="77777777" w:rsidR="00172565" w:rsidRDefault="00172565" w:rsidP="00172565">
                                  <w:pPr>
                                    <w:jc w:val="center"/>
                                  </w:pPr>
                                  <w:r>
                                    <w:t xml:space="preserve">Articles </w:t>
                                  </w:r>
                                  <w:r>
                                    <w:t>excluded</w:t>
                                  </w:r>
                                </w:p>
                                <w:p w14:paraId="1913B597" w14:textId="77777777" w:rsidR="00172565" w:rsidRDefault="00172565" w:rsidP="00172565">
                                  <w:pPr>
                                    <w:jc w:val="center"/>
                                  </w:pPr>
                                  <w:r>
                                    <w:t xml:space="preserve">(n=7,580)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Down Arrow 25"/>
                            <wps:cNvSpPr/>
                            <wps:spPr>
                              <a:xfrm>
                                <a:off x="2638197" y="3031192"/>
                                <a:ext cx="90116" cy="7006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060555" y="3731910"/>
                                <a:ext cx="2185034" cy="131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E7B30" w14:textId="77777777" w:rsidR="00172565" w:rsidRDefault="00172565" w:rsidP="00172565">
                                  <w:pPr>
                                    <w:jc w:val="center"/>
                                  </w:pPr>
                                  <w:r>
                                    <w:t xml:space="preserve">Full text articles assessed for </w:t>
                                  </w:r>
                                  <w:r>
                                    <w:t xml:space="preserve">eligibility </w:t>
                                  </w:r>
                                </w:p>
                                <w:p w14:paraId="1B48D374" w14:textId="77777777" w:rsidR="00172565" w:rsidRDefault="00172565" w:rsidP="00172565">
                                  <w:pPr>
                                    <w:jc w:val="center"/>
                                  </w:pPr>
                                  <w:r>
                                    <w:t>(n=110)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ight Arrow 27"/>
                            <wps:cNvSpPr/>
                            <wps:spPr>
                              <a:xfrm>
                                <a:off x="3264072" y="4081021"/>
                                <a:ext cx="752475"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4039660" y="3703489"/>
                                <a:ext cx="2572157" cy="2123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C14C2" w14:textId="77777777" w:rsidR="00172565" w:rsidRDefault="00172565" w:rsidP="00172565">
                                  <w:r>
                                    <w:t>Full-text articles excluded with reasons (n=104):</w:t>
                                  </w:r>
                                </w:p>
                                <w:p w14:paraId="4F150502" w14:textId="77777777" w:rsidR="00172565" w:rsidRDefault="00172565" w:rsidP="00172565">
                                  <w:pPr>
                                    <w:pStyle w:val="Footer"/>
                                    <w:numPr>
                                      <w:ilvl w:val="0"/>
                                      <w:numId w:val="2"/>
                                    </w:numPr>
                                  </w:pPr>
                                  <w:r>
                                    <w:t>Duplicate (n=1)</w:t>
                                  </w:r>
                                </w:p>
                                <w:p w14:paraId="746DEFD8" w14:textId="77777777" w:rsidR="00172565" w:rsidRDefault="00172565" w:rsidP="00172565">
                                  <w:pPr>
                                    <w:pStyle w:val="Footer"/>
                                    <w:numPr>
                                      <w:ilvl w:val="0"/>
                                      <w:numId w:val="2"/>
                                    </w:numPr>
                                  </w:pPr>
                                  <w:r>
                                    <w:t>Outcome of research is not diet or healthy weight (n=3)</w:t>
                                  </w:r>
                                </w:p>
                                <w:p w14:paraId="389734AB" w14:textId="77777777" w:rsidR="00172565" w:rsidRDefault="00172565" w:rsidP="00172565">
                                  <w:pPr>
                                    <w:pStyle w:val="Footer"/>
                                    <w:numPr>
                                      <w:ilvl w:val="0"/>
                                      <w:numId w:val="2"/>
                                    </w:numPr>
                                  </w:pPr>
                                  <w:r>
                                    <w:t>Not a review (n=6)</w:t>
                                  </w:r>
                                </w:p>
                                <w:p w14:paraId="1BCC6010" w14:textId="77777777" w:rsidR="00172565" w:rsidRDefault="00172565" w:rsidP="00172565">
                                  <w:pPr>
                                    <w:pStyle w:val="Footer"/>
                                    <w:numPr>
                                      <w:ilvl w:val="0"/>
                                      <w:numId w:val="2"/>
                                    </w:numPr>
                                  </w:pPr>
                                  <w:r>
                                    <w:t>No data relevant to a WSA in application to diet and/or healthy weight (n=94)</w:t>
                                  </w:r>
                                </w:p>
                                <w:p w14:paraId="0A8DF46C" w14:textId="77777777" w:rsidR="00172565" w:rsidRDefault="00172565" w:rsidP="00172565">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Down Arrow 29"/>
                            <wps:cNvSpPr/>
                            <wps:spPr>
                              <a:xfrm>
                                <a:off x="2606755" y="5044086"/>
                                <a:ext cx="117330" cy="2155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634234" y="7231692"/>
                                <a:ext cx="2082486" cy="765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AE0715" w14:textId="77777777" w:rsidR="00172565" w:rsidRDefault="00172565" w:rsidP="00172565">
                                  <w:pPr>
                                    <w:jc w:val="center"/>
                                  </w:pPr>
                                  <w:r>
                                    <w:t xml:space="preserve">Full-text articles </w:t>
                                  </w:r>
                                  <w:r>
                                    <w:t xml:space="preserve">included </w:t>
                                  </w:r>
                                </w:p>
                                <w:p w14:paraId="0F528CDF" w14:textId="77777777" w:rsidR="00172565" w:rsidRDefault="00172565" w:rsidP="00172565">
                                  <w:pPr>
                                    <w:jc w:val="center"/>
                                  </w:pPr>
                                  <w:r>
                                    <w:t>(n=8)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Flowchart: Alternate Process 46"/>
                          <wps:cNvSpPr/>
                          <wps:spPr>
                            <a:xfrm>
                              <a:off x="21102" y="5809957"/>
                              <a:ext cx="574158" cy="2747394"/>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1A591E4" w14:textId="77777777" w:rsidR="00172565" w:rsidRDefault="00172565" w:rsidP="00172565">
                                <w:pPr>
                                  <w:jc w:val="center"/>
                                </w:pPr>
                                <w: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7" name="Flowchart: Alternate Process 47"/>
                          <wps:cNvSpPr/>
                          <wps:spPr>
                            <a:xfrm>
                              <a:off x="0" y="3397348"/>
                              <a:ext cx="577215" cy="2352173"/>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C0CBCB9" w14:textId="77777777" w:rsidR="00172565" w:rsidRDefault="00172565" w:rsidP="00172565">
                                <w:pPr>
                                  <w:jc w:val="center"/>
                                </w:pPr>
                                <w:r>
                                  <w:t>Eligibility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9" name="Flowchart: Alternate Process 49"/>
                          <wps:cNvSpPr/>
                          <wps:spPr>
                            <a:xfrm>
                              <a:off x="14068" y="0"/>
                              <a:ext cx="577215" cy="15811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0F64F43" w14:textId="77777777" w:rsidR="00172565" w:rsidRDefault="00172565" w:rsidP="00172565">
                                <w:pPr>
                                  <w:jc w:val="center"/>
                                </w:pPr>
                                <w: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0" name="Flowchart: Alternate Process 50"/>
                          <wps:cNvSpPr/>
                          <wps:spPr>
                            <a:xfrm>
                              <a:off x="0" y="1617785"/>
                              <a:ext cx="563526" cy="1708878"/>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F309CB5" w14:textId="77777777" w:rsidR="00172565" w:rsidRDefault="00172565" w:rsidP="00172565">
                                <w:pPr>
                                  <w:jc w:val="center"/>
                                </w:pPr>
                                <w:r>
                                  <w:t xml:space="preserve">Screening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Picture 1" descr="Text&#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148717" y="6631388"/>
                            <a:ext cx="2146935" cy="771525"/>
                          </a:xfrm>
                          <a:prstGeom prst="rect">
                            <a:avLst/>
                          </a:prstGeom>
                          <a:noFill/>
                          <a:ln>
                            <a:noFill/>
                          </a:ln>
                        </pic:spPr>
                      </pic:pic>
                      <pic:pic xmlns:pic="http://schemas.openxmlformats.org/drawingml/2006/picture">
                        <pic:nvPicPr>
                          <pic:cNvPr id="4" name="Picture 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592125" y="6893781"/>
                            <a:ext cx="548640" cy="142875"/>
                          </a:xfrm>
                          <a:prstGeom prst="rect">
                            <a:avLst/>
                          </a:prstGeom>
                          <a:noFill/>
                          <a:ln>
                            <a:noFill/>
                          </a:ln>
                        </pic:spPr>
                      </pic:pic>
                    </wpg:wgp>
                  </a:graphicData>
                </a:graphic>
              </wp:anchor>
            </w:drawing>
          </mc:Choice>
          <mc:Fallback xmlns:oel="http://schemas.microsoft.com/office/2019/extlst">
            <w:pict>
              <v:group w14:anchorId="44796632" id="Group 5" o:spid="_x0000_s1026" style="position:absolute;margin-left:0;margin-top:0;width:513.45pt;height:673.8pt;z-index:251659264" coordsize="65208,8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">
                <v:group id="Group 3" o:spid="_x0000_s1027" style="position:absolute;width:65208;height:85573" coordsize="65208,8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6" o:spid="_x0000_s1028" style="position:absolute;left:8954;top:1195;width:56254;height:83358" coordorigin="10511,-3395" coordsize="55606,8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202" coordsize="21600,21600" o:spt="202" path="m,l,21600r21600,l21600,xe">
                      <v:stroke joinstyle="miter"/>
                      <v:path gradientshapeok="t" o:connecttype="rect"/>
                    </v:shapetype>
                    <v:shape id="Text Box 16" o:spid="_x0000_s1029" type="#_x0000_t202" style="position:absolute;left:19909;top:-3395;width:26487;height:7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6A7E5CF6" w14:textId="77777777" w:rsidR="00172565" w:rsidRPr="00260C21" w:rsidRDefault="00172565" w:rsidP="00172565">
                            <w:pPr>
                              <w:jc w:val="center"/>
                              <w:rPr>
                                <w:sz w:val="20"/>
                                <w:szCs w:val="20"/>
                              </w:rPr>
                            </w:pPr>
                            <w:r w:rsidRPr="00260C21">
                              <w:rPr>
                                <w:sz w:val="20"/>
                                <w:szCs w:val="20"/>
                              </w:rPr>
                              <w:t xml:space="preserve">Records identified through electronic </w:t>
                            </w:r>
                            <w:proofErr w:type="gramStart"/>
                            <w:r w:rsidRPr="00260C21">
                              <w:rPr>
                                <w:sz w:val="20"/>
                                <w:szCs w:val="20"/>
                              </w:rPr>
                              <w:t>searching</w:t>
                            </w:r>
                            <w:proofErr w:type="gramEnd"/>
                          </w:p>
                          <w:p w14:paraId="0CC136EA" w14:textId="77777777" w:rsidR="00172565" w:rsidRPr="00260C21" w:rsidRDefault="00172565" w:rsidP="00172565">
                            <w:pPr>
                              <w:jc w:val="center"/>
                              <w:rPr>
                                <w:sz w:val="20"/>
                                <w:szCs w:val="20"/>
                              </w:rPr>
                            </w:pPr>
                            <w:r w:rsidRPr="00260C21">
                              <w:rPr>
                                <w:sz w:val="20"/>
                                <w:szCs w:val="20"/>
                              </w:rPr>
                              <w:t xml:space="preserve">(n=20,306)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30" type="#_x0000_t67" style="position:absolute;left:33800;top:4381;width:810;height:6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" adj="20266" fillcolor="black [3200]" strokecolor="black [1600]" strokeweight="1pt"/>
                    <v:shape id="Text Box 20" o:spid="_x0000_s1031" type="#_x0000_t202" style="position:absolute;left:15310;top:10931;width:37900;height:6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08591BBC" w14:textId="77777777" w:rsidR="00172565" w:rsidRDefault="00172565" w:rsidP="00172565">
                            <w:pPr>
                              <w:jc w:val="center"/>
                            </w:pPr>
                            <w:r>
                              <w:t xml:space="preserve">Records remaining after duplicates </w:t>
                            </w:r>
                            <w:proofErr w:type="gramStart"/>
                            <w:r>
                              <w:t>removed</w:t>
                            </w:r>
                            <w:proofErr w:type="gramEnd"/>
                            <w:r>
                              <w:t xml:space="preserve"> </w:t>
                            </w:r>
                          </w:p>
                          <w:p w14:paraId="5D89B8F6" w14:textId="77777777" w:rsidR="00172565" w:rsidRDefault="00172565" w:rsidP="00172565">
                            <w:pPr>
                              <w:jc w:val="center"/>
                            </w:pPr>
                            <w:r>
                              <w:t xml:space="preserve">(n=7,690) </w:t>
                            </w:r>
                          </w:p>
                        </w:txbxContent>
                      </v:textbox>
                    </v:shape>
                    <v:shape id="Down Arrow 21" o:spid="_x0000_s1032" type="#_x0000_t67" style="position:absolute;left:26286;top:18099;width:774;height:5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" adj="20059" fillcolor="black [3200]" strokecolor="black [1600]" strokeweight="1pt"/>
                    <v:shape id="Text Box 22" o:spid="_x0000_s1033" type="#_x0000_t202" style="position:absolute;left:10511;top:23716;width:21667;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46193577" w14:textId="77777777" w:rsidR="00172565" w:rsidRDefault="00172565" w:rsidP="00172565">
                            <w:pPr>
                              <w:jc w:val="center"/>
                            </w:pPr>
                            <w:r>
                              <w:t>Records screened via titles and abstracts (n=7,690)</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34" type="#_x0000_t13" style="position:absolute;left:32179;top:25336;width:7525;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" adj="20370" fillcolor="black [3200]" strokecolor="black [1600]" strokeweight="1pt"/>
                    <v:shape id="Text Box 23" o:spid="_x0000_s1035" type="#_x0000_t202" style="position:absolute;left:39703;top:23524;width:21432;height:6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34401288" w14:textId="77777777" w:rsidR="00172565" w:rsidRDefault="00172565" w:rsidP="00172565">
                            <w:pPr>
                              <w:jc w:val="center"/>
                            </w:pPr>
                            <w:r>
                              <w:t xml:space="preserve">Articles </w:t>
                            </w:r>
                            <w:proofErr w:type="gramStart"/>
                            <w:r>
                              <w:t>excluded</w:t>
                            </w:r>
                            <w:proofErr w:type="gramEnd"/>
                          </w:p>
                          <w:p w14:paraId="1913B597" w14:textId="77777777" w:rsidR="00172565" w:rsidRDefault="00172565" w:rsidP="00172565">
                            <w:pPr>
                              <w:jc w:val="center"/>
                            </w:pPr>
                            <w:r>
                              <w:t xml:space="preserve">(n=7,580) </w:t>
                            </w:r>
                          </w:p>
                        </w:txbxContent>
                      </v:textbox>
                    </v:shape>
                    <v:shape id="Down Arrow 25" o:spid="_x0000_s1036" type="#_x0000_t67" style="position:absolute;left:26381;top:30311;width:902;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" adj="20211" fillcolor="black [3200]" strokecolor="black [1600]" strokeweight="1pt"/>
                    <v:shape id="Text Box 28" o:spid="_x0000_s1037" type="#_x0000_t202" style="position:absolute;left:10605;top:37319;width:21850;height:1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7C7E7B30" w14:textId="77777777" w:rsidR="00172565" w:rsidRDefault="00172565" w:rsidP="00172565">
                            <w:pPr>
                              <w:jc w:val="center"/>
                            </w:pPr>
                            <w:r>
                              <w:t xml:space="preserve">Full text articles assessed for </w:t>
                            </w:r>
                            <w:proofErr w:type="gramStart"/>
                            <w:r>
                              <w:t>eligibility</w:t>
                            </w:r>
                            <w:proofErr w:type="gramEnd"/>
                            <w:r>
                              <w:t xml:space="preserve"> </w:t>
                            </w:r>
                          </w:p>
                          <w:p w14:paraId="1B48D374" w14:textId="77777777" w:rsidR="00172565" w:rsidRDefault="00172565" w:rsidP="00172565">
                            <w:pPr>
                              <w:jc w:val="center"/>
                            </w:pPr>
                            <w:r>
                              <w:t>(n=110)</w:t>
                            </w:r>
                          </w:p>
                        </w:txbxContent>
                      </v:textbox>
                    </v:shape>
                    <v:shape id="Right Arrow 27" o:spid="_x0000_s1038" type="#_x0000_t13" style="position:absolute;left:32640;top:40810;width:7525;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" adj="20370" fillcolor="black [3200]" strokecolor="black [1600]" strokeweight="1pt"/>
                    <v:shape id="Text Box 26" o:spid="_x0000_s1039" type="#_x0000_t202" style="position:absolute;left:40396;top:37034;width:25722;height:2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0DDC14C2" w14:textId="77777777" w:rsidR="00172565" w:rsidRDefault="00172565" w:rsidP="00172565">
                            <w:r>
                              <w:t>Full-text articles excluded with reasons (n=104):</w:t>
                            </w:r>
                          </w:p>
                          <w:p w14:paraId="4F150502" w14:textId="77777777" w:rsidR="00172565" w:rsidRDefault="00172565" w:rsidP="00172565">
                            <w:pPr>
                              <w:pStyle w:val="Footer"/>
                              <w:numPr>
                                <w:ilvl w:val="0"/>
                                <w:numId w:val="2"/>
                              </w:numPr>
                            </w:pPr>
                            <w:r>
                              <w:t>Duplicate (n=1)</w:t>
                            </w:r>
                          </w:p>
                          <w:p w14:paraId="746DEFD8" w14:textId="77777777" w:rsidR="00172565" w:rsidRDefault="00172565" w:rsidP="00172565">
                            <w:pPr>
                              <w:pStyle w:val="Footer"/>
                              <w:numPr>
                                <w:ilvl w:val="0"/>
                                <w:numId w:val="2"/>
                              </w:numPr>
                            </w:pPr>
                            <w:r>
                              <w:t>Outcome of research is not diet or healthy weight (n=3)</w:t>
                            </w:r>
                          </w:p>
                          <w:p w14:paraId="389734AB" w14:textId="77777777" w:rsidR="00172565" w:rsidRDefault="00172565" w:rsidP="00172565">
                            <w:pPr>
                              <w:pStyle w:val="Footer"/>
                              <w:numPr>
                                <w:ilvl w:val="0"/>
                                <w:numId w:val="2"/>
                              </w:numPr>
                            </w:pPr>
                            <w:r>
                              <w:t>Not a review (n=6)</w:t>
                            </w:r>
                          </w:p>
                          <w:p w14:paraId="1BCC6010" w14:textId="77777777" w:rsidR="00172565" w:rsidRDefault="00172565" w:rsidP="00172565">
                            <w:pPr>
                              <w:pStyle w:val="Footer"/>
                              <w:numPr>
                                <w:ilvl w:val="0"/>
                                <w:numId w:val="2"/>
                              </w:numPr>
                            </w:pPr>
                            <w:r>
                              <w:t>No data relevant to a WSA in application to diet and/or healthy weight (n=94)</w:t>
                            </w:r>
                          </w:p>
                          <w:p w14:paraId="0A8DF46C" w14:textId="77777777" w:rsidR="00172565" w:rsidRDefault="00172565" w:rsidP="00172565">
                            <w:pPr>
                              <w:ind w:left="360"/>
                            </w:pPr>
                          </w:p>
                        </w:txbxContent>
                      </v:textbox>
                    </v:shape>
                    <v:shape id="Down Arrow 29" o:spid="_x0000_s1040" type="#_x0000_t67" style="position:absolute;left:26067;top:50440;width:1173;height:2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" adj="21012" fillcolor="black [3200]" strokecolor="black [1600]" strokeweight="1pt"/>
                    <v:shape id="Text Box 30" o:spid="_x0000_s1041" type="#_x0000_t202" style="position:absolute;left:16342;top:72316;width:20825;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0AE0715" w14:textId="77777777" w:rsidR="00172565" w:rsidRDefault="00172565" w:rsidP="00172565">
                            <w:pPr>
                              <w:jc w:val="center"/>
                            </w:pPr>
                            <w:r>
                              <w:t xml:space="preserve">Full-text articles </w:t>
                            </w:r>
                            <w:proofErr w:type="gramStart"/>
                            <w:r>
                              <w:t>included</w:t>
                            </w:r>
                            <w:proofErr w:type="gramEnd"/>
                            <w:r>
                              <w:t xml:space="preserve"> </w:t>
                            </w:r>
                          </w:p>
                          <w:p w14:paraId="0F528CDF" w14:textId="77777777" w:rsidR="00172565" w:rsidRDefault="00172565" w:rsidP="00172565">
                            <w:pPr>
                              <w:jc w:val="center"/>
                            </w:pPr>
                            <w:r>
                              <w:t>(n=8)</w:t>
                            </w:r>
                          </w:p>
                        </w:txbxContent>
                      </v:textbox>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 o:spid="_x0000_s1042" type="#_x0000_t176" style="position:absolute;left:211;top:58099;width:5741;height:2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" fillcolor="white [3201]" strokecolor="#70ad47 [3209]" strokeweight="1pt">
                    <v:textbox style="layout-flow:vertical;mso-layout-flow-alt:bottom-to-top">
                      <w:txbxContent>
                        <w:p w14:paraId="41A591E4" w14:textId="77777777" w:rsidR="00172565" w:rsidRDefault="00172565" w:rsidP="00172565">
                          <w:pPr>
                            <w:jc w:val="center"/>
                          </w:pPr>
                          <w:r>
                            <w:t>Included</w:t>
                          </w:r>
                        </w:p>
                      </w:txbxContent>
                    </v:textbox>
                  </v:shape>
                  <v:shape id="Flowchart: Alternate Process 47" o:spid="_x0000_s1043" type="#_x0000_t176" style="position:absolute;top:33973;width:5772;height:2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" fillcolor="white [3201]" strokecolor="#70ad47 [3209]" strokeweight="1pt">
                    <v:textbox style="layout-flow:vertical;mso-layout-flow-alt:bottom-to-top">
                      <w:txbxContent>
                        <w:p w14:paraId="6C0CBCB9" w14:textId="77777777" w:rsidR="00172565" w:rsidRDefault="00172565" w:rsidP="00172565">
                          <w:pPr>
                            <w:jc w:val="center"/>
                          </w:pPr>
                          <w:r>
                            <w:t>Eligibility</w:t>
                          </w:r>
                        </w:p>
                      </w:txbxContent>
                    </v:textbox>
                  </v:shape>
                  <v:shape id="Flowchart: Alternate Process 49" o:spid="_x0000_s1044" type="#_x0000_t176" style="position:absolute;left:140;width:5772;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" fillcolor="white [3201]" strokecolor="#70ad47 [3209]" strokeweight="1pt">
                    <v:textbox style="layout-flow:vertical;mso-layout-flow-alt:bottom-to-top">
                      <w:txbxContent>
                        <w:p w14:paraId="00F64F43" w14:textId="77777777" w:rsidR="00172565" w:rsidRDefault="00172565" w:rsidP="00172565">
                          <w:pPr>
                            <w:jc w:val="center"/>
                          </w:pPr>
                          <w:r>
                            <w:t>Identification</w:t>
                          </w:r>
                        </w:p>
                      </w:txbxContent>
                    </v:textbox>
                  </v:shape>
                  <v:shape id="Flowchart: Alternate Process 50" o:spid="_x0000_s1045" type="#_x0000_t176" style="position:absolute;top:16177;width:5635;height:17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" fillcolor="white [3201]" strokecolor="#70ad47 [3209]" strokeweight="1pt">
                    <v:textbox style="layout-flow:vertical;mso-layout-flow-alt:bottom-to-top">
                      <w:txbxContent>
                        <w:p w14:paraId="5F309CB5" w14:textId="77777777" w:rsidR="00172565" w:rsidRDefault="00172565" w:rsidP="00172565">
                          <w:pPr>
                            <w:jc w:val="center"/>
                          </w:pPr>
                          <w:r>
                            <w:t xml:space="preserve">Screening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alt="Text&#10;&#10;Description automatically generated" style="position:absolute;left:31487;top:66313;width:21469;height: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">
                  <v:imagedata r:id="rId17" o:title="Text&#10;&#10;Description automatically generated"/>
                </v:shape>
                <v:shape id="Picture 4" o:spid="_x0000_s1047" type="#_x0000_t75" style="position:absolute;left:25921;top:68937;width:5486;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">
                  <v:imagedata r:id="rId18" o:title=""/>
                </v:shape>
              </v:group>
            </w:pict>
          </mc:Fallback>
        </mc:AlternateContent>
      </w:r>
    </w:p>
    <w:p w14:paraId="43255170" w14:textId="77777777" w:rsidR="00172565" w:rsidRDefault="00172565" w:rsidP="5ECFA1B5">
      <w:pPr>
        <w:rPr>
          <w:b/>
          <w:bCs/>
        </w:rPr>
      </w:pPr>
    </w:p>
    <w:p w14:paraId="780E1A8C" w14:textId="77777777" w:rsidR="00172565" w:rsidRDefault="00172565" w:rsidP="5ECFA1B5">
      <w:pPr>
        <w:rPr>
          <w:b/>
          <w:bCs/>
        </w:rPr>
      </w:pPr>
    </w:p>
    <w:p w14:paraId="1F410FBC" w14:textId="77777777" w:rsidR="00172565" w:rsidRDefault="00172565" w:rsidP="5ECFA1B5">
      <w:pPr>
        <w:rPr>
          <w:b/>
          <w:bCs/>
        </w:rPr>
      </w:pPr>
    </w:p>
    <w:p w14:paraId="16FC76AB" w14:textId="77777777" w:rsidR="00172565" w:rsidRDefault="00172565" w:rsidP="5ECFA1B5">
      <w:pPr>
        <w:rPr>
          <w:b/>
          <w:bCs/>
        </w:rPr>
      </w:pPr>
    </w:p>
    <w:p w14:paraId="165C0A8C" w14:textId="77777777" w:rsidR="00172565" w:rsidRDefault="00172565" w:rsidP="5ECFA1B5">
      <w:pPr>
        <w:rPr>
          <w:b/>
          <w:bCs/>
        </w:rPr>
      </w:pPr>
    </w:p>
    <w:p w14:paraId="1669D40D" w14:textId="77777777" w:rsidR="00172565" w:rsidRDefault="00172565" w:rsidP="5ECFA1B5">
      <w:pPr>
        <w:rPr>
          <w:b/>
          <w:bCs/>
        </w:rPr>
      </w:pPr>
    </w:p>
    <w:p w14:paraId="6B29DA63" w14:textId="77777777" w:rsidR="00172565" w:rsidRDefault="00172565" w:rsidP="5ECFA1B5">
      <w:pPr>
        <w:rPr>
          <w:b/>
          <w:bCs/>
        </w:rPr>
      </w:pPr>
    </w:p>
    <w:p w14:paraId="3EA2C35B" w14:textId="77777777" w:rsidR="00172565" w:rsidRDefault="00172565" w:rsidP="5ECFA1B5">
      <w:pPr>
        <w:rPr>
          <w:b/>
          <w:bCs/>
        </w:rPr>
      </w:pPr>
    </w:p>
    <w:p w14:paraId="0AF7DD2B" w14:textId="77777777" w:rsidR="00172565" w:rsidRDefault="00172565" w:rsidP="5ECFA1B5">
      <w:pPr>
        <w:rPr>
          <w:b/>
          <w:bCs/>
        </w:rPr>
      </w:pPr>
    </w:p>
    <w:p w14:paraId="5C145BE3" w14:textId="77777777" w:rsidR="00172565" w:rsidRDefault="00172565" w:rsidP="5ECFA1B5">
      <w:pPr>
        <w:rPr>
          <w:b/>
          <w:bCs/>
        </w:rPr>
      </w:pPr>
    </w:p>
    <w:p w14:paraId="6733E388" w14:textId="77777777" w:rsidR="00172565" w:rsidRDefault="00172565" w:rsidP="5ECFA1B5">
      <w:pPr>
        <w:rPr>
          <w:b/>
          <w:bCs/>
        </w:rPr>
      </w:pPr>
    </w:p>
    <w:p w14:paraId="4404EFB0" w14:textId="77777777" w:rsidR="00172565" w:rsidRDefault="00172565" w:rsidP="5ECFA1B5">
      <w:pPr>
        <w:rPr>
          <w:b/>
          <w:bCs/>
        </w:rPr>
      </w:pPr>
    </w:p>
    <w:p w14:paraId="1C237350" w14:textId="77777777" w:rsidR="00172565" w:rsidRDefault="00172565" w:rsidP="5ECFA1B5">
      <w:pPr>
        <w:rPr>
          <w:b/>
          <w:bCs/>
        </w:rPr>
      </w:pPr>
    </w:p>
    <w:p w14:paraId="5B81912D" w14:textId="77777777" w:rsidR="00172565" w:rsidRDefault="00172565" w:rsidP="5ECFA1B5">
      <w:pPr>
        <w:rPr>
          <w:b/>
          <w:bCs/>
        </w:rPr>
      </w:pPr>
    </w:p>
    <w:p w14:paraId="3B82C162" w14:textId="77777777" w:rsidR="00172565" w:rsidRDefault="00172565" w:rsidP="5ECFA1B5">
      <w:pPr>
        <w:rPr>
          <w:b/>
          <w:bCs/>
        </w:rPr>
      </w:pPr>
    </w:p>
    <w:p w14:paraId="1FEFC17E" w14:textId="77777777" w:rsidR="00172565" w:rsidRDefault="00172565" w:rsidP="5ECFA1B5">
      <w:pPr>
        <w:rPr>
          <w:b/>
          <w:bCs/>
        </w:rPr>
      </w:pPr>
    </w:p>
    <w:p w14:paraId="5CCD2FB0" w14:textId="77777777" w:rsidR="00172565" w:rsidRDefault="00172565" w:rsidP="5ECFA1B5">
      <w:pPr>
        <w:rPr>
          <w:b/>
          <w:bCs/>
        </w:rPr>
      </w:pPr>
    </w:p>
    <w:p w14:paraId="035BA593" w14:textId="77777777" w:rsidR="00172565" w:rsidRDefault="00172565" w:rsidP="5ECFA1B5">
      <w:pPr>
        <w:rPr>
          <w:b/>
          <w:bCs/>
        </w:rPr>
      </w:pPr>
    </w:p>
    <w:p w14:paraId="01432EDB" w14:textId="77777777" w:rsidR="00172565" w:rsidRDefault="00172565" w:rsidP="5ECFA1B5">
      <w:pPr>
        <w:rPr>
          <w:b/>
          <w:bCs/>
        </w:rPr>
      </w:pPr>
    </w:p>
    <w:p w14:paraId="5EFEB172" w14:textId="45524C3A" w:rsidR="009B4518" w:rsidRDefault="00DD08F4" w:rsidP="5ECFA1B5">
      <w:pPr>
        <w:rPr>
          <w:b/>
          <w:bCs/>
        </w:rPr>
      </w:pPr>
      <w:r>
        <w:rPr>
          <w:b/>
          <w:bCs/>
        </w:rPr>
        <w:lastRenderedPageBreak/>
        <w:t>Figure 1: PRISMA flow diagram illustrating the search strategy</w:t>
      </w:r>
    </w:p>
    <w:p w14:paraId="09327EFB" w14:textId="77777777" w:rsidR="00172565" w:rsidRDefault="00172565" w:rsidP="5ECFA1B5"/>
    <w:p w14:paraId="72658493" w14:textId="77777777" w:rsidR="00172565" w:rsidRDefault="00172565" w:rsidP="5ECFA1B5"/>
    <w:p w14:paraId="79443644" w14:textId="77777777" w:rsidR="00172565" w:rsidRDefault="00172565" w:rsidP="5ECFA1B5"/>
    <w:p w14:paraId="3BE02500" w14:textId="77777777" w:rsidR="00172565" w:rsidRDefault="00172565" w:rsidP="5ECFA1B5"/>
    <w:p w14:paraId="72F193E1" w14:textId="77777777" w:rsidR="00172565" w:rsidRDefault="00172565" w:rsidP="5ECFA1B5"/>
    <w:p w14:paraId="290651F6" w14:textId="77777777" w:rsidR="00172565" w:rsidRDefault="00172565" w:rsidP="5ECFA1B5"/>
    <w:p w14:paraId="22BE6627" w14:textId="77777777" w:rsidR="00172565" w:rsidRDefault="00172565" w:rsidP="5ECFA1B5"/>
    <w:p w14:paraId="06BF6CF7" w14:textId="77777777" w:rsidR="00172565" w:rsidRDefault="00172565" w:rsidP="5ECFA1B5"/>
    <w:p w14:paraId="4890D51B" w14:textId="77777777" w:rsidR="00172565" w:rsidRDefault="00172565" w:rsidP="5ECFA1B5"/>
    <w:p w14:paraId="095986BF" w14:textId="77777777" w:rsidR="00172565" w:rsidRDefault="00172565" w:rsidP="5ECFA1B5"/>
    <w:p w14:paraId="1ADCCF90" w14:textId="77777777" w:rsidR="00172565" w:rsidRDefault="00172565" w:rsidP="5ECFA1B5"/>
    <w:p w14:paraId="2FFEAB26" w14:textId="77777777" w:rsidR="00172565" w:rsidRDefault="00172565" w:rsidP="5ECFA1B5"/>
    <w:p w14:paraId="0E59E294" w14:textId="77777777" w:rsidR="00172565" w:rsidRDefault="00172565" w:rsidP="5ECFA1B5"/>
    <w:p w14:paraId="4BFBDE0D" w14:textId="77777777" w:rsidR="00172565" w:rsidRDefault="00172565" w:rsidP="5ECFA1B5"/>
    <w:p w14:paraId="30E8BB92" w14:textId="77777777" w:rsidR="00172565" w:rsidRDefault="00172565" w:rsidP="5ECFA1B5"/>
    <w:p w14:paraId="0768C87C" w14:textId="77777777" w:rsidR="00172565" w:rsidRDefault="00172565" w:rsidP="5ECFA1B5"/>
    <w:p w14:paraId="74AF4010" w14:textId="77777777" w:rsidR="00172565" w:rsidRDefault="00172565" w:rsidP="5ECFA1B5"/>
    <w:p w14:paraId="2872ABF3" w14:textId="77777777" w:rsidR="00172565" w:rsidRDefault="00172565" w:rsidP="5ECFA1B5"/>
    <w:p w14:paraId="130063BE" w14:textId="1F089CC3" w:rsidR="008C7CBF" w:rsidRDefault="003831F1" w:rsidP="5ECFA1B5">
      <w:pPr>
        <w:rPr>
          <w:rFonts w:ascii="Calibri" w:eastAsia="Calibri" w:hAnsi="Calibri" w:cs="Calibri"/>
          <w:color w:val="000000" w:themeColor="text1"/>
        </w:rPr>
      </w:pPr>
      <w:r>
        <w:lastRenderedPageBreak/>
        <w:t xml:space="preserve">Full-text screening was carried out independently. A data extraction form was developed by the authors to confirm relevance and to extract study characteristics such as: author information (title, </w:t>
      </w:r>
      <w:r w:rsidR="008C7CBF">
        <w:t xml:space="preserve">author name and year of publication), aims and objectives of the review, type of review (e.g. systematic, rapid etc.), PICO (population, intervention, comparator and outcomes as seen in systematic reviews), inclusion criteria (where appropriate), models or theories used to implement WSAs, evidence of the effectiveness of WSAs, and public/service user contribution in the development of the WSA. This form was reviewed by the research team and piloted by all reviewers before implementation, resulting in minor modifications to the standardised form. </w:t>
      </w:r>
      <w:r w:rsidR="008C7CBF">
        <w:rPr>
          <w:rFonts w:ascii="Calibri" w:eastAsia="Calibri" w:hAnsi="Calibri" w:cs="Calibri"/>
          <w:color w:val="000000" w:themeColor="text1"/>
        </w:rPr>
        <w:t>Reviewers OAF and CB met to resolve any conflicts</w:t>
      </w:r>
      <w:r w:rsidR="00AB40F8">
        <w:rPr>
          <w:rFonts w:ascii="Calibri" w:eastAsia="Calibri" w:hAnsi="Calibri" w:cs="Calibri"/>
          <w:color w:val="000000" w:themeColor="text1"/>
        </w:rPr>
        <w:t>,</w:t>
      </w:r>
      <w:r w:rsidR="008C7CBF">
        <w:rPr>
          <w:rFonts w:ascii="Calibri" w:eastAsia="Calibri" w:hAnsi="Calibri" w:cs="Calibri"/>
          <w:color w:val="000000" w:themeColor="text1"/>
        </w:rPr>
        <w:t xml:space="preserve"> and to ensure consistency between reviewers and the research question/purpose </w:t>
      </w:r>
      <w:r w:rsidR="00D74FA2">
        <w:rPr>
          <w:rFonts w:ascii="Calibri" w:eastAsia="Calibri" w:hAnsi="Calibri" w:cs="Calibri"/>
          <w:color w:val="000000" w:themeColor="text1"/>
        </w:rPr>
        <w:t>[19]</w:t>
      </w:r>
      <w:r w:rsidR="008C7CBF">
        <w:rPr>
          <w:rFonts w:ascii="Calibri" w:eastAsia="Calibri" w:hAnsi="Calibri" w:cs="Calibri"/>
          <w:color w:val="000000" w:themeColor="text1"/>
        </w:rPr>
        <w:t xml:space="preserve">. </w:t>
      </w:r>
      <w:r w:rsidR="00AB2B3E">
        <w:rPr>
          <w:rFonts w:ascii="Calibri" w:eastAsia="Calibri" w:hAnsi="Calibri" w:cs="Calibri"/>
          <w:color w:val="000000" w:themeColor="text1"/>
        </w:rPr>
        <w:t xml:space="preserve">OAF mapped the </w:t>
      </w:r>
      <w:r w:rsidR="00A10447">
        <w:rPr>
          <w:rFonts w:ascii="Calibri" w:eastAsia="Calibri" w:hAnsi="Calibri" w:cs="Calibri"/>
          <w:color w:val="000000" w:themeColor="text1"/>
        </w:rPr>
        <w:t>initial process of data extraction onto the form.</w:t>
      </w:r>
      <w:r w:rsidR="00AB2B3E">
        <w:rPr>
          <w:rFonts w:ascii="Calibri" w:eastAsia="Calibri" w:hAnsi="Calibri" w:cs="Calibri"/>
          <w:color w:val="000000" w:themeColor="text1"/>
        </w:rPr>
        <w:t xml:space="preserve"> KB and HAG reviewed and corroborated the</w:t>
      </w:r>
      <w:r w:rsidR="00A10447">
        <w:rPr>
          <w:rFonts w:ascii="Calibri" w:eastAsia="Calibri" w:hAnsi="Calibri" w:cs="Calibri"/>
          <w:color w:val="000000" w:themeColor="text1"/>
        </w:rPr>
        <w:t xml:space="preserve"> extracted</w:t>
      </w:r>
      <w:r w:rsidR="00AB2B3E">
        <w:rPr>
          <w:rFonts w:ascii="Calibri" w:eastAsia="Calibri" w:hAnsi="Calibri" w:cs="Calibri"/>
          <w:color w:val="000000" w:themeColor="text1"/>
        </w:rPr>
        <w:t xml:space="preserve"> data on the form</w:t>
      </w:r>
      <w:r w:rsidR="00A10447">
        <w:rPr>
          <w:rFonts w:ascii="Calibri" w:eastAsia="Calibri" w:hAnsi="Calibri" w:cs="Calibri"/>
          <w:color w:val="000000" w:themeColor="text1"/>
        </w:rPr>
        <w:t>, ensuring that all relevant data was included</w:t>
      </w:r>
      <w:r w:rsidR="00AB2B3E">
        <w:rPr>
          <w:rFonts w:ascii="Calibri" w:eastAsia="Calibri" w:hAnsi="Calibri" w:cs="Calibri"/>
          <w:color w:val="000000" w:themeColor="text1"/>
        </w:rPr>
        <w:t xml:space="preserve">. </w:t>
      </w:r>
      <w:r w:rsidR="008C7CBF">
        <w:rPr>
          <w:rFonts w:ascii="Calibri" w:eastAsia="Calibri" w:hAnsi="Calibri" w:cs="Calibri"/>
          <w:color w:val="000000" w:themeColor="text1"/>
        </w:rPr>
        <w:t xml:space="preserve">Articles were excluded at this phase if they were found on detailed inspection, to not meet the eligibility criteria (see Fig. 1). </w:t>
      </w:r>
    </w:p>
    <w:p w14:paraId="0C66B04B" w14:textId="5645B783" w:rsidR="21BEF2CC" w:rsidRPr="00DB3FE5" w:rsidRDefault="00286003" w:rsidP="5ECFA1B5">
      <w:pPr>
        <w:rPr>
          <w:b/>
          <w:bCs/>
          <w:sz w:val="36"/>
          <w:szCs w:val="36"/>
        </w:rPr>
      </w:pPr>
      <w:r w:rsidRPr="00DB3FE5">
        <w:rPr>
          <w:b/>
          <w:bCs/>
          <w:sz w:val="36"/>
          <w:szCs w:val="36"/>
        </w:rPr>
        <w:t>Results</w:t>
      </w:r>
    </w:p>
    <w:p w14:paraId="38508CF3" w14:textId="7C287676" w:rsidR="00953863" w:rsidRPr="00DA3C49" w:rsidRDefault="00A001DC" w:rsidP="00DA3C49">
      <w:pPr>
        <w:rPr>
          <w:rFonts w:cstheme="minorHAnsi"/>
        </w:rPr>
      </w:pPr>
      <w:r>
        <w:t xml:space="preserve">Electronic searches identified 20,306 </w:t>
      </w:r>
      <w:r w:rsidR="005D6369">
        <w:t>articles</w:t>
      </w:r>
      <w:r>
        <w:t>, resulting in 7</w:t>
      </w:r>
      <w:r w:rsidR="00BC3617">
        <w:t>,</w:t>
      </w:r>
      <w:r>
        <w:t xml:space="preserve">690 unique </w:t>
      </w:r>
      <w:r w:rsidR="005D6369">
        <w:t>articles</w:t>
      </w:r>
      <w:r>
        <w:t xml:space="preserve"> to be screened for inclusion after duplicates were removed (see Fig</w:t>
      </w:r>
      <w:r w:rsidR="005D55C7">
        <w:t>ure</w:t>
      </w:r>
      <w:r>
        <w:t xml:space="preserve"> 1). </w:t>
      </w:r>
      <w:r w:rsidR="00C34E64">
        <w:t>T</w:t>
      </w:r>
      <w:r>
        <w:t>itles and abstracts were assessed for their relevance to the review based on the inclusion criteria</w:t>
      </w:r>
      <w:r w:rsidR="00A53E73">
        <w:t>:</w:t>
      </w:r>
      <w:r>
        <w:t xml:space="preserve"> </w:t>
      </w:r>
      <w:r w:rsidR="001D2CA0">
        <w:t>7</w:t>
      </w:r>
      <w:r w:rsidR="00A53E73">
        <w:t>,</w:t>
      </w:r>
      <w:r w:rsidR="001D2CA0">
        <w:t xml:space="preserve">580 were </w:t>
      </w:r>
      <w:r w:rsidR="004E72FF">
        <w:t xml:space="preserve">excluded </w:t>
      </w:r>
      <w:r>
        <w:t xml:space="preserve">resulting in </w:t>
      </w:r>
      <w:r w:rsidR="00AB3CE6" w:rsidRPr="007B3301">
        <w:t xml:space="preserve">110 </w:t>
      </w:r>
      <w:r w:rsidR="00A524F3" w:rsidRPr="007B3301">
        <w:t xml:space="preserve">articles </w:t>
      </w:r>
      <w:r w:rsidR="005D6369" w:rsidRPr="007B3301">
        <w:t>being retained</w:t>
      </w:r>
      <w:r w:rsidR="00B130E8" w:rsidRPr="007B3301">
        <w:t xml:space="preserve"> for full-text screening</w:t>
      </w:r>
      <w:r w:rsidR="005D6369" w:rsidRPr="007B3301">
        <w:t>.</w:t>
      </w:r>
      <w:r w:rsidR="00B17C36" w:rsidRPr="007B3301">
        <w:t xml:space="preserve"> </w:t>
      </w:r>
      <w:r w:rsidR="0018706D">
        <w:t>F</w:t>
      </w:r>
      <w:r w:rsidR="00DF7C0F" w:rsidRPr="007B3301">
        <w:t>ull texts</w:t>
      </w:r>
      <w:r w:rsidR="00B17C36" w:rsidRPr="007B3301">
        <w:t xml:space="preserve"> of these articles were obtained and after applying the inclusion criteria,</w:t>
      </w:r>
      <w:r w:rsidR="00A90702" w:rsidRPr="007B3301">
        <w:t xml:space="preserve"> 10</w:t>
      </w:r>
      <w:r w:rsidR="00550A64">
        <w:t>4</w:t>
      </w:r>
      <w:r w:rsidR="00A90702" w:rsidRPr="007B3301">
        <w:t xml:space="preserve"> articles were </w:t>
      </w:r>
      <w:r w:rsidR="006C02B3" w:rsidRPr="007B3301">
        <w:t xml:space="preserve">excluded; </w:t>
      </w:r>
      <w:r w:rsidR="00386011" w:rsidRPr="007B3301">
        <w:t xml:space="preserve">one article was a duplicate, </w:t>
      </w:r>
      <w:r w:rsidR="001C6786" w:rsidRPr="007B3301">
        <w:t>three articles did not have outcomes addressing diet and/or healthy weight</w:t>
      </w:r>
      <w:r w:rsidR="000836F8">
        <w:t xml:space="preserve"> and/or obesity</w:t>
      </w:r>
      <w:r w:rsidR="001C6786" w:rsidRPr="007B3301">
        <w:t>, six articles were not reviews; 9</w:t>
      </w:r>
      <w:r w:rsidR="00653BEE">
        <w:t>4</w:t>
      </w:r>
      <w:r w:rsidR="004F3983" w:rsidRPr="007B3301">
        <w:t xml:space="preserve"> </w:t>
      </w:r>
      <w:r w:rsidR="001C6786" w:rsidRPr="007B3301">
        <w:t>articles did not pro</w:t>
      </w:r>
      <w:r w:rsidR="007E5DB0" w:rsidRPr="007B3301">
        <w:t>vide data relevant to a whole system approach to diet and/or healthy weight</w:t>
      </w:r>
      <w:r w:rsidR="000836F8">
        <w:t xml:space="preserve"> and/or obesity</w:t>
      </w:r>
      <w:r w:rsidR="00D52511">
        <w:t>; 2 articles were retrieved from references list searches</w:t>
      </w:r>
      <w:r w:rsidR="005F69D3">
        <w:t xml:space="preserve"> of the six remaining articles</w:t>
      </w:r>
      <w:r w:rsidR="007E5DB0" w:rsidRPr="007B3301">
        <w:t xml:space="preserve">. </w:t>
      </w:r>
      <w:r w:rsidR="00EF3939" w:rsidRPr="007B3301">
        <w:t xml:space="preserve">Thus, </w:t>
      </w:r>
      <w:r w:rsidR="00423533">
        <w:t>eight</w:t>
      </w:r>
      <w:r w:rsidR="00EF3939" w:rsidRPr="007B3301">
        <w:t xml:space="preserve"> articles were included in th</w:t>
      </w:r>
      <w:r w:rsidR="00DD0B37">
        <w:t>is</w:t>
      </w:r>
      <w:r w:rsidR="00EF3939" w:rsidRPr="007B3301">
        <w:t xml:space="preserve"> scoping review </w:t>
      </w:r>
      <w:r w:rsidR="00D94387">
        <w:t xml:space="preserve">of reviews </w:t>
      </w:r>
      <w:r w:rsidR="00EF3939" w:rsidRPr="007B3301">
        <w:t xml:space="preserve">(see </w:t>
      </w:r>
      <w:r w:rsidR="00EF3939" w:rsidRPr="004A69EA">
        <w:rPr>
          <w:rFonts w:cstheme="minorHAnsi"/>
        </w:rPr>
        <w:t>Fig</w:t>
      </w:r>
      <w:r w:rsidR="00DD0B37">
        <w:rPr>
          <w:rFonts w:cstheme="minorHAnsi"/>
        </w:rPr>
        <w:t>ure</w:t>
      </w:r>
      <w:r w:rsidR="00EF3939" w:rsidRPr="004A69EA">
        <w:rPr>
          <w:rFonts w:cstheme="minorHAnsi"/>
        </w:rPr>
        <w:t xml:space="preserve"> 1). </w:t>
      </w:r>
      <w:r w:rsidR="000B4D21" w:rsidRPr="004A69EA">
        <w:rPr>
          <w:rFonts w:cstheme="minorHAnsi"/>
        </w:rPr>
        <w:t xml:space="preserve">Characteristics of the included reviews are shown </w:t>
      </w:r>
      <w:r w:rsidR="00144727" w:rsidRPr="004A69EA">
        <w:rPr>
          <w:rFonts w:cstheme="minorHAnsi"/>
        </w:rPr>
        <w:t xml:space="preserve">in </w:t>
      </w:r>
      <w:r w:rsidR="00B67BD5" w:rsidRPr="004A69EA">
        <w:rPr>
          <w:rFonts w:cstheme="minorHAnsi"/>
        </w:rPr>
        <w:t>T</w:t>
      </w:r>
      <w:r w:rsidR="000B4D21" w:rsidRPr="004A69EA">
        <w:rPr>
          <w:rFonts w:cstheme="minorHAnsi"/>
        </w:rPr>
        <w:t>able 1.</w:t>
      </w:r>
      <w:r w:rsidR="003966A0" w:rsidRPr="004A69EA">
        <w:rPr>
          <w:rFonts w:cstheme="minorHAnsi"/>
        </w:rPr>
        <w:t xml:space="preserve"> </w:t>
      </w:r>
      <w:r w:rsidR="00C15C4F" w:rsidRPr="00CD73C8">
        <w:rPr>
          <w:rStyle w:val="normaltextrun"/>
          <w:rFonts w:cstheme="minorHAnsi"/>
          <w:color w:val="000000"/>
        </w:rPr>
        <w:t>Of the eight reviews identifie</w:t>
      </w:r>
      <w:r w:rsidR="009C5D68" w:rsidRPr="00CD73C8">
        <w:rPr>
          <w:rStyle w:val="normaltextrun"/>
          <w:rFonts w:cstheme="minorHAnsi"/>
          <w:color w:val="000000"/>
        </w:rPr>
        <w:t xml:space="preserve">d, </w:t>
      </w:r>
      <w:r w:rsidR="00C15C4F" w:rsidRPr="00CD73C8">
        <w:rPr>
          <w:rStyle w:val="normaltextrun"/>
          <w:rFonts w:cstheme="minorHAnsi"/>
          <w:color w:val="000000"/>
        </w:rPr>
        <w:t>one</w:t>
      </w:r>
      <w:r w:rsidR="009C5D68" w:rsidRPr="00CD73C8">
        <w:rPr>
          <w:rStyle w:val="normaltextrun"/>
          <w:rFonts w:cstheme="minorHAnsi"/>
          <w:color w:val="000000"/>
        </w:rPr>
        <w:t xml:space="preserve"> was an</w:t>
      </w:r>
      <w:r w:rsidR="00C15C4F" w:rsidRPr="00CD73C8">
        <w:rPr>
          <w:rStyle w:val="normaltextrun"/>
          <w:rFonts w:cstheme="minorHAnsi"/>
          <w:color w:val="000000"/>
        </w:rPr>
        <w:t xml:space="preserve"> umbrella review</w:t>
      </w:r>
      <w:r w:rsidR="009C5D68" w:rsidRPr="00CD73C8">
        <w:rPr>
          <w:rStyle w:val="normaltextrun"/>
          <w:rFonts w:cstheme="minorHAnsi"/>
          <w:color w:val="000000"/>
        </w:rPr>
        <w:t xml:space="preserve"> </w:t>
      </w:r>
      <w:r w:rsidR="00EA31E7">
        <w:rPr>
          <w:rStyle w:val="normaltextrun"/>
          <w:rFonts w:cstheme="minorHAnsi"/>
          <w:color w:val="000000"/>
        </w:rPr>
        <w:t>[26]</w:t>
      </w:r>
      <w:r w:rsidR="00C15C4F" w:rsidRPr="00CD73C8">
        <w:rPr>
          <w:rStyle w:val="normaltextrun"/>
          <w:rFonts w:cstheme="minorHAnsi"/>
          <w:color w:val="000000"/>
        </w:rPr>
        <w:t xml:space="preserve">, four </w:t>
      </w:r>
      <w:r w:rsidR="00DA6976">
        <w:rPr>
          <w:rStyle w:val="normaltextrun"/>
          <w:rFonts w:cstheme="minorHAnsi"/>
          <w:color w:val="000000"/>
        </w:rPr>
        <w:t>were</w:t>
      </w:r>
      <w:r w:rsidR="00C15C4F">
        <w:rPr>
          <w:rStyle w:val="normaltextrun"/>
          <w:rFonts w:cstheme="minorHAnsi"/>
          <w:color w:val="000000"/>
        </w:rPr>
        <w:t xml:space="preserve"> </w:t>
      </w:r>
      <w:r w:rsidR="00C15C4F" w:rsidRPr="00CD73C8">
        <w:rPr>
          <w:rStyle w:val="normaltextrun"/>
          <w:rFonts w:cstheme="minorHAnsi"/>
          <w:color w:val="000000"/>
        </w:rPr>
        <w:t>systematic reviews</w:t>
      </w:r>
      <w:r w:rsidR="00465DD7" w:rsidRPr="00CD73C8">
        <w:rPr>
          <w:rStyle w:val="normaltextrun"/>
          <w:rFonts w:cstheme="minorHAnsi"/>
          <w:color w:val="000000"/>
        </w:rPr>
        <w:t xml:space="preserve"> </w:t>
      </w:r>
      <w:r w:rsidR="000E28D8">
        <w:rPr>
          <w:rStyle w:val="normaltextrun"/>
          <w:rFonts w:cstheme="minorHAnsi"/>
          <w:color w:val="000000"/>
        </w:rPr>
        <w:t>[16,27,</w:t>
      </w:r>
      <w:r w:rsidR="0058759C">
        <w:rPr>
          <w:rStyle w:val="normaltextrun"/>
          <w:rFonts w:cstheme="minorHAnsi"/>
          <w:color w:val="000000"/>
        </w:rPr>
        <w:t>28,</w:t>
      </w:r>
      <w:r w:rsidR="008C493E">
        <w:rPr>
          <w:rStyle w:val="normaltextrun"/>
          <w:rFonts w:cstheme="minorHAnsi"/>
          <w:color w:val="000000"/>
        </w:rPr>
        <w:t>29]</w:t>
      </w:r>
      <w:r w:rsidR="00C15C4F" w:rsidRPr="00CD73C8">
        <w:rPr>
          <w:rStyle w:val="normaltextrun"/>
          <w:rFonts w:cstheme="minorHAnsi"/>
          <w:color w:val="000000"/>
        </w:rPr>
        <w:t xml:space="preserve">, </w:t>
      </w:r>
      <w:r w:rsidR="009B675C">
        <w:rPr>
          <w:rStyle w:val="normaltextrun"/>
          <w:rFonts w:cstheme="minorHAnsi"/>
          <w:color w:val="000000"/>
        </w:rPr>
        <w:t xml:space="preserve">one </w:t>
      </w:r>
      <w:r w:rsidR="002A73BB">
        <w:rPr>
          <w:rStyle w:val="normaltextrun"/>
          <w:rFonts w:cstheme="minorHAnsi"/>
          <w:color w:val="000000"/>
        </w:rPr>
        <w:t xml:space="preserve">a </w:t>
      </w:r>
      <w:r w:rsidR="00C15C4F" w:rsidRPr="00CD73C8">
        <w:rPr>
          <w:rStyle w:val="normaltextrun"/>
          <w:rFonts w:cstheme="minorHAnsi"/>
          <w:color w:val="000000"/>
        </w:rPr>
        <w:t>rapid review</w:t>
      </w:r>
      <w:r w:rsidR="008C493E">
        <w:rPr>
          <w:rStyle w:val="normaltextrun"/>
          <w:rFonts w:cstheme="minorHAnsi"/>
          <w:color w:val="000000"/>
        </w:rPr>
        <w:t xml:space="preserve"> [12]</w:t>
      </w:r>
      <w:r w:rsidR="00C15C4F" w:rsidRPr="00CD73C8">
        <w:rPr>
          <w:rStyle w:val="normaltextrun"/>
          <w:rFonts w:cstheme="minorHAnsi"/>
          <w:color w:val="000000"/>
        </w:rPr>
        <w:t xml:space="preserve"> and two </w:t>
      </w:r>
      <w:r w:rsidR="00D22B86">
        <w:rPr>
          <w:rStyle w:val="normaltextrun"/>
          <w:rFonts w:cstheme="minorHAnsi"/>
          <w:color w:val="000000"/>
        </w:rPr>
        <w:t xml:space="preserve">were </w:t>
      </w:r>
      <w:r w:rsidR="00C15C4F" w:rsidRPr="00CD73C8">
        <w:rPr>
          <w:rStyle w:val="normaltextrun"/>
          <w:rFonts w:cstheme="minorHAnsi"/>
          <w:color w:val="000000"/>
        </w:rPr>
        <w:lastRenderedPageBreak/>
        <w:t>literature reviews</w:t>
      </w:r>
      <w:r w:rsidR="00F900A5">
        <w:rPr>
          <w:rStyle w:val="normaltextrun"/>
          <w:rFonts w:cstheme="minorHAnsi"/>
          <w:color w:val="000000"/>
        </w:rPr>
        <w:t>,</w:t>
      </w:r>
      <w:r w:rsidR="00C15C4F" w:rsidRPr="00CD73C8">
        <w:rPr>
          <w:rStyle w:val="normaltextrun"/>
          <w:rFonts w:cstheme="minorHAnsi"/>
          <w:color w:val="000000"/>
        </w:rPr>
        <w:t xml:space="preserve"> one of which was on strategic reports written for government and public health policy</w:t>
      </w:r>
      <w:r w:rsidR="001523AC" w:rsidRPr="00CD73C8">
        <w:rPr>
          <w:rStyle w:val="normaltextrun"/>
          <w:rFonts w:cstheme="minorHAnsi"/>
          <w:color w:val="000000"/>
        </w:rPr>
        <w:t xml:space="preserve"> </w:t>
      </w:r>
      <w:r w:rsidR="00F207DA">
        <w:rPr>
          <w:rStyle w:val="normaltextrun"/>
          <w:rFonts w:cstheme="minorHAnsi"/>
          <w:color w:val="000000"/>
        </w:rPr>
        <w:t>[30]</w:t>
      </w:r>
      <w:r w:rsidR="003C2712" w:rsidRPr="00CD73C8">
        <w:rPr>
          <w:rStyle w:val="normaltextrun"/>
          <w:rFonts w:cstheme="minorHAnsi"/>
          <w:color w:val="000000"/>
        </w:rPr>
        <w:t xml:space="preserve"> and the other</w:t>
      </w:r>
      <w:r w:rsidR="005B15F6" w:rsidRPr="00CD73C8">
        <w:rPr>
          <w:rFonts w:eastAsia="Calibri" w:cstheme="minorHAnsi"/>
        </w:rPr>
        <w:t xml:space="preserve"> focused on obesity, prevention and interventions in pregnant women, infants, children, and adolescents </w:t>
      </w:r>
      <w:r w:rsidR="00F207DA">
        <w:rPr>
          <w:rFonts w:eastAsia="Calibri" w:cstheme="minorHAnsi"/>
        </w:rPr>
        <w:t>[31]</w:t>
      </w:r>
      <w:r w:rsidR="005B15F6" w:rsidRPr="00CD73C8">
        <w:rPr>
          <w:rFonts w:eastAsia="Calibri" w:cstheme="minorHAnsi"/>
        </w:rPr>
        <w:t>.</w:t>
      </w:r>
      <w:r w:rsidR="00D747FB" w:rsidRPr="00A15660">
        <w:rPr>
          <w:rFonts w:eastAsia="Calibri" w:cstheme="minorHAnsi"/>
        </w:rPr>
        <w:t xml:space="preserve"> </w:t>
      </w:r>
    </w:p>
    <w:p w14:paraId="01130749" w14:textId="1E8A3D4F" w:rsidR="00A51A3A" w:rsidRPr="00DA3C49" w:rsidRDefault="00953863" w:rsidP="00697D95">
      <w:pPr>
        <w:rPr>
          <w:rStyle w:val="normaltextrun"/>
          <w:rFonts w:ascii="Calibri" w:eastAsia="Calibri" w:hAnsi="Calibri" w:cs="Calibri"/>
        </w:rPr>
      </w:pPr>
      <w:r w:rsidRPr="00A15660">
        <w:rPr>
          <w:rFonts w:ascii="Calibri" w:eastAsia="Calibri" w:hAnsi="Calibri" w:cs="Calibri"/>
        </w:rPr>
        <w:t>From</w:t>
      </w:r>
      <w:r w:rsidR="00CE5AAE" w:rsidRPr="00A15660">
        <w:rPr>
          <w:rFonts w:ascii="Calibri" w:eastAsia="Calibri" w:hAnsi="Calibri" w:cs="Calibri"/>
        </w:rPr>
        <w:t xml:space="preserve"> the </w:t>
      </w:r>
      <w:r w:rsidRPr="00A15660">
        <w:rPr>
          <w:rFonts w:ascii="Calibri" w:eastAsia="Calibri" w:hAnsi="Calibri" w:cs="Calibri"/>
        </w:rPr>
        <w:t>eight</w:t>
      </w:r>
      <w:r w:rsidR="00CE5AAE" w:rsidRPr="00A15660">
        <w:rPr>
          <w:rFonts w:ascii="Calibri" w:eastAsia="Calibri" w:hAnsi="Calibri" w:cs="Calibri"/>
        </w:rPr>
        <w:t xml:space="preserve"> reviews identified as having met the inclusion criteria,</w:t>
      </w:r>
      <w:r w:rsidR="00CE5AAE" w:rsidRPr="00CD73C8">
        <w:rPr>
          <w:rFonts w:ascii="Calibri" w:eastAsia="Calibri" w:hAnsi="Calibri" w:cs="Calibri"/>
        </w:rPr>
        <w:t xml:space="preserve"> </w:t>
      </w:r>
      <w:r w:rsidRPr="00CD73C8">
        <w:rPr>
          <w:rFonts w:ascii="Calibri" w:eastAsia="Calibri" w:hAnsi="Calibri" w:cs="Calibri"/>
        </w:rPr>
        <w:t>two studies</w:t>
      </w:r>
      <w:r w:rsidR="00CE5AAE" w:rsidRPr="00CD73C8">
        <w:rPr>
          <w:rFonts w:ascii="Calibri" w:eastAsia="Calibri" w:hAnsi="Calibri" w:cs="Calibri"/>
        </w:rPr>
        <w:t xml:space="preserve"> </w:t>
      </w:r>
      <w:r w:rsidR="00F207DA">
        <w:rPr>
          <w:rFonts w:ascii="Calibri" w:eastAsia="Calibri" w:hAnsi="Calibri" w:cs="Calibri"/>
        </w:rPr>
        <w:t>[</w:t>
      </w:r>
      <w:r w:rsidR="008F77F9">
        <w:rPr>
          <w:rFonts w:ascii="Calibri" w:eastAsia="Calibri" w:hAnsi="Calibri" w:cs="Calibri"/>
        </w:rPr>
        <w:t>12,16</w:t>
      </w:r>
      <w:r w:rsidR="002352E4">
        <w:rPr>
          <w:rFonts w:ascii="Calibri" w:eastAsia="Calibri" w:hAnsi="Calibri" w:cs="Calibri"/>
        </w:rPr>
        <w:t xml:space="preserve">] </w:t>
      </w:r>
      <w:r w:rsidRPr="00CD73C8">
        <w:rPr>
          <w:rFonts w:ascii="Calibri" w:eastAsia="Calibri" w:hAnsi="Calibri" w:cs="Calibri"/>
        </w:rPr>
        <w:t xml:space="preserve">report </w:t>
      </w:r>
      <w:r w:rsidR="00CE5AAE" w:rsidRPr="00CD73C8">
        <w:rPr>
          <w:rFonts w:ascii="Calibri" w:eastAsia="Calibri" w:hAnsi="Calibri" w:cs="Calibri"/>
        </w:rPr>
        <w:t xml:space="preserve">the findings of a systematic review </w:t>
      </w:r>
      <w:r w:rsidRPr="00CD73C8">
        <w:rPr>
          <w:rFonts w:ascii="Calibri" w:eastAsia="Calibri" w:hAnsi="Calibri" w:cs="Calibri"/>
        </w:rPr>
        <w:t xml:space="preserve">and rapid review </w:t>
      </w:r>
      <w:r w:rsidR="00CE5AAE" w:rsidRPr="00CD73C8">
        <w:rPr>
          <w:rFonts w:ascii="Calibri" w:eastAsia="Calibri" w:hAnsi="Calibri" w:cs="Calibri"/>
        </w:rPr>
        <w:t>of primary research studies that</w:t>
      </w:r>
      <w:r w:rsidR="00CE5AAE" w:rsidRPr="00A15660">
        <w:rPr>
          <w:rFonts w:ascii="Calibri" w:eastAsia="Calibri" w:hAnsi="Calibri" w:cs="Calibri"/>
        </w:rPr>
        <w:t xml:space="preserve"> have involved some form of evaluation of the implementation of a WSA focussed on tackling diet and healthy weight</w:t>
      </w:r>
      <w:r w:rsidR="007C6181" w:rsidRPr="00A15660">
        <w:rPr>
          <w:rFonts w:ascii="Calibri" w:eastAsia="Calibri" w:hAnsi="Calibri" w:cs="Calibri"/>
        </w:rPr>
        <w:t>/obesity</w:t>
      </w:r>
      <w:r w:rsidR="00CE5AAE" w:rsidRPr="00A15660">
        <w:rPr>
          <w:rFonts w:ascii="Calibri" w:eastAsia="Calibri" w:hAnsi="Calibri" w:cs="Calibri"/>
        </w:rPr>
        <w:t xml:space="preserve">. </w:t>
      </w:r>
      <w:r w:rsidRPr="00A15660">
        <w:rPr>
          <w:rFonts w:ascii="Calibri" w:eastAsia="Calibri" w:hAnsi="Calibri" w:cs="Calibri"/>
        </w:rPr>
        <w:t>Bagnall et al.</w:t>
      </w:r>
      <w:r w:rsidR="006B6463">
        <w:rPr>
          <w:rFonts w:ascii="Calibri" w:eastAsia="Calibri" w:hAnsi="Calibri" w:cs="Calibri"/>
        </w:rPr>
        <w:t xml:space="preserve"> </w:t>
      </w:r>
      <w:r w:rsidR="0025627D">
        <w:rPr>
          <w:rFonts w:ascii="Calibri" w:eastAsia="Calibri" w:hAnsi="Calibri" w:cs="Calibri"/>
        </w:rPr>
        <w:t>[1</w:t>
      </w:r>
      <w:r w:rsidR="00A62EF3">
        <w:rPr>
          <w:rFonts w:ascii="Calibri" w:eastAsia="Calibri" w:hAnsi="Calibri" w:cs="Calibri"/>
        </w:rPr>
        <w:t>6</w:t>
      </w:r>
      <w:r w:rsidR="0025627D">
        <w:rPr>
          <w:rFonts w:ascii="Calibri" w:eastAsia="Calibri" w:hAnsi="Calibri" w:cs="Calibri"/>
        </w:rPr>
        <w:t>]</w:t>
      </w:r>
      <w:r w:rsidR="00CE5AAE">
        <w:rPr>
          <w:rFonts w:ascii="Calibri" w:eastAsia="Calibri" w:hAnsi="Calibri" w:cs="Calibri"/>
        </w:rPr>
        <w:t xml:space="preserve"> and </w:t>
      </w:r>
      <w:proofErr w:type="spellStart"/>
      <w:r>
        <w:rPr>
          <w:rFonts w:ascii="Calibri" w:eastAsia="Calibri" w:hAnsi="Calibri" w:cs="Calibri"/>
        </w:rPr>
        <w:t>Safefood</w:t>
      </w:r>
      <w:proofErr w:type="spellEnd"/>
      <w:r>
        <w:rPr>
          <w:rFonts w:ascii="Calibri" w:eastAsia="Calibri" w:hAnsi="Calibri" w:cs="Calibri"/>
        </w:rPr>
        <w:t xml:space="preserve"> </w:t>
      </w:r>
      <w:r w:rsidR="0031125A">
        <w:rPr>
          <w:rFonts w:ascii="Calibri" w:eastAsia="Calibri" w:hAnsi="Calibri" w:cs="Calibri"/>
        </w:rPr>
        <w:t>[1</w:t>
      </w:r>
      <w:r w:rsidR="00A62EF3">
        <w:rPr>
          <w:rFonts w:ascii="Calibri" w:eastAsia="Calibri" w:hAnsi="Calibri" w:cs="Calibri"/>
        </w:rPr>
        <w:t>2]</w:t>
      </w:r>
      <w:r w:rsidRPr="00926DAE">
        <w:rPr>
          <w:rFonts w:ascii="Calibri" w:eastAsia="Calibri" w:hAnsi="Calibri" w:cs="Calibri"/>
        </w:rPr>
        <w:t xml:space="preserve"> </w:t>
      </w:r>
      <w:r>
        <w:rPr>
          <w:rFonts w:ascii="Calibri" w:eastAsia="Calibri" w:hAnsi="Calibri" w:cs="Calibri"/>
        </w:rPr>
        <w:t>are</w:t>
      </w:r>
      <w:r w:rsidRPr="00926DAE">
        <w:rPr>
          <w:rFonts w:ascii="Calibri" w:eastAsia="Calibri" w:hAnsi="Calibri" w:cs="Calibri"/>
        </w:rPr>
        <w:t xml:space="preserve"> </w:t>
      </w:r>
      <w:r w:rsidR="00CE5AAE" w:rsidRPr="00926DAE">
        <w:rPr>
          <w:rFonts w:ascii="Calibri" w:eastAsia="Calibri" w:hAnsi="Calibri" w:cs="Calibri"/>
        </w:rPr>
        <w:t xml:space="preserve">therefore the only existing </w:t>
      </w:r>
      <w:r w:rsidRPr="00926DAE">
        <w:rPr>
          <w:rFonts w:ascii="Calibri" w:eastAsia="Calibri" w:hAnsi="Calibri" w:cs="Calibri"/>
        </w:rPr>
        <w:t>review</w:t>
      </w:r>
      <w:r>
        <w:rPr>
          <w:rFonts w:ascii="Calibri" w:eastAsia="Calibri" w:hAnsi="Calibri" w:cs="Calibri"/>
        </w:rPr>
        <w:t>s</w:t>
      </w:r>
      <w:r w:rsidR="00CE5AAE" w:rsidRPr="00926DAE">
        <w:rPr>
          <w:rFonts w:ascii="Calibri" w:eastAsia="Calibri" w:hAnsi="Calibri" w:cs="Calibri"/>
        </w:rPr>
        <w:t xml:space="preserve"> that can be drawn on to answer all four of the research questions identified in our protocol </w:t>
      </w:r>
      <w:r w:rsidR="005152EE">
        <w:rPr>
          <w:rFonts w:ascii="Calibri" w:eastAsia="Calibri" w:hAnsi="Calibri" w:cs="Calibri"/>
        </w:rPr>
        <w:t>[17]</w:t>
      </w:r>
      <w:r w:rsidR="00CE5AAE" w:rsidRPr="00926DAE">
        <w:rPr>
          <w:rFonts w:ascii="Calibri" w:eastAsia="Calibri" w:hAnsi="Calibri" w:cs="Calibri"/>
        </w:rPr>
        <w:t xml:space="preserve"> and set out above. Whilst the</w:t>
      </w:r>
      <w:r w:rsidR="00CE5AAE" w:rsidRPr="00926DAE" w:rsidDel="004B7553">
        <w:rPr>
          <w:rFonts w:ascii="Calibri" w:eastAsia="Calibri" w:hAnsi="Calibri" w:cs="Calibri"/>
        </w:rPr>
        <w:t xml:space="preserve"> </w:t>
      </w:r>
      <w:r w:rsidR="004B7553">
        <w:rPr>
          <w:rFonts w:ascii="Calibri" w:eastAsia="Calibri" w:hAnsi="Calibri" w:cs="Calibri"/>
        </w:rPr>
        <w:t>other</w:t>
      </w:r>
      <w:r w:rsidR="004B7553" w:rsidRPr="00926DAE">
        <w:rPr>
          <w:rFonts w:ascii="Calibri" w:eastAsia="Calibri" w:hAnsi="Calibri" w:cs="Calibri"/>
        </w:rPr>
        <w:t xml:space="preserve"> </w:t>
      </w:r>
      <w:r w:rsidR="002814D8">
        <w:rPr>
          <w:rFonts w:ascii="Calibri" w:eastAsia="Calibri" w:hAnsi="Calibri" w:cs="Calibri"/>
        </w:rPr>
        <w:t>six</w:t>
      </w:r>
      <w:r w:rsidR="00CE5AAE" w:rsidRPr="00926DAE">
        <w:rPr>
          <w:rFonts w:ascii="Calibri" w:eastAsia="Calibri" w:hAnsi="Calibri" w:cs="Calibri"/>
        </w:rPr>
        <w:t xml:space="preserve"> reviews do not provide evidence that help to address research questions 2, 3 or 4 (see above), they do draw on evidence to identify theories, frameworks and models that are potentially useful for implementing a WSA. The synthesis that follows therefore aims to draw on all reviews to set out what models or theories have been used to implement WSAs</w:t>
      </w:r>
      <w:r w:rsidR="001404C6">
        <w:rPr>
          <w:rFonts w:ascii="Calibri" w:eastAsia="Calibri" w:hAnsi="Calibri" w:cs="Calibri"/>
        </w:rPr>
        <w:t>. The</w:t>
      </w:r>
      <w:r w:rsidR="00CE5AAE" w:rsidRPr="00926DAE">
        <w:rPr>
          <w:rFonts w:ascii="Calibri" w:eastAsia="Calibri" w:hAnsi="Calibri" w:cs="Calibri"/>
        </w:rPr>
        <w:t xml:space="preserve"> findings from Bagnall et al. </w:t>
      </w:r>
      <w:r w:rsidR="000D07F9">
        <w:rPr>
          <w:rFonts w:ascii="Calibri" w:eastAsia="Calibri" w:hAnsi="Calibri" w:cs="Calibri"/>
        </w:rPr>
        <w:t>[16]</w:t>
      </w:r>
      <w:r w:rsidR="00CE5AAE" w:rsidRPr="00926DAE">
        <w:rPr>
          <w:rFonts w:ascii="Calibri" w:eastAsia="Calibri" w:hAnsi="Calibri" w:cs="Calibri"/>
        </w:rPr>
        <w:t xml:space="preserve"> </w:t>
      </w:r>
      <w:r w:rsidR="00E168AE">
        <w:rPr>
          <w:rFonts w:ascii="Calibri" w:eastAsia="Calibri" w:hAnsi="Calibri" w:cs="Calibri"/>
        </w:rPr>
        <w:t xml:space="preserve">and </w:t>
      </w:r>
      <w:proofErr w:type="spellStart"/>
      <w:r w:rsidR="00E168AE">
        <w:rPr>
          <w:rFonts w:ascii="Calibri" w:eastAsia="Calibri" w:hAnsi="Calibri" w:cs="Calibri"/>
        </w:rPr>
        <w:t>Safe</w:t>
      </w:r>
      <w:r w:rsidR="006C2E00">
        <w:rPr>
          <w:rFonts w:ascii="Calibri" w:eastAsia="Calibri" w:hAnsi="Calibri" w:cs="Calibri"/>
        </w:rPr>
        <w:t>food</w:t>
      </w:r>
      <w:proofErr w:type="spellEnd"/>
      <w:r w:rsidR="006C2E00">
        <w:rPr>
          <w:rFonts w:ascii="Calibri" w:eastAsia="Calibri" w:hAnsi="Calibri" w:cs="Calibri"/>
        </w:rPr>
        <w:t xml:space="preserve"> </w:t>
      </w:r>
      <w:r w:rsidR="000D07F9">
        <w:rPr>
          <w:rFonts w:ascii="Calibri" w:eastAsia="Calibri" w:hAnsi="Calibri" w:cs="Calibri"/>
        </w:rPr>
        <w:t xml:space="preserve">[12] </w:t>
      </w:r>
      <w:r w:rsidR="00CE5AAE" w:rsidRPr="00926DAE">
        <w:rPr>
          <w:rFonts w:ascii="Calibri" w:eastAsia="Calibri" w:hAnsi="Calibri" w:cs="Calibri"/>
        </w:rPr>
        <w:t>set out how WSAs have been evaluated to date, what evidence there is of their effectiveness</w:t>
      </w:r>
      <w:r w:rsidR="00734371">
        <w:rPr>
          <w:rFonts w:ascii="Calibri" w:eastAsia="Calibri" w:hAnsi="Calibri" w:cs="Calibri"/>
        </w:rPr>
        <w:t>,</w:t>
      </w:r>
      <w:r w:rsidR="00CE5AAE" w:rsidRPr="00926DAE">
        <w:rPr>
          <w:rFonts w:ascii="Calibri" w:eastAsia="Calibri" w:hAnsi="Calibri" w:cs="Calibri"/>
        </w:rPr>
        <w:t xml:space="preserve"> and what the contribution of the public and/or service users has been in the development of WSAs.</w:t>
      </w:r>
    </w:p>
    <w:p w14:paraId="39616D53" w14:textId="129002FB" w:rsidR="34B28A56" w:rsidRDefault="00037751" w:rsidP="007036D7">
      <w:pPr>
        <w:textAlignment w:val="baseline"/>
        <w:rPr>
          <w:rStyle w:val="normaltextrun"/>
          <w:rFonts w:ascii="Calibri" w:hAnsi="Calibri" w:cs="Calibri"/>
          <w:color w:val="000000" w:themeColor="text1"/>
        </w:rPr>
      </w:pPr>
      <w:r w:rsidRPr="088AAB82">
        <w:rPr>
          <w:rStyle w:val="normaltextrun"/>
          <w:rFonts w:ascii="Calibri" w:hAnsi="Calibri" w:cs="Calibri"/>
          <w:color w:val="000000" w:themeColor="text1"/>
        </w:rPr>
        <w:t>The Bagnall et al</w:t>
      </w:r>
      <w:r w:rsidR="000D07F9">
        <w:rPr>
          <w:rStyle w:val="normaltextrun"/>
          <w:rFonts w:ascii="Calibri" w:hAnsi="Calibri" w:cs="Calibri"/>
          <w:color w:val="000000" w:themeColor="text1"/>
        </w:rPr>
        <w:t>. [16]</w:t>
      </w:r>
      <w:r w:rsidRPr="088AAB82">
        <w:rPr>
          <w:rStyle w:val="normaltextrun"/>
          <w:rFonts w:ascii="Calibri" w:hAnsi="Calibri" w:cs="Calibri"/>
          <w:color w:val="000000" w:themeColor="text1"/>
        </w:rPr>
        <w:t xml:space="preserve"> review </w:t>
      </w:r>
      <w:r w:rsidRPr="34B28A56">
        <w:rPr>
          <w:rStyle w:val="normaltextrun"/>
          <w:rFonts w:ascii="Calibri" w:hAnsi="Calibri" w:cs="Calibri"/>
          <w:color w:val="000000" w:themeColor="text1"/>
        </w:rPr>
        <w:t>use</w:t>
      </w:r>
      <w:r w:rsidR="00D747FB">
        <w:rPr>
          <w:rStyle w:val="normaltextrun"/>
          <w:rFonts w:ascii="Calibri" w:hAnsi="Calibri" w:cs="Calibri"/>
          <w:color w:val="000000" w:themeColor="text1"/>
        </w:rPr>
        <w:t>d</w:t>
      </w:r>
      <w:r w:rsidRPr="088AAB82">
        <w:rPr>
          <w:rStyle w:val="normaltextrun"/>
          <w:rFonts w:ascii="Calibri" w:hAnsi="Calibri" w:cs="Calibri"/>
          <w:color w:val="000000" w:themeColor="text1"/>
        </w:rPr>
        <w:t xml:space="preserve"> </w:t>
      </w:r>
      <w:r w:rsidR="006A2CDA" w:rsidRPr="088AAB82">
        <w:rPr>
          <w:rStyle w:val="normaltextrun"/>
          <w:rFonts w:ascii="Calibri" w:hAnsi="Calibri" w:cs="Calibri"/>
          <w:color w:val="000000" w:themeColor="text1"/>
        </w:rPr>
        <w:t>the ten features of a WSA set out by Garside et al</w:t>
      </w:r>
      <w:r w:rsidR="006427B8">
        <w:rPr>
          <w:rStyle w:val="normaltextrun"/>
          <w:rFonts w:ascii="Calibri" w:hAnsi="Calibri" w:cs="Calibri"/>
          <w:color w:val="000000" w:themeColor="text1"/>
        </w:rPr>
        <w:t>. [15]</w:t>
      </w:r>
      <w:r w:rsidR="00220A58" w:rsidRPr="088AAB82">
        <w:rPr>
          <w:rStyle w:val="normaltextrun"/>
          <w:rFonts w:ascii="Calibri" w:hAnsi="Calibri" w:cs="Calibri"/>
          <w:color w:val="000000" w:themeColor="text1"/>
        </w:rPr>
        <w:t xml:space="preserve"> to identify </w:t>
      </w:r>
      <w:r w:rsidR="0006400C" w:rsidRPr="088AAB82">
        <w:rPr>
          <w:rStyle w:val="normaltextrun"/>
          <w:rFonts w:ascii="Calibri" w:hAnsi="Calibri" w:cs="Calibri"/>
          <w:color w:val="000000" w:themeColor="text1"/>
        </w:rPr>
        <w:t xml:space="preserve">the extent to which </w:t>
      </w:r>
      <w:r w:rsidR="00154AD3" w:rsidRPr="088AAB82">
        <w:rPr>
          <w:rStyle w:val="normaltextrun"/>
          <w:rFonts w:ascii="Calibri" w:hAnsi="Calibri" w:cs="Calibri"/>
          <w:color w:val="000000" w:themeColor="text1"/>
        </w:rPr>
        <w:t>intervention</w:t>
      </w:r>
      <w:r w:rsidR="003F754E" w:rsidRPr="088AAB82">
        <w:rPr>
          <w:rStyle w:val="normaltextrun"/>
          <w:rFonts w:ascii="Calibri" w:hAnsi="Calibri" w:cs="Calibri"/>
          <w:color w:val="000000" w:themeColor="text1"/>
        </w:rPr>
        <w:t xml:space="preserve">s featured </w:t>
      </w:r>
      <w:r w:rsidR="0084030D" w:rsidRPr="088AAB82">
        <w:rPr>
          <w:rStyle w:val="normaltextrun"/>
          <w:rFonts w:ascii="Calibri" w:hAnsi="Calibri" w:cs="Calibri"/>
          <w:color w:val="000000" w:themeColor="text1"/>
        </w:rPr>
        <w:t>in articles</w:t>
      </w:r>
      <w:r w:rsidR="00DA306B" w:rsidRPr="088AAB82">
        <w:rPr>
          <w:rStyle w:val="normaltextrun"/>
          <w:rFonts w:ascii="Calibri" w:hAnsi="Calibri" w:cs="Calibri"/>
          <w:color w:val="000000" w:themeColor="text1"/>
        </w:rPr>
        <w:t xml:space="preserve"> that met their inclusion criteria could be said to </w:t>
      </w:r>
      <w:r w:rsidR="006F1CCA" w:rsidRPr="088AAB82">
        <w:rPr>
          <w:rStyle w:val="normaltextrun"/>
          <w:rFonts w:ascii="Calibri" w:hAnsi="Calibri" w:cs="Calibri"/>
          <w:color w:val="000000" w:themeColor="text1"/>
        </w:rPr>
        <w:t xml:space="preserve">be taking a WSA approach </w:t>
      </w:r>
      <w:r w:rsidR="00943D1C" w:rsidRPr="088AAB82">
        <w:rPr>
          <w:rStyle w:val="normaltextrun"/>
          <w:rFonts w:ascii="Calibri" w:hAnsi="Calibri" w:cs="Calibri"/>
          <w:color w:val="000000" w:themeColor="text1"/>
        </w:rPr>
        <w:t xml:space="preserve">to </w:t>
      </w:r>
      <w:r w:rsidR="00074C97" w:rsidRPr="088AAB82">
        <w:rPr>
          <w:rStyle w:val="normaltextrun"/>
          <w:rFonts w:ascii="Calibri" w:hAnsi="Calibri" w:cs="Calibri"/>
          <w:color w:val="000000" w:themeColor="text1"/>
        </w:rPr>
        <w:t>healthy weight/obesity</w:t>
      </w:r>
      <w:r w:rsidR="00675F2C" w:rsidRPr="088AAB82">
        <w:rPr>
          <w:rStyle w:val="normaltextrun"/>
          <w:rFonts w:ascii="Calibri" w:hAnsi="Calibri" w:cs="Calibri"/>
          <w:color w:val="000000" w:themeColor="text1"/>
        </w:rPr>
        <w:t xml:space="preserve">. </w:t>
      </w:r>
      <w:r w:rsidR="00E27F53">
        <w:rPr>
          <w:rFonts w:ascii="Calibri" w:eastAsia="Calibri" w:hAnsi="Calibri" w:cs="Calibri"/>
        </w:rPr>
        <w:t>The</w:t>
      </w:r>
      <w:r w:rsidR="00E27F53" w:rsidRPr="088AAB82">
        <w:rPr>
          <w:rFonts w:ascii="Calibri" w:eastAsia="Calibri" w:hAnsi="Calibri" w:cs="Calibri"/>
        </w:rPr>
        <w:t xml:space="preserve"> </w:t>
      </w:r>
      <w:r w:rsidR="2C2F04F9" w:rsidRPr="088AAB82">
        <w:rPr>
          <w:rFonts w:ascii="Calibri" w:eastAsia="Calibri" w:hAnsi="Calibri" w:cs="Calibri"/>
        </w:rPr>
        <w:t>systematic review of 65 studies</w:t>
      </w:r>
      <w:r w:rsidR="00FF215C">
        <w:rPr>
          <w:rFonts w:ascii="Calibri" w:eastAsia="Calibri" w:hAnsi="Calibri" w:cs="Calibri"/>
        </w:rPr>
        <w:t xml:space="preserve"> included</w:t>
      </w:r>
      <w:r w:rsidR="000337E5" w:rsidDel="00FF215C">
        <w:rPr>
          <w:rFonts w:ascii="Calibri" w:eastAsia="Calibri" w:hAnsi="Calibri" w:cs="Calibri"/>
        </w:rPr>
        <w:t xml:space="preserve"> </w:t>
      </w:r>
      <w:r w:rsidR="1365B1EC" w:rsidRPr="088AAB82">
        <w:rPr>
          <w:rStyle w:val="normaltextrun"/>
          <w:rFonts w:ascii="Calibri" w:hAnsi="Calibri" w:cs="Calibri"/>
          <w:color w:val="000000" w:themeColor="text1"/>
        </w:rPr>
        <w:t>33 focused on obesity</w:t>
      </w:r>
      <w:r w:rsidR="00FF215C">
        <w:rPr>
          <w:rStyle w:val="normaltextrun"/>
          <w:rFonts w:ascii="Calibri" w:hAnsi="Calibri" w:cs="Calibri"/>
          <w:color w:val="000000" w:themeColor="text1"/>
        </w:rPr>
        <w:t xml:space="preserve">. </w:t>
      </w:r>
      <w:r w:rsidR="00E27A0B">
        <w:rPr>
          <w:rStyle w:val="normaltextrun"/>
          <w:rFonts w:ascii="Calibri" w:hAnsi="Calibri" w:cs="Calibri"/>
          <w:color w:val="000000" w:themeColor="text1"/>
        </w:rPr>
        <w:t>Findings</w:t>
      </w:r>
      <w:r w:rsidR="2C2F04F9">
        <w:rPr>
          <w:rStyle w:val="normaltextrun"/>
          <w:rFonts w:ascii="Calibri" w:hAnsi="Calibri" w:cs="Calibri"/>
          <w:color w:val="000000" w:themeColor="text1"/>
        </w:rPr>
        <w:t xml:space="preserve"> </w:t>
      </w:r>
      <w:r w:rsidR="2C2F04F9" w:rsidRPr="088AAB82">
        <w:rPr>
          <w:rFonts w:ascii="Calibri" w:eastAsia="Calibri" w:hAnsi="Calibri" w:cs="Calibri"/>
        </w:rPr>
        <w:t xml:space="preserve">showed improved health outcomes such as reductions in </w:t>
      </w:r>
      <w:r w:rsidR="2C2F04F9" w:rsidRPr="34B28A56">
        <w:rPr>
          <w:rFonts w:ascii="Calibri" w:eastAsia="Calibri" w:hAnsi="Calibri" w:cs="Calibri"/>
        </w:rPr>
        <w:t>B</w:t>
      </w:r>
      <w:r w:rsidR="006E2F1C">
        <w:rPr>
          <w:rFonts w:ascii="Calibri" w:eastAsia="Calibri" w:hAnsi="Calibri" w:cs="Calibri"/>
        </w:rPr>
        <w:t xml:space="preserve">ody Mass </w:t>
      </w:r>
      <w:r w:rsidR="00066262">
        <w:rPr>
          <w:rFonts w:ascii="Calibri" w:eastAsia="Calibri" w:hAnsi="Calibri" w:cs="Calibri"/>
        </w:rPr>
        <w:t>I</w:t>
      </w:r>
      <w:r w:rsidR="006E2F1C">
        <w:rPr>
          <w:rFonts w:ascii="Calibri" w:eastAsia="Calibri" w:hAnsi="Calibri" w:cs="Calibri"/>
        </w:rPr>
        <w:t>ndex (</w:t>
      </w:r>
      <w:r w:rsidR="2C2F04F9" w:rsidRPr="088AAB82">
        <w:rPr>
          <w:rFonts w:ascii="Calibri" w:eastAsia="Calibri" w:hAnsi="Calibri" w:cs="Calibri"/>
        </w:rPr>
        <w:t>BMI</w:t>
      </w:r>
      <w:r w:rsidR="006E2F1C">
        <w:rPr>
          <w:rFonts w:ascii="Calibri" w:eastAsia="Calibri" w:hAnsi="Calibri" w:cs="Calibri"/>
        </w:rPr>
        <w:t>)</w:t>
      </w:r>
      <w:r w:rsidR="2C2F04F9" w:rsidRPr="34B28A56">
        <w:rPr>
          <w:rFonts w:ascii="Calibri" w:eastAsia="Calibri" w:hAnsi="Calibri" w:cs="Calibri"/>
        </w:rPr>
        <w:t>,</w:t>
      </w:r>
      <w:r w:rsidR="2C2F04F9" w:rsidRPr="088AAB82">
        <w:rPr>
          <w:rFonts w:ascii="Calibri" w:eastAsia="Calibri" w:hAnsi="Calibri" w:cs="Calibri"/>
        </w:rPr>
        <w:t xml:space="preserve"> increased parental and community awareness, community capacity building, nutrition and physical activity environment changes, and</w:t>
      </w:r>
      <w:r w:rsidR="1A03A611" w:rsidRPr="088AAB82">
        <w:rPr>
          <w:rFonts w:ascii="Calibri" w:eastAsia="Calibri" w:hAnsi="Calibri" w:cs="Calibri"/>
        </w:rPr>
        <w:t xml:space="preserve"> </w:t>
      </w:r>
      <w:r w:rsidR="2C2F04F9" w:rsidRPr="088AAB82">
        <w:rPr>
          <w:rFonts w:ascii="Calibri" w:eastAsia="Calibri" w:hAnsi="Calibri" w:cs="Calibri"/>
        </w:rPr>
        <w:t xml:space="preserve">improved safety and wellbeing of community members </w:t>
      </w:r>
      <w:r w:rsidR="00955397">
        <w:rPr>
          <w:rFonts w:ascii="Calibri" w:eastAsia="Calibri" w:hAnsi="Calibri" w:cs="Calibri"/>
        </w:rPr>
        <w:t>[16]</w:t>
      </w:r>
      <w:r w:rsidR="2C2F04F9" w:rsidRPr="088AAB82">
        <w:rPr>
          <w:rFonts w:ascii="Calibri" w:eastAsia="Calibri" w:hAnsi="Calibri" w:cs="Calibri"/>
        </w:rPr>
        <w:t>.</w:t>
      </w:r>
      <w:r w:rsidR="20393E54" w:rsidRPr="088AAB82">
        <w:rPr>
          <w:rFonts w:ascii="Calibri" w:eastAsia="Calibri" w:hAnsi="Calibri" w:cs="Calibri"/>
        </w:rPr>
        <w:t xml:space="preserve"> </w:t>
      </w:r>
      <w:r w:rsidR="2C2F04F9" w:rsidRPr="088AAB82">
        <w:rPr>
          <w:rFonts w:ascii="Calibri" w:eastAsia="Calibri" w:hAnsi="Calibri" w:cs="Calibri"/>
        </w:rPr>
        <w:t xml:space="preserve">Of the </w:t>
      </w:r>
      <w:r w:rsidR="0052291B">
        <w:rPr>
          <w:rFonts w:ascii="Calibri" w:eastAsia="Calibri" w:hAnsi="Calibri" w:cs="Calibri"/>
        </w:rPr>
        <w:t xml:space="preserve">33 obesity focused </w:t>
      </w:r>
      <w:r w:rsidR="2C2F04F9" w:rsidRPr="088AAB82">
        <w:rPr>
          <w:rFonts w:ascii="Calibri" w:eastAsia="Calibri" w:hAnsi="Calibri" w:cs="Calibri"/>
        </w:rPr>
        <w:t xml:space="preserve">studies, 13 included </w:t>
      </w:r>
      <w:r w:rsidR="00052B1F" w:rsidRPr="088AAB82">
        <w:rPr>
          <w:rFonts w:ascii="Calibri" w:eastAsia="Calibri" w:hAnsi="Calibri" w:cs="Calibri"/>
        </w:rPr>
        <w:t>all</w:t>
      </w:r>
      <w:r w:rsidR="2C2F04F9" w:rsidRPr="088AAB82">
        <w:rPr>
          <w:rFonts w:ascii="Calibri" w:eastAsia="Calibri" w:hAnsi="Calibri" w:cs="Calibri"/>
        </w:rPr>
        <w:t xml:space="preserve"> </w:t>
      </w:r>
      <w:r w:rsidR="00052B1F">
        <w:rPr>
          <w:rFonts w:ascii="Calibri" w:eastAsia="Calibri" w:hAnsi="Calibri" w:cs="Calibri"/>
        </w:rPr>
        <w:t>ten</w:t>
      </w:r>
      <w:r w:rsidR="2C2F04F9" w:rsidRPr="088AAB82">
        <w:rPr>
          <w:rFonts w:ascii="Calibri" w:eastAsia="Calibri" w:hAnsi="Calibri" w:cs="Calibri"/>
        </w:rPr>
        <w:t xml:space="preserve"> features outlined within Garside et al. Of those studies, five reported health or wellbeing</w:t>
      </w:r>
      <w:r w:rsidR="795618A9" w:rsidRPr="088AAB82">
        <w:rPr>
          <w:rFonts w:ascii="Calibri" w:eastAsia="Calibri" w:hAnsi="Calibri" w:cs="Calibri"/>
        </w:rPr>
        <w:t xml:space="preserve"> </w:t>
      </w:r>
      <w:r w:rsidR="2C2F04F9" w:rsidRPr="088AAB82">
        <w:rPr>
          <w:rFonts w:ascii="Calibri" w:eastAsia="Calibri" w:hAnsi="Calibri" w:cs="Calibri"/>
        </w:rPr>
        <w:t>outcomes, for example, consumption of sugary drinks, changes to BMI, changes to physical</w:t>
      </w:r>
      <w:r w:rsidR="62BC1F4B" w:rsidRPr="088AAB82">
        <w:rPr>
          <w:rFonts w:ascii="Calibri" w:eastAsia="Calibri" w:hAnsi="Calibri" w:cs="Calibri"/>
        </w:rPr>
        <w:t xml:space="preserve"> </w:t>
      </w:r>
      <w:r w:rsidR="2C2F04F9" w:rsidRPr="088AAB82">
        <w:rPr>
          <w:rFonts w:ascii="Calibri" w:eastAsia="Calibri" w:hAnsi="Calibri" w:cs="Calibri"/>
        </w:rPr>
        <w:t>activity. Two reported outcomes</w:t>
      </w:r>
      <w:r w:rsidR="2C2F04F9" w:rsidRPr="34B28A56">
        <w:rPr>
          <w:rFonts w:ascii="Calibri" w:eastAsia="Calibri" w:hAnsi="Calibri" w:cs="Calibri"/>
        </w:rPr>
        <w:t xml:space="preserve"> </w:t>
      </w:r>
      <w:r w:rsidR="00D107D7">
        <w:rPr>
          <w:rFonts w:ascii="Calibri" w:eastAsia="Calibri" w:hAnsi="Calibri" w:cs="Calibri"/>
        </w:rPr>
        <w:t xml:space="preserve">that </w:t>
      </w:r>
      <w:r w:rsidR="005361BC">
        <w:rPr>
          <w:rFonts w:ascii="Calibri" w:eastAsia="Calibri" w:hAnsi="Calibri" w:cs="Calibri"/>
        </w:rPr>
        <w:t>were</w:t>
      </w:r>
      <w:r w:rsidR="2C2F04F9" w:rsidRPr="088AAB82">
        <w:rPr>
          <w:rFonts w:ascii="Calibri" w:eastAsia="Calibri" w:hAnsi="Calibri" w:cs="Calibri"/>
        </w:rPr>
        <w:t xml:space="preserve"> associated with the social determinants of health (social</w:t>
      </w:r>
      <w:r w:rsidR="6EA7B46C" w:rsidRPr="088AAB82">
        <w:rPr>
          <w:rFonts w:ascii="Calibri" w:eastAsia="Calibri" w:hAnsi="Calibri" w:cs="Calibri"/>
        </w:rPr>
        <w:t xml:space="preserve"> </w:t>
      </w:r>
      <w:r w:rsidR="2C2F04F9" w:rsidRPr="088AAB82">
        <w:rPr>
          <w:rFonts w:ascii="Calibri" w:eastAsia="Calibri" w:hAnsi="Calibri" w:cs="Calibri"/>
        </w:rPr>
        <w:t xml:space="preserve">economic factors), while eleven reported </w:t>
      </w:r>
      <w:r w:rsidR="2C2F04F9" w:rsidRPr="088AAB82">
        <w:rPr>
          <w:rFonts w:ascii="Calibri" w:eastAsia="Calibri" w:hAnsi="Calibri" w:cs="Calibri"/>
        </w:rPr>
        <w:lastRenderedPageBreak/>
        <w:t>mainly process outcomes.</w:t>
      </w:r>
      <w:r w:rsidR="4A3A0B4E" w:rsidRPr="088AAB82">
        <w:rPr>
          <w:rFonts w:ascii="Calibri" w:eastAsia="Calibri" w:hAnsi="Calibri" w:cs="Calibri"/>
        </w:rPr>
        <w:t xml:space="preserve"> </w:t>
      </w:r>
      <w:r w:rsidR="2C2F04F9" w:rsidRPr="088AAB82">
        <w:rPr>
          <w:rFonts w:ascii="Calibri" w:eastAsia="Calibri" w:hAnsi="Calibri" w:cs="Calibri"/>
        </w:rPr>
        <w:t>From the review, it was apparent that all ten features of a WSA were not required to</w:t>
      </w:r>
      <w:r w:rsidR="5950F5EF" w:rsidRPr="088AAB82">
        <w:rPr>
          <w:rFonts w:ascii="Calibri" w:eastAsia="Calibri" w:hAnsi="Calibri" w:cs="Calibri"/>
        </w:rPr>
        <w:t xml:space="preserve"> </w:t>
      </w:r>
      <w:r w:rsidR="2C2F04F9" w:rsidRPr="088AAB82">
        <w:rPr>
          <w:rFonts w:ascii="Calibri" w:eastAsia="Calibri" w:hAnsi="Calibri" w:cs="Calibri"/>
        </w:rPr>
        <w:t>achieve changes in health. Improvements in nutrition and physical activity were shown in</w:t>
      </w:r>
      <w:r w:rsidR="7CD69806" w:rsidRPr="088AAB82">
        <w:rPr>
          <w:rFonts w:ascii="Calibri" w:eastAsia="Calibri" w:hAnsi="Calibri" w:cs="Calibri"/>
        </w:rPr>
        <w:t xml:space="preserve"> </w:t>
      </w:r>
      <w:r w:rsidR="2C2F04F9" w:rsidRPr="088AAB82">
        <w:rPr>
          <w:rFonts w:ascii="Calibri" w:eastAsia="Calibri" w:hAnsi="Calibri" w:cs="Calibri"/>
        </w:rPr>
        <w:t>an evaluation of the Central California Regional Obesity Prevention Program</w:t>
      </w:r>
      <w:r w:rsidR="001A6806">
        <w:rPr>
          <w:rFonts w:ascii="Calibri" w:eastAsia="Calibri" w:hAnsi="Calibri" w:cs="Calibri"/>
        </w:rPr>
        <w:t xml:space="preserve"> </w:t>
      </w:r>
      <w:r w:rsidR="00525A54">
        <w:rPr>
          <w:rFonts w:ascii="Calibri" w:eastAsia="Calibri" w:hAnsi="Calibri" w:cs="Calibri"/>
        </w:rPr>
        <w:t>[32]</w:t>
      </w:r>
      <w:r w:rsidR="2C2F04F9" w:rsidRPr="088AAB82">
        <w:rPr>
          <w:rFonts w:ascii="Calibri" w:eastAsia="Calibri" w:hAnsi="Calibri" w:cs="Calibri"/>
        </w:rPr>
        <w:t>, which met</w:t>
      </w:r>
      <w:r w:rsidR="24FDFF06" w:rsidRPr="088AAB82">
        <w:rPr>
          <w:rFonts w:ascii="Calibri" w:eastAsia="Calibri" w:hAnsi="Calibri" w:cs="Calibri"/>
        </w:rPr>
        <w:t xml:space="preserve"> a</w:t>
      </w:r>
      <w:r w:rsidR="2C2F04F9" w:rsidRPr="088AAB82">
        <w:rPr>
          <w:rFonts w:ascii="Calibri" w:eastAsia="Calibri" w:hAnsi="Calibri" w:cs="Calibri"/>
        </w:rPr>
        <w:t xml:space="preserve">ll </w:t>
      </w:r>
      <w:r w:rsidR="00830082">
        <w:rPr>
          <w:rFonts w:ascii="Calibri" w:eastAsia="Calibri" w:hAnsi="Calibri" w:cs="Calibri"/>
        </w:rPr>
        <w:t>ten</w:t>
      </w:r>
      <w:r w:rsidR="00830082" w:rsidRPr="088AAB82">
        <w:rPr>
          <w:rFonts w:ascii="Calibri" w:eastAsia="Calibri" w:hAnsi="Calibri" w:cs="Calibri"/>
        </w:rPr>
        <w:t xml:space="preserve"> </w:t>
      </w:r>
      <w:r w:rsidR="2C2F04F9" w:rsidRPr="088AAB82">
        <w:rPr>
          <w:rFonts w:ascii="Calibri" w:eastAsia="Calibri" w:hAnsi="Calibri" w:cs="Calibri"/>
        </w:rPr>
        <w:t>WSA guidance features. BMI, parental awareness and community capacit</w:t>
      </w:r>
      <w:r w:rsidR="0C05A9B4" w:rsidRPr="088AAB82">
        <w:rPr>
          <w:rFonts w:ascii="Calibri" w:eastAsia="Calibri" w:hAnsi="Calibri" w:cs="Calibri"/>
        </w:rPr>
        <w:t xml:space="preserve">y </w:t>
      </w:r>
      <w:r w:rsidR="2C2F04F9" w:rsidRPr="088AAB82">
        <w:rPr>
          <w:rFonts w:ascii="Calibri" w:eastAsia="Calibri" w:hAnsi="Calibri" w:cs="Calibri"/>
        </w:rPr>
        <w:t>building was improved in an evaluation of the Romp and Chomp programme in Australia</w:t>
      </w:r>
      <w:r w:rsidR="634D93FE" w:rsidRPr="088AAB82">
        <w:rPr>
          <w:rFonts w:ascii="Calibri" w:eastAsia="Calibri" w:hAnsi="Calibri" w:cs="Calibri"/>
        </w:rPr>
        <w:t xml:space="preserve"> </w:t>
      </w:r>
      <w:r w:rsidR="00BC5BA2">
        <w:rPr>
          <w:rFonts w:ascii="Calibri" w:eastAsia="Calibri" w:hAnsi="Calibri" w:cs="Calibri"/>
        </w:rPr>
        <w:t>[</w:t>
      </w:r>
      <w:r w:rsidR="00711EBB">
        <w:rPr>
          <w:rFonts w:ascii="Calibri" w:eastAsia="Calibri" w:hAnsi="Calibri" w:cs="Calibri"/>
        </w:rPr>
        <w:t>33,34</w:t>
      </w:r>
      <w:r w:rsidR="00454A25">
        <w:rPr>
          <w:rFonts w:ascii="Calibri" w:eastAsia="Calibri" w:hAnsi="Calibri" w:cs="Calibri"/>
        </w:rPr>
        <w:t>]</w:t>
      </w:r>
      <w:r w:rsidR="2C2F04F9" w:rsidRPr="088AAB82">
        <w:rPr>
          <w:rFonts w:ascii="Calibri" w:eastAsia="Calibri" w:hAnsi="Calibri" w:cs="Calibri"/>
        </w:rPr>
        <w:t xml:space="preserve">, which met nine out of the </w:t>
      </w:r>
      <w:r w:rsidR="00830082">
        <w:rPr>
          <w:rFonts w:ascii="Calibri" w:eastAsia="Calibri" w:hAnsi="Calibri" w:cs="Calibri"/>
        </w:rPr>
        <w:t>ten</w:t>
      </w:r>
      <w:r w:rsidR="00830082" w:rsidRPr="088AAB82">
        <w:rPr>
          <w:rFonts w:ascii="Calibri" w:eastAsia="Calibri" w:hAnsi="Calibri" w:cs="Calibri"/>
        </w:rPr>
        <w:t xml:space="preserve"> </w:t>
      </w:r>
      <w:r w:rsidR="2C2F04F9" w:rsidRPr="088AAB82">
        <w:rPr>
          <w:rFonts w:ascii="Calibri" w:eastAsia="Calibri" w:hAnsi="Calibri" w:cs="Calibri"/>
        </w:rPr>
        <w:t>WSA guidance features. BMI was also</w:t>
      </w:r>
      <w:r w:rsidR="644526A6" w:rsidRPr="088AAB82">
        <w:rPr>
          <w:rFonts w:ascii="Calibri" w:eastAsia="Calibri" w:hAnsi="Calibri" w:cs="Calibri"/>
        </w:rPr>
        <w:t xml:space="preserve"> </w:t>
      </w:r>
      <w:r w:rsidR="2C2F04F9" w:rsidRPr="088AAB82">
        <w:rPr>
          <w:rFonts w:ascii="Calibri" w:eastAsia="Calibri" w:hAnsi="Calibri" w:cs="Calibri"/>
        </w:rPr>
        <w:t>improved in two non-RCTs of Be Active Eat Well (BAEW) in Australia</w:t>
      </w:r>
      <w:r w:rsidR="0011248D">
        <w:rPr>
          <w:rFonts w:ascii="Calibri" w:eastAsia="Calibri" w:hAnsi="Calibri" w:cs="Calibri"/>
        </w:rPr>
        <w:t xml:space="preserve"> </w:t>
      </w:r>
      <w:r w:rsidR="00C571B0">
        <w:rPr>
          <w:rFonts w:ascii="Calibri" w:eastAsia="Calibri" w:hAnsi="Calibri" w:cs="Calibri"/>
        </w:rPr>
        <w:t>[35,36]</w:t>
      </w:r>
      <w:r w:rsidR="2C2F04F9" w:rsidRPr="088AAB82">
        <w:rPr>
          <w:rFonts w:ascii="Calibri" w:eastAsia="Calibri" w:hAnsi="Calibri" w:cs="Calibri"/>
        </w:rPr>
        <w:t xml:space="preserve"> which met seven out of</w:t>
      </w:r>
      <w:r w:rsidR="641123ED" w:rsidRPr="088AAB82">
        <w:rPr>
          <w:rFonts w:ascii="Calibri" w:eastAsia="Calibri" w:hAnsi="Calibri" w:cs="Calibri"/>
        </w:rPr>
        <w:t xml:space="preserve"> </w:t>
      </w:r>
      <w:r w:rsidR="2C2F04F9" w:rsidRPr="088AAB82">
        <w:rPr>
          <w:rFonts w:ascii="Calibri" w:eastAsia="Calibri" w:hAnsi="Calibri" w:cs="Calibri"/>
        </w:rPr>
        <w:t xml:space="preserve">the </w:t>
      </w:r>
      <w:r w:rsidR="00830082">
        <w:rPr>
          <w:rFonts w:ascii="Calibri" w:eastAsia="Calibri" w:hAnsi="Calibri" w:cs="Calibri"/>
        </w:rPr>
        <w:t>ten</w:t>
      </w:r>
      <w:r w:rsidR="00830082" w:rsidRPr="088AAB82">
        <w:rPr>
          <w:rFonts w:ascii="Calibri" w:eastAsia="Calibri" w:hAnsi="Calibri" w:cs="Calibri"/>
        </w:rPr>
        <w:t xml:space="preserve"> </w:t>
      </w:r>
      <w:r w:rsidR="2C2F04F9" w:rsidRPr="088AAB82">
        <w:rPr>
          <w:rFonts w:ascii="Calibri" w:eastAsia="Calibri" w:hAnsi="Calibri" w:cs="Calibri"/>
        </w:rPr>
        <w:t xml:space="preserve">WSA features and </w:t>
      </w:r>
      <w:proofErr w:type="gramStart"/>
      <w:r w:rsidR="2C2F04F9" w:rsidRPr="088AAB82">
        <w:rPr>
          <w:rFonts w:ascii="Calibri" w:eastAsia="Calibri" w:hAnsi="Calibri" w:cs="Calibri"/>
        </w:rPr>
        <w:t>Shape</w:t>
      </w:r>
      <w:proofErr w:type="gramEnd"/>
      <w:r w:rsidR="2C2F04F9" w:rsidRPr="088AAB82">
        <w:rPr>
          <w:rFonts w:ascii="Calibri" w:eastAsia="Calibri" w:hAnsi="Calibri" w:cs="Calibri"/>
        </w:rPr>
        <w:t xml:space="preserve"> up Somerville an intervention in the USA</w:t>
      </w:r>
      <w:r w:rsidR="00A11728">
        <w:rPr>
          <w:rFonts w:ascii="Calibri" w:eastAsia="Calibri" w:hAnsi="Calibri" w:cs="Calibri"/>
        </w:rPr>
        <w:t xml:space="preserve"> </w:t>
      </w:r>
      <w:r w:rsidR="003017DA">
        <w:rPr>
          <w:rFonts w:ascii="Calibri" w:eastAsia="Calibri" w:hAnsi="Calibri" w:cs="Calibri"/>
        </w:rPr>
        <w:t>[37]</w:t>
      </w:r>
      <w:r w:rsidR="2C2F04F9" w:rsidRPr="088AAB82">
        <w:rPr>
          <w:rFonts w:ascii="Calibri" w:eastAsia="Calibri" w:hAnsi="Calibri" w:cs="Calibri"/>
        </w:rPr>
        <w:t>, which met eight</w:t>
      </w:r>
      <w:r w:rsidR="5BF862B7" w:rsidRPr="088AAB82">
        <w:rPr>
          <w:rFonts w:ascii="Calibri" w:eastAsia="Calibri" w:hAnsi="Calibri" w:cs="Calibri"/>
        </w:rPr>
        <w:t xml:space="preserve"> </w:t>
      </w:r>
      <w:r w:rsidR="2C2F04F9" w:rsidRPr="088AAB82">
        <w:rPr>
          <w:rFonts w:ascii="Calibri" w:eastAsia="Calibri" w:hAnsi="Calibri" w:cs="Calibri"/>
        </w:rPr>
        <w:t xml:space="preserve">out of the </w:t>
      </w:r>
      <w:r w:rsidR="00830082">
        <w:rPr>
          <w:rFonts w:ascii="Calibri" w:eastAsia="Calibri" w:hAnsi="Calibri" w:cs="Calibri"/>
        </w:rPr>
        <w:t>ten</w:t>
      </w:r>
      <w:r w:rsidR="00830082" w:rsidRPr="088AAB82">
        <w:rPr>
          <w:rFonts w:ascii="Calibri" w:eastAsia="Calibri" w:hAnsi="Calibri" w:cs="Calibri"/>
        </w:rPr>
        <w:t xml:space="preserve"> </w:t>
      </w:r>
      <w:r w:rsidR="2C2F04F9" w:rsidRPr="088AAB82">
        <w:rPr>
          <w:rFonts w:ascii="Calibri" w:eastAsia="Calibri" w:hAnsi="Calibri" w:cs="Calibri"/>
        </w:rPr>
        <w:t xml:space="preserve">guidance features. </w:t>
      </w:r>
      <w:r w:rsidR="2C2F04F9" w:rsidRPr="34B28A56">
        <w:rPr>
          <w:rFonts w:ascii="Calibri" w:eastAsia="Calibri" w:hAnsi="Calibri" w:cs="Calibri"/>
        </w:rPr>
        <w:t xml:space="preserve">Improvements in fitness and BMI z-scores </w:t>
      </w:r>
      <w:r w:rsidR="006A28BE">
        <w:rPr>
          <w:rFonts w:ascii="Calibri" w:eastAsia="Calibri" w:hAnsi="Calibri" w:cs="Calibri"/>
        </w:rPr>
        <w:t>(BMI z score</w:t>
      </w:r>
      <w:r w:rsidR="006A28BE" w:rsidRPr="002645CE">
        <w:rPr>
          <w:rFonts w:ascii="Calibri" w:eastAsia="Calibri" w:hAnsi="Calibri" w:cs="Calibri"/>
        </w:rPr>
        <w:t xml:space="preserve"> is a measure of how many standard deviations a child or young</w:t>
      </w:r>
      <w:r w:rsidR="006A28BE">
        <w:rPr>
          <w:rFonts w:ascii="Calibri" w:eastAsia="Calibri" w:hAnsi="Calibri" w:cs="Calibri"/>
        </w:rPr>
        <w:t xml:space="preserve"> </w:t>
      </w:r>
      <w:r w:rsidR="006A28BE" w:rsidRPr="002645CE">
        <w:rPr>
          <w:rFonts w:ascii="Calibri" w:eastAsia="Calibri" w:hAnsi="Calibri" w:cs="Calibri"/>
        </w:rPr>
        <w:t>person’s BMI is above or below the average BMI for their age and gender</w:t>
      </w:r>
      <w:r w:rsidR="006A28BE">
        <w:rPr>
          <w:rFonts w:ascii="Calibri" w:eastAsia="Calibri" w:hAnsi="Calibri" w:cs="Calibri"/>
        </w:rPr>
        <w:t>)</w:t>
      </w:r>
      <w:r w:rsidR="2C2F04F9" w:rsidRPr="088AAB82">
        <w:rPr>
          <w:rFonts w:ascii="Calibri" w:eastAsia="Calibri" w:hAnsi="Calibri" w:cs="Calibri"/>
        </w:rPr>
        <w:t xml:space="preserve"> were observed</w:t>
      </w:r>
      <w:r w:rsidR="7B6615C0" w:rsidRPr="088AAB82">
        <w:rPr>
          <w:rFonts w:ascii="Calibri" w:eastAsia="Calibri" w:hAnsi="Calibri" w:cs="Calibri"/>
        </w:rPr>
        <w:t xml:space="preserve"> </w:t>
      </w:r>
      <w:r w:rsidR="2C2F04F9" w:rsidRPr="088AAB82">
        <w:rPr>
          <w:rFonts w:ascii="Calibri" w:eastAsia="Calibri" w:hAnsi="Calibri" w:cs="Calibri"/>
        </w:rPr>
        <w:t>in a prospective cohort study of Healthy Living Cambridge Kids in the USA, which met four</w:t>
      </w:r>
      <w:r w:rsidR="185E5F16" w:rsidRPr="088AAB82">
        <w:rPr>
          <w:rFonts w:ascii="Calibri" w:eastAsia="Calibri" w:hAnsi="Calibri" w:cs="Calibri"/>
        </w:rPr>
        <w:t xml:space="preserve"> </w:t>
      </w:r>
      <w:r w:rsidR="2C2F04F9" w:rsidRPr="088AAB82">
        <w:rPr>
          <w:rFonts w:ascii="Calibri" w:eastAsia="Calibri" w:hAnsi="Calibri" w:cs="Calibri"/>
        </w:rPr>
        <w:t xml:space="preserve">of the </w:t>
      </w:r>
      <w:r w:rsidR="00065FF5">
        <w:rPr>
          <w:rFonts w:ascii="Calibri" w:eastAsia="Calibri" w:hAnsi="Calibri" w:cs="Calibri"/>
        </w:rPr>
        <w:t>ten</w:t>
      </w:r>
      <w:r w:rsidR="00065FF5" w:rsidRPr="088AAB82">
        <w:rPr>
          <w:rFonts w:ascii="Calibri" w:eastAsia="Calibri" w:hAnsi="Calibri" w:cs="Calibri"/>
        </w:rPr>
        <w:t xml:space="preserve"> </w:t>
      </w:r>
      <w:r w:rsidR="2C2F04F9" w:rsidRPr="088AAB82">
        <w:rPr>
          <w:rFonts w:ascii="Calibri" w:eastAsia="Calibri" w:hAnsi="Calibri" w:cs="Calibri"/>
        </w:rPr>
        <w:t>WSA features</w:t>
      </w:r>
      <w:r w:rsidR="006903C5">
        <w:rPr>
          <w:rFonts w:ascii="Calibri" w:eastAsia="Calibri" w:hAnsi="Calibri" w:cs="Calibri"/>
        </w:rPr>
        <w:t xml:space="preserve"> </w:t>
      </w:r>
      <w:r w:rsidR="00DA3377">
        <w:rPr>
          <w:rFonts w:ascii="Calibri" w:eastAsia="Calibri" w:hAnsi="Calibri" w:cs="Calibri"/>
        </w:rPr>
        <w:t>[38]</w:t>
      </w:r>
      <w:r w:rsidR="2C2F04F9" w:rsidRPr="088AAB82">
        <w:rPr>
          <w:rFonts w:ascii="Calibri" w:eastAsia="Calibri" w:hAnsi="Calibri" w:cs="Calibri"/>
        </w:rPr>
        <w:t xml:space="preserve">. Taken collectively it would appear that having all </w:t>
      </w:r>
      <w:r w:rsidR="00065FF5">
        <w:rPr>
          <w:rFonts w:ascii="Calibri" w:eastAsia="Calibri" w:hAnsi="Calibri" w:cs="Calibri"/>
        </w:rPr>
        <w:t>ten</w:t>
      </w:r>
      <w:r w:rsidR="00065FF5" w:rsidRPr="088AAB82">
        <w:rPr>
          <w:rFonts w:ascii="Calibri" w:eastAsia="Calibri" w:hAnsi="Calibri" w:cs="Calibri"/>
        </w:rPr>
        <w:t xml:space="preserve"> </w:t>
      </w:r>
      <w:r w:rsidR="2C2F04F9" w:rsidRPr="088AAB82">
        <w:rPr>
          <w:rFonts w:ascii="Calibri" w:eastAsia="Calibri" w:hAnsi="Calibri" w:cs="Calibri"/>
        </w:rPr>
        <w:t>features of</w:t>
      </w:r>
      <w:r w:rsidR="6EF8AE5D" w:rsidRPr="088AAB82">
        <w:rPr>
          <w:rFonts w:ascii="Calibri" w:eastAsia="Calibri" w:hAnsi="Calibri" w:cs="Calibri"/>
        </w:rPr>
        <w:t xml:space="preserve"> </w:t>
      </w:r>
      <w:r w:rsidR="2C2F04F9" w:rsidRPr="088AAB82">
        <w:rPr>
          <w:rFonts w:ascii="Calibri" w:eastAsia="Calibri" w:hAnsi="Calibri" w:cs="Calibri"/>
        </w:rPr>
        <w:t>the WSA guidance is beneficial but not always necessary to lead to improvement in BMI or</w:t>
      </w:r>
      <w:r w:rsidR="37FAFDDB" w:rsidRPr="088AAB82">
        <w:rPr>
          <w:rFonts w:ascii="Calibri" w:eastAsia="Calibri" w:hAnsi="Calibri" w:cs="Calibri"/>
        </w:rPr>
        <w:t xml:space="preserve"> </w:t>
      </w:r>
      <w:r w:rsidR="2C2F04F9" w:rsidRPr="088AAB82">
        <w:rPr>
          <w:rFonts w:ascii="Calibri" w:eastAsia="Calibri" w:hAnsi="Calibri" w:cs="Calibri"/>
        </w:rPr>
        <w:t>obesity.</w:t>
      </w:r>
      <w:r w:rsidR="67C1E13A" w:rsidRPr="088AAB82">
        <w:rPr>
          <w:rFonts w:ascii="Calibri" w:eastAsia="Calibri" w:hAnsi="Calibri" w:cs="Calibri"/>
        </w:rPr>
        <w:t xml:space="preserve"> </w:t>
      </w:r>
      <w:r w:rsidR="2C2F04F9" w:rsidRPr="088AAB82">
        <w:rPr>
          <w:rFonts w:ascii="Calibri" w:eastAsia="Calibri" w:hAnsi="Calibri" w:cs="Calibri"/>
        </w:rPr>
        <w:t>The success of a WSA was attributed to some key facilitators. These included the full</w:t>
      </w:r>
      <w:r w:rsidR="2643A8A0" w:rsidRPr="088AAB82">
        <w:rPr>
          <w:rFonts w:ascii="Calibri" w:eastAsia="Calibri" w:hAnsi="Calibri" w:cs="Calibri"/>
        </w:rPr>
        <w:t xml:space="preserve"> </w:t>
      </w:r>
      <w:r w:rsidR="2C2F04F9" w:rsidRPr="088AAB82">
        <w:rPr>
          <w:rFonts w:ascii="Calibri" w:eastAsia="Calibri" w:hAnsi="Calibri" w:cs="Calibri"/>
        </w:rPr>
        <w:t>engagement of stakeholders, good governance, trust and capacity, sufficient time to build</w:t>
      </w:r>
      <w:r w:rsidR="3833B1E5" w:rsidRPr="088AAB82">
        <w:rPr>
          <w:rFonts w:ascii="Calibri" w:eastAsia="Calibri" w:hAnsi="Calibri" w:cs="Calibri"/>
        </w:rPr>
        <w:t xml:space="preserve"> </w:t>
      </w:r>
      <w:r w:rsidR="2C2F04F9" w:rsidRPr="088AAB82">
        <w:rPr>
          <w:rFonts w:ascii="Calibri" w:eastAsia="Calibri" w:hAnsi="Calibri" w:cs="Calibri"/>
        </w:rPr>
        <w:t>relationships, sufficient finance, and the embedding of the WSA within broader policy so</w:t>
      </w:r>
      <w:r w:rsidR="42DB4F87" w:rsidRPr="088AAB82">
        <w:rPr>
          <w:rFonts w:ascii="Calibri" w:eastAsia="Calibri" w:hAnsi="Calibri" w:cs="Calibri"/>
        </w:rPr>
        <w:t xml:space="preserve"> </w:t>
      </w:r>
      <w:r w:rsidR="2C2F04F9" w:rsidRPr="088AAB82">
        <w:rPr>
          <w:rFonts w:ascii="Calibri" w:eastAsia="Calibri" w:hAnsi="Calibri" w:cs="Calibri"/>
        </w:rPr>
        <w:t>that other less obvious policy changes may also impact obesity (e</w:t>
      </w:r>
      <w:r w:rsidR="00C74181">
        <w:rPr>
          <w:rFonts w:ascii="Calibri" w:eastAsia="Calibri" w:hAnsi="Calibri" w:cs="Calibri"/>
        </w:rPr>
        <w:t>.</w:t>
      </w:r>
      <w:r w:rsidR="2C2F04F9" w:rsidRPr="088AAB82">
        <w:rPr>
          <w:rFonts w:ascii="Calibri" w:eastAsia="Calibri" w:hAnsi="Calibri" w:cs="Calibri"/>
        </w:rPr>
        <w:t>g.</w:t>
      </w:r>
      <w:r w:rsidR="00C74181">
        <w:rPr>
          <w:rFonts w:ascii="Calibri" w:eastAsia="Calibri" w:hAnsi="Calibri" w:cs="Calibri"/>
        </w:rPr>
        <w:t>,</w:t>
      </w:r>
      <w:r w:rsidR="2C2F04F9" w:rsidRPr="088AAB82">
        <w:rPr>
          <w:rFonts w:ascii="Calibri" w:eastAsia="Calibri" w:hAnsi="Calibri" w:cs="Calibri"/>
        </w:rPr>
        <w:t xml:space="preserve"> town planning). This</w:t>
      </w:r>
      <w:r w:rsidR="416BEB8B" w:rsidRPr="088AAB82">
        <w:rPr>
          <w:rFonts w:ascii="Calibri" w:eastAsia="Calibri" w:hAnsi="Calibri" w:cs="Calibri"/>
        </w:rPr>
        <w:t xml:space="preserve"> </w:t>
      </w:r>
      <w:r w:rsidR="2C2F04F9" w:rsidRPr="088AAB82">
        <w:rPr>
          <w:rFonts w:ascii="Calibri" w:eastAsia="Calibri" w:hAnsi="Calibri" w:cs="Calibri"/>
        </w:rPr>
        <w:t>meant ensuring that WSA principles were established within the objectives of individual</w:t>
      </w:r>
      <w:r w:rsidR="0546E94D" w:rsidRPr="088AAB82">
        <w:rPr>
          <w:rFonts w:ascii="Calibri" w:eastAsia="Calibri" w:hAnsi="Calibri" w:cs="Calibri"/>
        </w:rPr>
        <w:t xml:space="preserve"> </w:t>
      </w:r>
      <w:r w:rsidR="00B15056">
        <w:rPr>
          <w:rFonts w:ascii="Calibri" w:eastAsia="Calibri" w:hAnsi="Calibri" w:cs="Calibri"/>
        </w:rPr>
        <w:t>organisations</w:t>
      </w:r>
      <w:r w:rsidR="2C2F04F9" w:rsidRPr="088AAB82">
        <w:rPr>
          <w:rFonts w:ascii="Calibri" w:eastAsia="Calibri" w:hAnsi="Calibri" w:cs="Calibri"/>
        </w:rPr>
        <w:t>, rather than being something organisations were required to do in addition</w:t>
      </w:r>
      <w:r w:rsidR="56F103E7" w:rsidRPr="088AAB82">
        <w:rPr>
          <w:rFonts w:ascii="Calibri" w:eastAsia="Calibri" w:hAnsi="Calibri" w:cs="Calibri"/>
        </w:rPr>
        <w:t xml:space="preserve"> </w:t>
      </w:r>
      <w:r w:rsidR="2C2F04F9" w:rsidRPr="088AAB82">
        <w:rPr>
          <w:rFonts w:ascii="Calibri" w:eastAsia="Calibri" w:hAnsi="Calibri" w:cs="Calibri"/>
        </w:rPr>
        <w:t xml:space="preserve">to their core work. Although initial findings are promising, a cautionary approach </w:t>
      </w:r>
      <w:r w:rsidR="00640EB3">
        <w:rPr>
          <w:rFonts w:ascii="Calibri" w:eastAsia="Calibri" w:hAnsi="Calibri" w:cs="Calibri"/>
        </w:rPr>
        <w:t>wa</w:t>
      </w:r>
      <w:r w:rsidR="2C2F04F9" w:rsidRPr="34B28A56">
        <w:rPr>
          <w:rFonts w:ascii="Calibri" w:eastAsia="Calibri" w:hAnsi="Calibri" w:cs="Calibri"/>
        </w:rPr>
        <w:t>s</w:t>
      </w:r>
      <w:r w:rsidR="29485BAD" w:rsidRPr="088AAB82">
        <w:rPr>
          <w:rFonts w:ascii="Calibri" w:eastAsia="Calibri" w:hAnsi="Calibri" w:cs="Calibri"/>
        </w:rPr>
        <w:t xml:space="preserve"> </w:t>
      </w:r>
      <w:r w:rsidR="2C2F04F9" w:rsidRPr="088AAB82">
        <w:rPr>
          <w:rFonts w:ascii="Calibri" w:eastAsia="Calibri" w:hAnsi="Calibri" w:cs="Calibri"/>
        </w:rPr>
        <w:t>advised</w:t>
      </w:r>
      <w:r w:rsidR="00121CF8">
        <w:rPr>
          <w:rFonts w:ascii="Calibri" w:eastAsia="Calibri" w:hAnsi="Calibri" w:cs="Calibri"/>
        </w:rPr>
        <w:t xml:space="preserve"> when advocating the </w:t>
      </w:r>
      <w:r w:rsidR="005A79F5">
        <w:rPr>
          <w:rFonts w:ascii="Calibri" w:eastAsia="Calibri" w:hAnsi="Calibri" w:cs="Calibri"/>
        </w:rPr>
        <w:t>benefits of a WSA</w:t>
      </w:r>
      <w:r w:rsidR="2C2F04F9" w:rsidRPr="34B28A56">
        <w:rPr>
          <w:rFonts w:ascii="Calibri" w:eastAsia="Calibri" w:hAnsi="Calibri" w:cs="Calibri"/>
        </w:rPr>
        <w:t>.</w:t>
      </w:r>
      <w:r w:rsidR="2C2F04F9" w:rsidRPr="088AAB82">
        <w:rPr>
          <w:rFonts w:ascii="Calibri" w:eastAsia="Calibri" w:hAnsi="Calibri" w:cs="Calibri"/>
        </w:rPr>
        <w:t xml:space="preserve"> Many study descriptions of what constitute a </w:t>
      </w:r>
      <w:r w:rsidR="2C2F04F9" w:rsidRPr="088AAB82" w:rsidDel="00F0164E">
        <w:rPr>
          <w:rFonts w:ascii="Calibri" w:eastAsia="Calibri" w:hAnsi="Calibri" w:cs="Calibri"/>
        </w:rPr>
        <w:t>WSA</w:t>
      </w:r>
      <w:r w:rsidR="00F0164E" w:rsidRPr="088AAB82">
        <w:rPr>
          <w:rFonts w:ascii="Calibri" w:eastAsia="Calibri" w:hAnsi="Calibri" w:cs="Calibri"/>
        </w:rPr>
        <w:t>,</w:t>
      </w:r>
      <w:r w:rsidR="2C2F04F9" w:rsidRPr="088AAB82">
        <w:rPr>
          <w:rFonts w:ascii="Calibri" w:eastAsia="Calibri" w:hAnsi="Calibri" w:cs="Calibri"/>
        </w:rPr>
        <w:t xml:space="preserve"> and the outcomes reported in</w:t>
      </w:r>
      <w:r w:rsidR="7C82474E" w:rsidRPr="088AAB82">
        <w:rPr>
          <w:rFonts w:ascii="Calibri" w:eastAsia="Calibri" w:hAnsi="Calibri" w:cs="Calibri"/>
        </w:rPr>
        <w:t xml:space="preserve"> </w:t>
      </w:r>
      <w:r w:rsidR="2C2F04F9" w:rsidRPr="088AAB82">
        <w:rPr>
          <w:rFonts w:ascii="Calibri" w:eastAsia="Calibri" w:hAnsi="Calibri" w:cs="Calibri"/>
        </w:rPr>
        <w:t>some studies</w:t>
      </w:r>
      <w:r w:rsidR="008105FC">
        <w:rPr>
          <w:rFonts w:ascii="Calibri" w:eastAsia="Calibri" w:hAnsi="Calibri" w:cs="Calibri"/>
        </w:rPr>
        <w:t>,</w:t>
      </w:r>
      <w:r w:rsidR="2C2F04F9" w:rsidRPr="088AAB82">
        <w:rPr>
          <w:rFonts w:ascii="Calibri" w:eastAsia="Calibri" w:hAnsi="Calibri" w:cs="Calibri"/>
        </w:rPr>
        <w:t xml:space="preserve"> were limited or lacked longitudinal follow-up. Furthermore, consistency in</w:t>
      </w:r>
      <w:r w:rsidR="17615DEA" w:rsidRPr="088AAB82">
        <w:rPr>
          <w:rFonts w:ascii="Calibri" w:eastAsia="Calibri" w:hAnsi="Calibri" w:cs="Calibri"/>
        </w:rPr>
        <w:t xml:space="preserve"> </w:t>
      </w:r>
      <w:r w:rsidR="2C2F04F9" w:rsidRPr="088AAB82">
        <w:rPr>
          <w:rFonts w:ascii="Calibri" w:eastAsia="Calibri" w:hAnsi="Calibri" w:cs="Calibri"/>
        </w:rPr>
        <w:t xml:space="preserve">definition, application and </w:t>
      </w:r>
      <w:r w:rsidR="005A79F5">
        <w:rPr>
          <w:rFonts w:ascii="Calibri" w:eastAsia="Calibri" w:hAnsi="Calibri" w:cs="Calibri"/>
        </w:rPr>
        <w:t xml:space="preserve">thorough </w:t>
      </w:r>
      <w:r w:rsidR="2C2F04F9" w:rsidRPr="34B28A56">
        <w:rPr>
          <w:rFonts w:ascii="Calibri" w:eastAsia="Calibri" w:hAnsi="Calibri" w:cs="Calibri"/>
        </w:rPr>
        <w:t>evaluation of WSAs was lacking.</w:t>
      </w:r>
      <w:r w:rsidR="2C2F04F9" w:rsidRPr="34B28A56">
        <w:rPr>
          <w:rStyle w:val="normaltextrun"/>
          <w:rFonts w:ascii="Calibri" w:hAnsi="Calibri" w:cs="Calibri"/>
          <w:color w:val="000000" w:themeColor="text1"/>
        </w:rPr>
        <w:t xml:space="preserve"> </w:t>
      </w:r>
    </w:p>
    <w:p w14:paraId="0B060811" w14:textId="0C8A91A7" w:rsidR="00251A10" w:rsidRDefault="00CB79D8" w:rsidP="00697D95">
      <w:pPr>
        <w:rPr>
          <w:rFonts w:ascii="Calibri" w:eastAsia="Calibri" w:hAnsi="Calibri" w:cs="Calibri"/>
        </w:rPr>
      </w:pPr>
      <w:r>
        <w:rPr>
          <w:rFonts w:ascii="Calibri" w:eastAsia="Calibri" w:hAnsi="Calibri" w:cs="Calibri"/>
        </w:rPr>
        <w:t>The</w:t>
      </w:r>
      <w:r w:rsidR="002D0E47" w:rsidRPr="00EC7A1D">
        <w:rPr>
          <w:rFonts w:ascii="Calibri" w:eastAsia="Calibri" w:hAnsi="Calibri" w:cs="Calibri"/>
        </w:rPr>
        <w:t xml:space="preserve"> rapid review of WSAs to obesity prevention</w:t>
      </w:r>
      <w:r w:rsidR="002D0E47" w:rsidRPr="00EC7A1D" w:rsidDel="00897878">
        <w:rPr>
          <w:rFonts w:ascii="Calibri" w:eastAsia="Calibri" w:hAnsi="Calibri" w:cs="Calibri"/>
        </w:rPr>
        <w:t xml:space="preserve"> </w:t>
      </w:r>
      <w:r w:rsidR="002D0E47" w:rsidRPr="00EC7A1D">
        <w:rPr>
          <w:rFonts w:ascii="Calibri" w:eastAsia="Calibri" w:hAnsi="Calibri" w:cs="Calibri"/>
        </w:rPr>
        <w:t xml:space="preserve">commissioned by </w:t>
      </w:r>
      <w:proofErr w:type="spellStart"/>
      <w:r w:rsidR="002D0E47" w:rsidRPr="00EC7A1D">
        <w:rPr>
          <w:rFonts w:ascii="Calibri" w:eastAsia="Calibri" w:hAnsi="Calibri" w:cs="Calibri"/>
        </w:rPr>
        <w:t>Safefood</w:t>
      </w:r>
      <w:proofErr w:type="spellEnd"/>
      <w:r w:rsidR="002D0E47" w:rsidRPr="00EC7A1D">
        <w:rPr>
          <w:rFonts w:ascii="Calibri" w:eastAsia="Calibri" w:hAnsi="Calibri" w:cs="Calibri"/>
        </w:rPr>
        <w:t xml:space="preserve"> </w:t>
      </w:r>
      <w:r w:rsidR="002D0E47">
        <w:rPr>
          <w:rFonts w:ascii="Calibri" w:eastAsia="Calibri" w:hAnsi="Calibri" w:cs="Calibri"/>
        </w:rPr>
        <w:t xml:space="preserve">in </w:t>
      </w:r>
      <w:r w:rsidR="002D0E47" w:rsidRPr="00EC7A1D">
        <w:rPr>
          <w:rFonts w:ascii="Calibri" w:eastAsia="Calibri" w:hAnsi="Calibri" w:cs="Calibri"/>
        </w:rPr>
        <w:t xml:space="preserve">2021 </w:t>
      </w:r>
      <w:r w:rsidR="00AC5868">
        <w:rPr>
          <w:rFonts w:ascii="Calibri" w:eastAsia="Calibri" w:hAnsi="Calibri" w:cs="Calibri"/>
        </w:rPr>
        <w:t xml:space="preserve">[12] </w:t>
      </w:r>
      <w:r w:rsidR="00897878">
        <w:rPr>
          <w:rFonts w:ascii="Calibri" w:eastAsia="Calibri" w:hAnsi="Calibri" w:cs="Calibri"/>
        </w:rPr>
        <w:t xml:space="preserve">aimed </w:t>
      </w:r>
      <w:r w:rsidR="002D0E47" w:rsidRPr="00EC7A1D">
        <w:rPr>
          <w:rFonts w:ascii="Calibri" w:eastAsia="Calibri" w:hAnsi="Calibri" w:cs="Calibri"/>
        </w:rPr>
        <w:t xml:space="preserve">to progress understanding of WSAs to childhood obesity. The review identified 14 studies that explored WSAs to obesity. </w:t>
      </w:r>
      <w:r w:rsidR="006A28BE" w:rsidRPr="00EC7A1D">
        <w:rPr>
          <w:rFonts w:ascii="Calibri" w:eastAsia="Calibri" w:hAnsi="Calibri" w:cs="Calibri"/>
        </w:rPr>
        <w:t>Most</w:t>
      </w:r>
      <w:r w:rsidR="002D0E47" w:rsidRPr="00EC7A1D">
        <w:rPr>
          <w:rFonts w:ascii="Calibri" w:eastAsia="Calibri" w:hAnsi="Calibri" w:cs="Calibri"/>
        </w:rPr>
        <w:t xml:space="preserve"> interventions involved a town or city-level community intervention, with </w:t>
      </w:r>
      <w:r w:rsidR="002D0E47" w:rsidRPr="00EC7A1D">
        <w:rPr>
          <w:rFonts w:ascii="Calibri" w:eastAsia="Calibri" w:hAnsi="Calibri" w:cs="Calibri"/>
        </w:rPr>
        <w:lastRenderedPageBreak/>
        <w:t xml:space="preserve">varying durations. Three of the 14 studies reported positive outcomes in health behaviours and/ or anthropometric measures such as improvements in BMI and BMI z-score. These studies included the </w:t>
      </w:r>
      <w:r w:rsidR="008A03C9">
        <w:rPr>
          <w:rFonts w:ascii="Calibri" w:eastAsia="Calibri" w:hAnsi="Calibri" w:cs="Calibri"/>
        </w:rPr>
        <w:t>‘</w:t>
      </w:r>
      <w:r w:rsidR="002D0E47" w:rsidRPr="00EC7A1D">
        <w:rPr>
          <w:rFonts w:ascii="Calibri" w:eastAsia="Calibri" w:hAnsi="Calibri" w:cs="Calibri"/>
        </w:rPr>
        <w:t>Healthy Living Cambridge Kids USA</w:t>
      </w:r>
      <w:r w:rsidR="008A03C9">
        <w:rPr>
          <w:rFonts w:ascii="Calibri" w:eastAsia="Calibri" w:hAnsi="Calibri" w:cs="Calibri"/>
        </w:rPr>
        <w:t>’</w:t>
      </w:r>
      <w:r w:rsidR="00945919">
        <w:rPr>
          <w:rFonts w:ascii="Calibri" w:eastAsia="Calibri" w:hAnsi="Calibri" w:cs="Calibri"/>
        </w:rPr>
        <w:t xml:space="preserve"> [</w:t>
      </w:r>
      <w:r w:rsidR="00463BA1">
        <w:rPr>
          <w:rFonts w:ascii="Calibri" w:eastAsia="Calibri" w:hAnsi="Calibri" w:cs="Calibri"/>
        </w:rPr>
        <w:t>38</w:t>
      </w:r>
      <w:r w:rsidR="00764B53">
        <w:rPr>
          <w:rFonts w:ascii="Calibri" w:eastAsia="Calibri" w:hAnsi="Calibri" w:cs="Calibri"/>
        </w:rPr>
        <w:t>],</w:t>
      </w:r>
      <w:r w:rsidR="002D0E47" w:rsidRPr="00EC7A1D">
        <w:rPr>
          <w:rFonts w:ascii="Calibri" w:eastAsia="Calibri" w:hAnsi="Calibri" w:cs="Calibri"/>
        </w:rPr>
        <w:t xml:space="preserve"> </w:t>
      </w:r>
      <w:r w:rsidR="008A03C9">
        <w:rPr>
          <w:rFonts w:ascii="Calibri" w:eastAsia="Calibri" w:hAnsi="Calibri" w:cs="Calibri"/>
        </w:rPr>
        <w:t>‘</w:t>
      </w:r>
      <w:r w:rsidR="002D0E47" w:rsidRPr="00EC7A1D">
        <w:rPr>
          <w:rFonts w:ascii="Calibri" w:eastAsia="Calibri" w:hAnsi="Calibri" w:cs="Calibri"/>
        </w:rPr>
        <w:t>Romp and Chomp</w:t>
      </w:r>
      <w:proofErr w:type="gramStart"/>
      <w:r w:rsidR="008A03C9">
        <w:rPr>
          <w:rFonts w:ascii="Calibri" w:eastAsia="Calibri" w:hAnsi="Calibri" w:cs="Calibri"/>
        </w:rPr>
        <w:t>’</w:t>
      </w:r>
      <w:r w:rsidR="00080DA9">
        <w:rPr>
          <w:rFonts w:ascii="Calibri" w:eastAsia="Calibri" w:hAnsi="Calibri" w:cs="Calibri"/>
        </w:rPr>
        <w:t>[</w:t>
      </w:r>
      <w:proofErr w:type="gramEnd"/>
      <w:r w:rsidR="00080DA9">
        <w:rPr>
          <w:rFonts w:ascii="Calibri" w:eastAsia="Calibri" w:hAnsi="Calibri" w:cs="Calibri"/>
        </w:rPr>
        <w:t>33,34]</w:t>
      </w:r>
      <w:r w:rsidR="002D0E47" w:rsidRPr="00EC7A1D">
        <w:rPr>
          <w:rFonts w:ascii="Calibri" w:eastAsia="Calibri" w:hAnsi="Calibri" w:cs="Calibri"/>
        </w:rPr>
        <w:t xml:space="preserve"> and </w:t>
      </w:r>
      <w:r w:rsidR="007D5463">
        <w:rPr>
          <w:rFonts w:ascii="Calibri" w:eastAsia="Calibri" w:hAnsi="Calibri" w:cs="Calibri"/>
        </w:rPr>
        <w:t>‘</w:t>
      </w:r>
      <w:r w:rsidR="002D0E47" w:rsidRPr="00EC7A1D">
        <w:rPr>
          <w:rFonts w:ascii="Calibri" w:eastAsia="Calibri" w:hAnsi="Calibri" w:cs="Calibri"/>
        </w:rPr>
        <w:t>Shape Up Somerville</w:t>
      </w:r>
      <w:r w:rsidR="007D5463">
        <w:rPr>
          <w:rFonts w:ascii="Calibri" w:eastAsia="Calibri" w:hAnsi="Calibri" w:cs="Calibri"/>
        </w:rPr>
        <w:t>’</w:t>
      </w:r>
      <w:r w:rsidR="007E6A0F">
        <w:rPr>
          <w:rFonts w:ascii="Calibri" w:eastAsia="Calibri" w:hAnsi="Calibri" w:cs="Calibri"/>
        </w:rPr>
        <w:t>[37]</w:t>
      </w:r>
      <w:r w:rsidR="009743F9">
        <w:rPr>
          <w:rFonts w:ascii="Calibri" w:eastAsia="Calibri" w:hAnsi="Calibri" w:cs="Calibri"/>
        </w:rPr>
        <w:t xml:space="preserve"> (similar to the Bagnall et al</w:t>
      </w:r>
      <w:r w:rsidR="00C2325A">
        <w:rPr>
          <w:rFonts w:ascii="Calibri" w:eastAsia="Calibri" w:hAnsi="Calibri" w:cs="Calibri"/>
        </w:rPr>
        <w:t>.</w:t>
      </w:r>
      <w:r w:rsidR="009743F9">
        <w:rPr>
          <w:rFonts w:ascii="Calibri" w:eastAsia="Calibri" w:hAnsi="Calibri" w:cs="Calibri"/>
        </w:rPr>
        <w:t xml:space="preserve"> study above</w:t>
      </w:r>
      <w:r w:rsidR="00C2325A">
        <w:rPr>
          <w:rFonts w:ascii="Calibri" w:eastAsia="Calibri" w:hAnsi="Calibri" w:cs="Calibri"/>
        </w:rPr>
        <w:t xml:space="preserve"> [16]</w:t>
      </w:r>
      <w:r w:rsidR="009743F9">
        <w:rPr>
          <w:rFonts w:ascii="Calibri" w:eastAsia="Calibri" w:hAnsi="Calibri" w:cs="Calibri"/>
        </w:rPr>
        <w:t>)</w:t>
      </w:r>
      <w:r w:rsidR="002D0E47" w:rsidRPr="00EC7A1D">
        <w:rPr>
          <w:rFonts w:ascii="Calibri" w:eastAsia="Calibri" w:hAnsi="Calibri" w:cs="Calibri"/>
        </w:rPr>
        <w:t xml:space="preserve">, all were deemed to have strong to moderate methodological quality. Seven studies reported mixed findings on the effectiveness of WSA; three reported negative outcomes; and, one study was on-going at the time of the review, the Amsterdam Healthy Weight Approach (AHWA) in the Netherlands but has subsequently been reported </w:t>
      </w:r>
      <w:r w:rsidR="00233F57">
        <w:rPr>
          <w:rFonts w:ascii="Calibri" w:eastAsia="Calibri" w:hAnsi="Calibri" w:cs="Calibri"/>
        </w:rPr>
        <w:t>[26]</w:t>
      </w:r>
      <w:r w:rsidR="002D0E47" w:rsidRPr="00EC7A1D">
        <w:rPr>
          <w:rFonts w:ascii="Calibri" w:eastAsia="Calibri" w:hAnsi="Calibri" w:cs="Calibri"/>
        </w:rPr>
        <w:t xml:space="preserve">. For </w:t>
      </w:r>
      <w:r w:rsidR="00BC19B0">
        <w:rPr>
          <w:rFonts w:ascii="Calibri" w:eastAsia="Calibri" w:hAnsi="Calibri" w:cs="Calibri"/>
        </w:rPr>
        <w:t xml:space="preserve">the </w:t>
      </w:r>
      <w:r w:rsidR="002D0E47" w:rsidRPr="00EC7A1D">
        <w:rPr>
          <w:rFonts w:ascii="Calibri" w:eastAsia="Calibri" w:hAnsi="Calibri" w:cs="Calibri"/>
        </w:rPr>
        <w:t xml:space="preserve">AHWA a logic framework </w:t>
      </w:r>
      <w:r w:rsidR="00BC19B0">
        <w:rPr>
          <w:rFonts w:ascii="Calibri" w:eastAsia="Calibri" w:hAnsi="Calibri" w:cs="Calibri"/>
        </w:rPr>
        <w:t>was</w:t>
      </w:r>
      <w:r w:rsidR="002D0E47" w:rsidRPr="00EC7A1D">
        <w:rPr>
          <w:rFonts w:ascii="Calibri" w:eastAsia="Calibri" w:hAnsi="Calibri" w:cs="Calibri"/>
        </w:rPr>
        <w:t xml:space="preserve"> developed describing the mechanisms underpinning a whole-systems approach to childhood overweight and obesity prevention </w:t>
      </w:r>
      <w:r w:rsidR="006B46A9">
        <w:rPr>
          <w:rFonts w:ascii="Calibri" w:eastAsia="Calibri" w:hAnsi="Calibri" w:cs="Calibri"/>
        </w:rPr>
        <w:t>[26]</w:t>
      </w:r>
      <w:r w:rsidR="002D0E47" w:rsidRPr="00EC7A1D">
        <w:rPr>
          <w:rFonts w:ascii="Calibri" w:eastAsia="Calibri" w:hAnsi="Calibri" w:cs="Calibri"/>
        </w:rPr>
        <w:t xml:space="preserve">. The aim of the logic framework </w:t>
      </w:r>
      <w:r w:rsidR="00BC19B0">
        <w:rPr>
          <w:rFonts w:ascii="Calibri" w:eastAsia="Calibri" w:hAnsi="Calibri" w:cs="Calibri"/>
        </w:rPr>
        <w:t xml:space="preserve">was </w:t>
      </w:r>
      <w:r w:rsidR="002D0E47" w:rsidRPr="00EC7A1D">
        <w:rPr>
          <w:rFonts w:ascii="Calibri" w:eastAsia="Calibri" w:hAnsi="Calibri" w:cs="Calibri"/>
        </w:rPr>
        <w:t xml:space="preserve">to inform further AHWA development, monitoring, and evaluation and to promote lessons learned and share understanding of the wider working principles of WSAs in public health to others embarking on WSAs. The </w:t>
      </w:r>
      <w:proofErr w:type="spellStart"/>
      <w:r w:rsidR="002D0E47" w:rsidRPr="00EC7A1D">
        <w:rPr>
          <w:rFonts w:ascii="Calibri" w:eastAsia="Calibri" w:hAnsi="Calibri" w:cs="Calibri"/>
        </w:rPr>
        <w:t>Safefood</w:t>
      </w:r>
      <w:proofErr w:type="spellEnd"/>
      <w:r w:rsidR="002D0E47" w:rsidRPr="00EC7A1D">
        <w:rPr>
          <w:rFonts w:ascii="Calibri" w:eastAsia="Calibri" w:hAnsi="Calibri" w:cs="Calibri"/>
        </w:rPr>
        <w:t xml:space="preserve"> </w:t>
      </w:r>
      <w:r w:rsidR="006B46A9">
        <w:rPr>
          <w:rFonts w:ascii="Calibri" w:eastAsia="Calibri" w:hAnsi="Calibri" w:cs="Calibri"/>
        </w:rPr>
        <w:t>[12]</w:t>
      </w:r>
      <w:r w:rsidR="002D0E47" w:rsidRPr="00EC7A1D">
        <w:rPr>
          <w:rFonts w:ascii="Calibri" w:eastAsia="Calibri" w:hAnsi="Calibri" w:cs="Calibri"/>
        </w:rPr>
        <w:t xml:space="preserve"> review identified that facilitators to implementing a WSA were: the need for strong leadership; allocating sufficient time to building relationships; community involvement and capacity building; ensuring consistency in language of WSA across sectors and allocating adequate time, resource and financial support. Funding and evaluation commitments using existing population and health surveillance data to implement a WSA to preventing childhood obesity was also recommended</w:t>
      </w:r>
      <w:r w:rsidR="002D0E47">
        <w:rPr>
          <w:rFonts w:ascii="Calibri" w:eastAsia="Calibri" w:hAnsi="Calibri" w:cs="Calibri"/>
        </w:rPr>
        <w:t>.</w:t>
      </w:r>
    </w:p>
    <w:p w14:paraId="48B1964C" w14:textId="0B254A02" w:rsidR="00251A10" w:rsidRDefault="00251A10" w:rsidP="00697D95">
      <w:pPr>
        <w:rPr>
          <w:rFonts w:ascii="Calibri" w:eastAsia="Calibri" w:hAnsi="Calibri" w:cs="Calibri"/>
        </w:rPr>
      </w:pPr>
      <w:r w:rsidRPr="009F3BCD">
        <w:rPr>
          <w:rFonts w:ascii="Calibri" w:eastAsia="Calibri" w:hAnsi="Calibri" w:cs="Calibri"/>
        </w:rPr>
        <w:t>Bleich et al.,</w:t>
      </w:r>
      <w:r>
        <w:rPr>
          <w:rFonts w:ascii="Calibri" w:eastAsia="Calibri" w:hAnsi="Calibri" w:cs="Calibri"/>
        </w:rPr>
        <w:t xml:space="preserve"> </w:t>
      </w:r>
      <w:r w:rsidR="00783E2D">
        <w:rPr>
          <w:rFonts w:ascii="Calibri" w:eastAsia="Calibri" w:hAnsi="Calibri" w:cs="Calibri"/>
        </w:rPr>
        <w:t>[27]</w:t>
      </w:r>
      <w:r>
        <w:rPr>
          <w:rFonts w:ascii="Calibri" w:eastAsia="Calibri" w:hAnsi="Calibri" w:cs="Calibri"/>
        </w:rPr>
        <w:t xml:space="preserve"> conducted a s</w:t>
      </w:r>
      <w:r w:rsidRPr="009F3BCD">
        <w:rPr>
          <w:rFonts w:ascii="Calibri" w:eastAsia="Calibri" w:hAnsi="Calibri" w:cs="Calibri"/>
        </w:rPr>
        <w:t>ystematic review of community-based childhood obesity prevention studies</w:t>
      </w:r>
      <w:r>
        <w:rPr>
          <w:rFonts w:ascii="Calibri" w:eastAsia="Calibri" w:hAnsi="Calibri" w:cs="Calibri"/>
        </w:rPr>
        <w:t xml:space="preserve">, where as part of the system there was also a policy change to support the intervention. All studies were from </w:t>
      </w:r>
      <w:r w:rsidRPr="009F3BCD">
        <w:rPr>
          <w:rFonts w:ascii="Calibri" w:eastAsia="Calibri" w:hAnsi="Calibri" w:cs="Calibri"/>
        </w:rPr>
        <w:t>high income countries</w:t>
      </w:r>
      <w:r>
        <w:rPr>
          <w:rFonts w:ascii="Calibri" w:eastAsia="Calibri" w:hAnsi="Calibri" w:cs="Calibri"/>
        </w:rPr>
        <w:t xml:space="preserve">. </w:t>
      </w:r>
      <w:r w:rsidRPr="009F3BCD">
        <w:rPr>
          <w:rFonts w:ascii="Calibri" w:eastAsia="Calibri" w:hAnsi="Calibri" w:cs="Calibri"/>
        </w:rPr>
        <w:t xml:space="preserve">Some encouraging findings were shown for </w:t>
      </w:r>
      <w:r>
        <w:rPr>
          <w:rFonts w:ascii="Calibri" w:eastAsia="Calibri" w:hAnsi="Calibri" w:cs="Calibri"/>
        </w:rPr>
        <w:t>im</w:t>
      </w:r>
      <w:r w:rsidR="00B40CA2">
        <w:rPr>
          <w:rFonts w:ascii="Calibri" w:eastAsia="Calibri" w:hAnsi="Calibri" w:cs="Calibri"/>
        </w:rPr>
        <w:t xml:space="preserve">provement </w:t>
      </w:r>
      <w:r w:rsidRPr="009F3BCD">
        <w:rPr>
          <w:rFonts w:ascii="Calibri" w:eastAsia="Calibri" w:hAnsi="Calibri" w:cs="Calibri"/>
        </w:rPr>
        <w:t>in BMI</w:t>
      </w:r>
      <w:r>
        <w:rPr>
          <w:rFonts w:ascii="Calibri" w:eastAsia="Calibri" w:hAnsi="Calibri" w:cs="Calibri"/>
        </w:rPr>
        <w:t xml:space="preserve"> or </w:t>
      </w:r>
      <w:r w:rsidRPr="009F3BCD">
        <w:rPr>
          <w:rFonts w:ascii="Calibri" w:eastAsia="Calibri" w:hAnsi="Calibri" w:cs="Calibri"/>
        </w:rPr>
        <w:t>BMI z-scores</w:t>
      </w:r>
      <w:r w:rsidRPr="002645CE">
        <w:rPr>
          <w:rFonts w:ascii="Calibri" w:eastAsia="Calibri" w:hAnsi="Calibri" w:cs="Calibri"/>
        </w:rPr>
        <w:t>.</w:t>
      </w:r>
      <w:r>
        <w:rPr>
          <w:rFonts w:ascii="Calibri" w:eastAsia="Calibri" w:hAnsi="Calibri" w:cs="Calibri"/>
        </w:rPr>
        <w:t xml:space="preserve"> </w:t>
      </w:r>
      <w:r w:rsidRPr="009F3BCD">
        <w:rPr>
          <w:rFonts w:ascii="Calibri" w:eastAsia="Calibri" w:hAnsi="Calibri" w:cs="Calibri"/>
        </w:rPr>
        <w:t>A total of nine studies were included; five were randomized controlled</w:t>
      </w:r>
      <w:r>
        <w:rPr>
          <w:rFonts w:ascii="Calibri" w:eastAsia="Calibri" w:hAnsi="Calibri" w:cs="Calibri"/>
        </w:rPr>
        <w:t xml:space="preserve"> </w:t>
      </w:r>
      <w:r w:rsidRPr="009F3BCD">
        <w:rPr>
          <w:rFonts w:ascii="Calibri" w:eastAsia="Calibri" w:hAnsi="Calibri" w:cs="Calibri"/>
        </w:rPr>
        <w:t>trials (RCTs) and four non–RCTs. Five studies were conducted in the community setting in</w:t>
      </w:r>
      <w:r>
        <w:rPr>
          <w:rFonts w:ascii="Calibri" w:eastAsia="Calibri" w:hAnsi="Calibri" w:cs="Calibri"/>
        </w:rPr>
        <w:t xml:space="preserve"> </w:t>
      </w:r>
      <w:r w:rsidRPr="009F3BCD">
        <w:rPr>
          <w:rFonts w:ascii="Calibri" w:eastAsia="Calibri" w:hAnsi="Calibri" w:cs="Calibri"/>
        </w:rPr>
        <w:t>combination with at least one other setting such as the home, three were conducted in</w:t>
      </w:r>
      <w:r>
        <w:rPr>
          <w:rFonts w:ascii="Calibri" w:eastAsia="Calibri" w:hAnsi="Calibri" w:cs="Calibri"/>
        </w:rPr>
        <w:t xml:space="preserve"> </w:t>
      </w:r>
      <w:r w:rsidRPr="009F3BCD">
        <w:rPr>
          <w:rFonts w:ascii="Calibri" w:eastAsia="Calibri" w:hAnsi="Calibri" w:cs="Calibri"/>
        </w:rPr>
        <w:t>the community and schools, and one study was conducted only in the community. BMI or</w:t>
      </w:r>
      <w:r>
        <w:rPr>
          <w:rFonts w:ascii="Calibri" w:eastAsia="Calibri" w:hAnsi="Calibri" w:cs="Calibri"/>
        </w:rPr>
        <w:t xml:space="preserve"> </w:t>
      </w:r>
      <w:r w:rsidRPr="009F3BCD">
        <w:rPr>
          <w:rFonts w:ascii="Calibri" w:eastAsia="Calibri" w:hAnsi="Calibri" w:cs="Calibri"/>
        </w:rPr>
        <w:t>BMI z-scores were reported in four of the nine studies. Two studies reported significant</w:t>
      </w:r>
      <w:r>
        <w:rPr>
          <w:rFonts w:ascii="Calibri" w:eastAsia="Calibri" w:hAnsi="Calibri" w:cs="Calibri"/>
        </w:rPr>
        <w:t xml:space="preserve"> </w:t>
      </w:r>
      <w:r w:rsidRPr="009F3BCD">
        <w:rPr>
          <w:rFonts w:ascii="Calibri" w:eastAsia="Calibri" w:hAnsi="Calibri" w:cs="Calibri"/>
        </w:rPr>
        <w:t xml:space="preserve">improvements in physical activity </w:t>
      </w:r>
      <w:r w:rsidR="003D5E6D">
        <w:rPr>
          <w:rFonts w:ascii="Calibri" w:eastAsia="Calibri" w:hAnsi="Calibri" w:cs="Calibri"/>
        </w:rPr>
        <w:t xml:space="preserve">levels </w:t>
      </w:r>
      <w:r w:rsidRPr="009F3BCD">
        <w:rPr>
          <w:rFonts w:ascii="Calibri" w:eastAsia="Calibri" w:hAnsi="Calibri" w:cs="Calibri"/>
        </w:rPr>
        <w:t>and one in vegetable intake.</w:t>
      </w:r>
      <w:r>
        <w:rPr>
          <w:rFonts w:ascii="Calibri" w:eastAsia="Calibri" w:hAnsi="Calibri" w:cs="Calibri"/>
        </w:rPr>
        <w:t xml:space="preserve"> </w:t>
      </w:r>
      <w:r w:rsidRPr="00BB5594">
        <w:rPr>
          <w:rFonts w:ascii="Calibri" w:eastAsia="Calibri" w:hAnsi="Calibri" w:cs="Calibri"/>
        </w:rPr>
        <w:t xml:space="preserve">The authors concluded that evidence is moderately convincing that diet </w:t>
      </w:r>
      <w:r w:rsidRPr="00BB5594">
        <w:rPr>
          <w:rFonts w:ascii="Calibri" w:eastAsia="Calibri" w:hAnsi="Calibri" w:cs="Calibri"/>
        </w:rPr>
        <w:lastRenderedPageBreak/>
        <w:t>and physical</w:t>
      </w:r>
      <w:r>
        <w:rPr>
          <w:rFonts w:ascii="Calibri" w:eastAsia="Calibri" w:hAnsi="Calibri" w:cs="Calibri"/>
        </w:rPr>
        <w:t xml:space="preserve"> </w:t>
      </w:r>
      <w:r w:rsidRPr="00BB5594">
        <w:rPr>
          <w:rFonts w:ascii="Calibri" w:eastAsia="Calibri" w:hAnsi="Calibri" w:cs="Calibri"/>
        </w:rPr>
        <w:t>activity interventions conducted in the community with a school component are more</w:t>
      </w:r>
      <w:r>
        <w:rPr>
          <w:rFonts w:ascii="Calibri" w:eastAsia="Calibri" w:hAnsi="Calibri" w:cs="Calibri"/>
        </w:rPr>
        <w:t xml:space="preserve"> </w:t>
      </w:r>
      <w:r w:rsidRPr="00BB5594">
        <w:rPr>
          <w:rFonts w:ascii="Calibri" w:eastAsia="Calibri" w:hAnsi="Calibri" w:cs="Calibri"/>
        </w:rPr>
        <w:t>effective at preventing obesity. They also highlighted that the high level of variability</w:t>
      </w:r>
      <w:r>
        <w:rPr>
          <w:rFonts w:ascii="Calibri" w:eastAsia="Calibri" w:hAnsi="Calibri" w:cs="Calibri"/>
        </w:rPr>
        <w:t xml:space="preserve"> </w:t>
      </w:r>
      <w:r w:rsidRPr="00BB5594">
        <w:rPr>
          <w:rFonts w:ascii="Calibri" w:eastAsia="Calibri" w:hAnsi="Calibri" w:cs="Calibri"/>
        </w:rPr>
        <w:t xml:space="preserve">across the research designs may have contributed to inconsistent findings. </w:t>
      </w:r>
      <w:r w:rsidR="008A1B35">
        <w:rPr>
          <w:rFonts w:ascii="Calibri" w:eastAsia="Calibri" w:hAnsi="Calibri" w:cs="Calibri"/>
        </w:rPr>
        <w:t>Notably</w:t>
      </w:r>
      <w:r w:rsidR="00A552B5">
        <w:rPr>
          <w:rFonts w:ascii="Calibri" w:eastAsia="Calibri" w:hAnsi="Calibri" w:cs="Calibri"/>
        </w:rPr>
        <w:t>,</w:t>
      </w:r>
      <w:r w:rsidRPr="00BB5594">
        <w:rPr>
          <w:rFonts w:ascii="Calibri" w:eastAsia="Calibri" w:hAnsi="Calibri" w:cs="Calibri"/>
        </w:rPr>
        <w:t xml:space="preserve"> studies varied in their use of research design methodologies (e.g</w:t>
      </w:r>
      <w:r w:rsidR="004725A3">
        <w:rPr>
          <w:rFonts w:ascii="Calibri" w:eastAsia="Calibri" w:hAnsi="Calibri" w:cs="Calibri"/>
        </w:rPr>
        <w:t>.</w:t>
      </w:r>
      <w:r w:rsidRPr="00BB5594">
        <w:rPr>
          <w:rFonts w:ascii="Calibri" w:eastAsia="Calibri" w:hAnsi="Calibri" w:cs="Calibri"/>
        </w:rPr>
        <w:t>, RCTs vs quasi</w:t>
      </w:r>
      <w:r>
        <w:rPr>
          <w:rFonts w:ascii="Calibri" w:eastAsia="Calibri" w:hAnsi="Calibri" w:cs="Calibri"/>
        </w:rPr>
        <w:t>-</w:t>
      </w:r>
      <w:r w:rsidRPr="00BB5594">
        <w:rPr>
          <w:rFonts w:ascii="Calibri" w:eastAsia="Calibri" w:hAnsi="Calibri" w:cs="Calibri"/>
        </w:rPr>
        <w:t>experimental</w:t>
      </w:r>
      <w:r>
        <w:rPr>
          <w:rFonts w:ascii="Calibri" w:eastAsia="Calibri" w:hAnsi="Calibri" w:cs="Calibri"/>
        </w:rPr>
        <w:t xml:space="preserve"> </w:t>
      </w:r>
      <w:r w:rsidRPr="00BB5594">
        <w:rPr>
          <w:rFonts w:ascii="Calibri" w:eastAsia="Calibri" w:hAnsi="Calibri" w:cs="Calibri"/>
        </w:rPr>
        <w:t>studies), were located in non-uniform settings, and used different</w:t>
      </w:r>
      <w:r>
        <w:rPr>
          <w:rFonts w:ascii="Calibri" w:eastAsia="Calibri" w:hAnsi="Calibri" w:cs="Calibri"/>
        </w:rPr>
        <w:t xml:space="preserve"> </w:t>
      </w:r>
      <w:r w:rsidRPr="00BB5594">
        <w:rPr>
          <w:rFonts w:ascii="Calibri" w:eastAsia="Calibri" w:hAnsi="Calibri" w:cs="Calibri"/>
        </w:rPr>
        <w:t xml:space="preserve">intervention types </w:t>
      </w:r>
      <w:r w:rsidR="00B620F0">
        <w:rPr>
          <w:rFonts w:ascii="Calibri" w:eastAsia="Calibri" w:hAnsi="Calibri" w:cs="Calibri"/>
        </w:rPr>
        <w:t xml:space="preserve">to improve health </w:t>
      </w:r>
      <w:r w:rsidR="00483ADB">
        <w:rPr>
          <w:rFonts w:ascii="Calibri" w:eastAsia="Calibri" w:hAnsi="Calibri" w:cs="Calibri"/>
        </w:rPr>
        <w:t>(</w:t>
      </w:r>
      <w:r w:rsidRPr="00BB5594">
        <w:rPr>
          <w:rFonts w:ascii="Calibri" w:eastAsia="Calibri" w:hAnsi="Calibri" w:cs="Calibri"/>
        </w:rPr>
        <w:t>e.g., physical activity or combined diet and physical activity</w:t>
      </w:r>
      <w:r w:rsidR="00483ADB">
        <w:rPr>
          <w:rFonts w:ascii="Calibri" w:eastAsia="Calibri" w:hAnsi="Calibri" w:cs="Calibri"/>
        </w:rPr>
        <w:t>)</w:t>
      </w:r>
      <w:r w:rsidRPr="00BB5594">
        <w:rPr>
          <w:rFonts w:ascii="Calibri" w:eastAsia="Calibri" w:hAnsi="Calibri" w:cs="Calibri"/>
        </w:rPr>
        <w:t>.</w:t>
      </w:r>
    </w:p>
    <w:p w14:paraId="60CADC2B" w14:textId="3F10DCBD" w:rsidR="00831AB8" w:rsidRDefault="00D03066" w:rsidP="00697D95">
      <w:pPr>
        <w:rPr>
          <w:rFonts w:ascii="Calibri" w:eastAsia="Calibri" w:hAnsi="Calibri" w:cs="Calibri"/>
        </w:rPr>
      </w:pPr>
      <w:r w:rsidRPr="4BFC96FC">
        <w:rPr>
          <w:rFonts w:ascii="Calibri" w:eastAsia="Calibri" w:hAnsi="Calibri" w:cs="Calibri"/>
        </w:rPr>
        <w:t>Nader et al</w:t>
      </w:r>
      <w:r w:rsidR="005752FB">
        <w:rPr>
          <w:rFonts w:ascii="Calibri" w:eastAsia="Calibri" w:hAnsi="Calibri" w:cs="Calibri"/>
        </w:rPr>
        <w:t>. [31]</w:t>
      </w:r>
      <w:r w:rsidRPr="4BFC96FC">
        <w:rPr>
          <w:rFonts w:ascii="Calibri" w:eastAsia="Calibri" w:hAnsi="Calibri" w:cs="Calibri"/>
        </w:rPr>
        <w:t xml:space="preserve"> conducted a literature review of 1</w:t>
      </w:r>
      <w:r w:rsidR="008051D2">
        <w:rPr>
          <w:rFonts w:ascii="Calibri" w:eastAsia="Calibri" w:hAnsi="Calibri" w:cs="Calibri"/>
        </w:rPr>
        <w:t>,</w:t>
      </w:r>
      <w:r w:rsidRPr="4BFC96FC">
        <w:rPr>
          <w:rFonts w:ascii="Calibri" w:eastAsia="Calibri" w:hAnsi="Calibri" w:cs="Calibri"/>
        </w:rPr>
        <w:t xml:space="preserve">438 articles that focused on obesity, prevention and interventions in pregnant women, infants, children, and adolescents. </w:t>
      </w:r>
      <w:r w:rsidR="00483ADB">
        <w:rPr>
          <w:rFonts w:ascii="Calibri" w:eastAsia="Calibri" w:hAnsi="Calibri" w:cs="Calibri"/>
        </w:rPr>
        <w:t xml:space="preserve">The rationale for the focus on </w:t>
      </w:r>
      <w:r w:rsidR="003F43B2">
        <w:rPr>
          <w:rFonts w:ascii="Calibri" w:eastAsia="Calibri" w:hAnsi="Calibri" w:cs="Calibri"/>
        </w:rPr>
        <w:t xml:space="preserve">pregnancy and </w:t>
      </w:r>
      <w:r w:rsidR="00483ADB">
        <w:rPr>
          <w:rFonts w:ascii="Calibri" w:eastAsia="Calibri" w:hAnsi="Calibri" w:cs="Calibri"/>
        </w:rPr>
        <w:t xml:space="preserve">children was based on </w:t>
      </w:r>
      <w:r w:rsidR="00AC23AD">
        <w:rPr>
          <w:rFonts w:ascii="Calibri" w:eastAsia="Calibri" w:hAnsi="Calibri" w:cs="Calibri"/>
        </w:rPr>
        <w:t xml:space="preserve">intervening </w:t>
      </w:r>
      <w:r w:rsidR="003F43B2">
        <w:rPr>
          <w:rFonts w:ascii="Calibri" w:eastAsia="Calibri" w:hAnsi="Calibri" w:cs="Calibri"/>
        </w:rPr>
        <w:t>as early as possible</w:t>
      </w:r>
      <w:r w:rsidR="00D62B65">
        <w:rPr>
          <w:rFonts w:ascii="Calibri" w:eastAsia="Calibri" w:hAnsi="Calibri" w:cs="Calibri"/>
        </w:rPr>
        <w:t xml:space="preserve">. </w:t>
      </w:r>
      <w:r w:rsidRPr="4BFC96FC">
        <w:rPr>
          <w:rFonts w:ascii="Calibri" w:eastAsia="Calibri" w:hAnsi="Calibri" w:cs="Calibri"/>
        </w:rPr>
        <w:t>They included review articles initially</w:t>
      </w:r>
      <w:r w:rsidR="00511110">
        <w:rPr>
          <w:rFonts w:ascii="Calibri" w:eastAsia="Calibri" w:hAnsi="Calibri" w:cs="Calibri"/>
        </w:rPr>
        <w:t>,</w:t>
      </w:r>
      <w:r w:rsidRPr="4BFC96FC">
        <w:rPr>
          <w:rFonts w:ascii="Calibri" w:eastAsia="Calibri" w:hAnsi="Calibri" w:cs="Calibri"/>
        </w:rPr>
        <w:t xml:space="preserve"> then used these to refine their search for examining the early life cycle approach to the prevention of childhood obesity. It was not clear how many articles met the </w:t>
      </w:r>
      <w:r w:rsidR="00117ED2">
        <w:rPr>
          <w:rFonts w:ascii="Calibri" w:eastAsia="Calibri" w:hAnsi="Calibri" w:cs="Calibri"/>
        </w:rPr>
        <w:t xml:space="preserve">final </w:t>
      </w:r>
      <w:r w:rsidRPr="4BFC96FC">
        <w:rPr>
          <w:rFonts w:ascii="Calibri" w:eastAsia="Calibri" w:hAnsi="Calibri" w:cs="Calibri"/>
        </w:rPr>
        <w:t xml:space="preserve">criteria for inclusion in the review. </w:t>
      </w:r>
      <w:r w:rsidR="00117ED2">
        <w:rPr>
          <w:rFonts w:ascii="Calibri" w:eastAsia="Calibri" w:hAnsi="Calibri" w:cs="Calibri"/>
        </w:rPr>
        <w:t>They reported that in a</w:t>
      </w:r>
      <w:r w:rsidRPr="4BFC96FC">
        <w:rPr>
          <w:rFonts w:ascii="Calibri" w:eastAsia="Calibri" w:hAnsi="Calibri" w:cs="Calibri"/>
        </w:rPr>
        <w:t xml:space="preserve"> Cochrane review </w:t>
      </w:r>
      <w:r w:rsidR="005752FB">
        <w:rPr>
          <w:rFonts w:ascii="Calibri" w:eastAsia="Calibri" w:hAnsi="Calibri" w:cs="Calibri"/>
        </w:rPr>
        <w:t>[39]</w:t>
      </w:r>
      <w:r w:rsidRPr="4BFC96FC">
        <w:rPr>
          <w:rFonts w:ascii="Calibri" w:eastAsia="Calibri" w:hAnsi="Calibri" w:cs="Calibri"/>
        </w:rPr>
        <w:t xml:space="preserve"> article that obesity prevention interventions may produce the largest magnitude of effect early in life, while two Institute of Medicine (IOM) reports emphasized both the need for interventions early in life </w:t>
      </w:r>
      <w:r w:rsidR="006B627F">
        <w:rPr>
          <w:rFonts w:ascii="Calibri" w:eastAsia="Calibri" w:hAnsi="Calibri" w:cs="Calibri"/>
        </w:rPr>
        <w:t>[40]</w:t>
      </w:r>
      <w:r w:rsidRPr="4BFC96FC">
        <w:rPr>
          <w:rFonts w:ascii="Calibri" w:eastAsia="Calibri" w:hAnsi="Calibri" w:cs="Calibri"/>
        </w:rPr>
        <w:t xml:space="preserve"> and the use of a </w:t>
      </w:r>
      <w:r w:rsidR="001749A0">
        <w:rPr>
          <w:rFonts w:ascii="Calibri" w:eastAsia="Calibri" w:hAnsi="Calibri" w:cs="Calibri"/>
        </w:rPr>
        <w:t>‘</w:t>
      </w:r>
      <w:r w:rsidRPr="4BFC96FC">
        <w:rPr>
          <w:rFonts w:ascii="Calibri" w:eastAsia="Calibri" w:hAnsi="Calibri" w:cs="Calibri"/>
        </w:rPr>
        <w:t>systems perspective</w:t>
      </w:r>
      <w:r w:rsidR="00372048">
        <w:rPr>
          <w:rFonts w:ascii="Calibri" w:eastAsia="Calibri" w:hAnsi="Calibri" w:cs="Calibri"/>
        </w:rPr>
        <w:t>’</w:t>
      </w:r>
      <w:r w:rsidR="001749A0" w:rsidRPr="4BFC96FC">
        <w:rPr>
          <w:rFonts w:ascii="Calibri" w:eastAsia="Calibri" w:hAnsi="Calibri" w:cs="Calibri"/>
        </w:rPr>
        <w:t xml:space="preserve"> </w:t>
      </w:r>
      <w:r w:rsidRPr="4BFC96FC">
        <w:rPr>
          <w:rFonts w:ascii="Calibri" w:eastAsia="Calibri" w:hAnsi="Calibri" w:cs="Calibri"/>
        </w:rPr>
        <w:t xml:space="preserve">to fill in gaps in obesity research evidence that can more effectively guide policy </w:t>
      </w:r>
      <w:r w:rsidR="00167305">
        <w:rPr>
          <w:rFonts w:ascii="Calibri" w:eastAsia="Calibri" w:hAnsi="Calibri" w:cs="Calibri"/>
        </w:rPr>
        <w:t>[41]</w:t>
      </w:r>
      <w:r w:rsidRPr="4BFC96FC">
        <w:rPr>
          <w:rFonts w:ascii="Calibri" w:eastAsia="Calibri" w:hAnsi="Calibri" w:cs="Calibri"/>
        </w:rPr>
        <w:t xml:space="preserve">. </w:t>
      </w:r>
      <w:r w:rsidR="00C026C8">
        <w:rPr>
          <w:rFonts w:ascii="Calibri" w:eastAsia="Calibri" w:hAnsi="Calibri" w:cs="Calibri"/>
        </w:rPr>
        <w:t>They conclude fr</w:t>
      </w:r>
      <w:r w:rsidR="00F9699E">
        <w:rPr>
          <w:rFonts w:ascii="Calibri" w:eastAsia="Calibri" w:hAnsi="Calibri" w:cs="Calibri"/>
        </w:rPr>
        <w:t>o</w:t>
      </w:r>
      <w:r w:rsidR="00C026C8">
        <w:rPr>
          <w:rFonts w:ascii="Calibri" w:eastAsia="Calibri" w:hAnsi="Calibri" w:cs="Calibri"/>
        </w:rPr>
        <w:t>m their review that early intervention and a systems approach need to be combined as the next logical step in tackling obesity.</w:t>
      </w:r>
      <w:r w:rsidRPr="4BFC96FC">
        <w:rPr>
          <w:rFonts w:ascii="Calibri" w:eastAsia="Calibri" w:hAnsi="Calibri" w:cs="Calibri"/>
        </w:rPr>
        <w:t xml:space="preserve"> </w:t>
      </w:r>
      <w:r w:rsidR="00BB5244">
        <w:rPr>
          <w:rFonts w:ascii="Calibri" w:eastAsia="Calibri" w:hAnsi="Calibri" w:cs="Calibri"/>
        </w:rPr>
        <w:t>The authors propose a framework</w:t>
      </w:r>
      <w:r w:rsidR="00E53635">
        <w:rPr>
          <w:rFonts w:ascii="Calibri" w:eastAsia="Calibri" w:hAnsi="Calibri" w:cs="Calibri"/>
        </w:rPr>
        <w:t xml:space="preserve"> </w:t>
      </w:r>
      <w:r w:rsidR="00DE2AEB">
        <w:rPr>
          <w:rFonts w:ascii="Calibri" w:eastAsia="Calibri" w:hAnsi="Calibri" w:cs="Calibri"/>
        </w:rPr>
        <w:t xml:space="preserve">comprised of eight pathways </w:t>
      </w:r>
      <w:r w:rsidR="00E53635">
        <w:rPr>
          <w:rFonts w:ascii="Calibri" w:eastAsia="Calibri" w:hAnsi="Calibri" w:cs="Calibri"/>
        </w:rPr>
        <w:t xml:space="preserve">to guide the implementation of a systems approach </w:t>
      </w:r>
      <w:r w:rsidR="008C37E3">
        <w:rPr>
          <w:rFonts w:ascii="Calibri" w:eastAsia="Calibri" w:hAnsi="Calibri" w:cs="Calibri"/>
        </w:rPr>
        <w:t xml:space="preserve">targeting </w:t>
      </w:r>
      <w:r w:rsidR="007E1046">
        <w:rPr>
          <w:rFonts w:ascii="Calibri" w:eastAsia="Calibri" w:hAnsi="Calibri" w:cs="Calibri"/>
        </w:rPr>
        <w:t xml:space="preserve">obesity in </w:t>
      </w:r>
      <w:r w:rsidR="008C37E3">
        <w:rPr>
          <w:rFonts w:ascii="Calibri" w:eastAsia="Calibri" w:hAnsi="Calibri" w:cs="Calibri"/>
        </w:rPr>
        <w:t>early life</w:t>
      </w:r>
      <w:r w:rsidR="005E5807">
        <w:rPr>
          <w:rFonts w:ascii="Calibri" w:eastAsia="Calibri" w:hAnsi="Calibri" w:cs="Calibri"/>
        </w:rPr>
        <w:t>.</w:t>
      </w:r>
      <w:r w:rsidR="0031281D">
        <w:rPr>
          <w:rFonts w:ascii="Calibri" w:eastAsia="Calibri" w:hAnsi="Calibri" w:cs="Calibri"/>
        </w:rPr>
        <w:t xml:space="preserve"> </w:t>
      </w:r>
      <w:r w:rsidR="00913369">
        <w:rPr>
          <w:rFonts w:ascii="Calibri" w:eastAsia="Calibri" w:hAnsi="Calibri" w:cs="Calibri"/>
        </w:rPr>
        <w:t xml:space="preserve">They </w:t>
      </w:r>
      <w:r w:rsidR="007E1046">
        <w:rPr>
          <w:rFonts w:ascii="Calibri" w:eastAsia="Calibri" w:hAnsi="Calibri" w:cs="Calibri"/>
        </w:rPr>
        <w:t>identify</w:t>
      </w:r>
      <w:r w:rsidR="00913369">
        <w:rPr>
          <w:rFonts w:ascii="Calibri" w:eastAsia="Calibri" w:hAnsi="Calibri" w:cs="Calibri"/>
        </w:rPr>
        <w:t xml:space="preserve"> that local, </w:t>
      </w:r>
      <w:r w:rsidR="005154BE">
        <w:rPr>
          <w:rFonts w:ascii="Calibri" w:eastAsia="Calibri" w:hAnsi="Calibri" w:cs="Calibri"/>
        </w:rPr>
        <w:t xml:space="preserve">state and </w:t>
      </w:r>
      <w:r w:rsidR="00913369">
        <w:rPr>
          <w:rFonts w:ascii="Calibri" w:eastAsia="Calibri" w:hAnsi="Calibri" w:cs="Calibri"/>
        </w:rPr>
        <w:t>national</w:t>
      </w:r>
      <w:r w:rsidR="00BB5244">
        <w:rPr>
          <w:rFonts w:ascii="Calibri" w:eastAsia="Calibri" w:hAnsi="Calibri" w:cs="Calibri"/>
        </w:rPr>
        <w:t xml:space="preserve"> </w:t>
      </w:r>
      <w:r w:rsidR="00A652B3">
        <w:rPr>
          <w:rFonts w:ascii="Calibri" w:eastAsia="Calibri" w:hAnsi="Calibri" w:cs="Calibri"/>
        </w:rPr>
        <w:t>policies</w:t>
      </w:r>
      <w:r w:rsidR="005154BE">
        <w:rPr>
          <w:rFonts w:ascii="Calibri" w:eastAsia="Calibri" w:hAnsi="Calibri" w:cs="Calibri"/>
        </w:rPr>
        <w:t xml:space="preserve"> influence </w:t>
      </w:r>
      <w:r w:rsidR="00A3745C">
        <w:rPr>
          <w:rFonts w:ascii="Calibri" w:eastAsia="Calibri" w:hAnsi="Calibri" w:cs="Calibri"/>
        </w:rPr>
        <w:t>the physical environment (1) and the social environment (2)</w:t>
      </w:r>
      <w:r w:rsidR="004D6F6C">
        <w:rPr>
          <w:rFonts w:ascii="Calibri" w:eastAsia="Calibri" w:hAnsi="Calibri" w:cs="Calibri"/>
        </w:rPr>
        <w:t xml:space="preserve">. </w:t>
      </w:r>
      <w:r w:rsidR="00E61478">
        <w:rPr>
          <w:rFonts w:ascii="Calibri" w:eastAsia="Calibri" w:hAnsi="Calibri" w:cs="Calibri"/>
        </w:rPr>
        <w:t xml:space="preserve">Policy also influences </w:t>
      </w:r>
      <w:r w:rsidR="00FF1DFB">
        <w:rPr>
          <w:rFonts w:ascii="Calibri" w:eastAsia="Calibri" w:hAnsi="Calibri" w:cs="Calibri"/>
        </w:rPr>
        <w:t>the health care system (3)</w:t>
      </w:r>
      <w:r w:rsidR="000F18BF">
        <w:rPr>
          <w:rFonts w:ascii="Calibri" w:eastAsia="Calibri" w:hAnsi="Calibri" w:cs="Calibri"/>
        </w:rPr>
        <w:t xml:space="preserve"> and the physical and social environment influence each other </w:t>
      </w:r>
      <w:r w:rsidR="00A652B3">
        <w:rPr>
          <w:rFonts w:ascii="Calibri" w:eastAsia="Calibri" w:hAnsi="Calibri" w:cs="Calibri"/>
        </w:rPr>
        <w:t>(</w:t>
      </w:r>
      <w:r w:rsidR="000F18BF">
        <w:rPr>
          <w:rFonts w:ascii="Calibri" w:eastAsia="Calibri" w:hAnsi="Calibri" w:cs="Calibri"/>
        </w:rPr>
        <w:t>4)</w:t>
      </w:r>
      <w:r w:rsidR="00A652B3">
        <w:rPr>
          <w:rFonts w:ascii="Calibri" w:eastAsia="Calibri" w:hAnsi="Calibri" w:cs="Calibri"/>
        </w:rPr>
        <w:t xml:space="preserve">. </w:t>
      </w:r>
      <w:r w:rsidR="00FF608A">
        <w:rPr>
          <w:rFonts w:ascii="Calibri" w:eastAsia="Calibri" w:hAnsi="Calibri" w:cs="Calibri"/>
        </w:rPr>
        <w:t xml:space="preserve"> The physical and social environments influence family practices and individual behaviour (5)</w:t>
      </w:r>
      <w:r w:rsidR="008D40C6">
        <w:rPr>
          <w:rFonts w:ascii="Calibri" w:eastAsia="Calibri" w:hAnsi="Calibri" w:cs="Calibri"/>
        </w:rPr>
        <w:t xml:space="preserve"> as does the healthcare system (6). </w:t>
      </w:r>
      <w:r w:rsidR="00577753">
        <w:rPr>
          <w:rFonts w:ascii="Calibri" w:eastAsia="Calibri" w:hAnsi="Calibri" w:cs="Calibri"/>
        </w:rPr>
        <w:t>The healthcare system also influences the physical and social environments (7</w:t>
      </w:r>
      <w:r w:rsidR="002C499A">
        <w:rPr>
          <w:rFonts w:ascii="Calibri" w:eastAsia="Calibri" w:hAnsi="Calibri" w:cs="Calibri"/>
        </w:rPr>
        <w:t>) and</w:t>
      </w:r>
      <w:r w:rsidR="008160B2">
        <w:rPr>
          <w:rFonts w:ascii="Calibri" w:eastAsia="Calibri" w:hAnsi="Calibri" w:cs="Calibri"/>
        </w:rPr>
        <w:t xml:space="preserve"> finally family practices and individual behaviour</w:t>
      </w:r>
      <w:r w:rsidR="00C31FB8">
        <w:rPr>
          <w:rFonts w:ascii="Calibri" w:eastAsia="Calibri" w:hAnsi="Calibri" w:cs="Calibri"/>
        </w:rPr>
        <w:t xml:space="preserve"> also feedback and influence local, state and national policies</w:t>
      </w:r>
      <w:r w:rsidR="00360C97">
        <w:rPr>
          <w:rFonts w:ascii="Calibri" w:eastAsia="Calibri" w:hAnsi="Calibri" w:cs="Calibri"/>
        </w:rPr>
        <w:t>.</w:t>
      </w:r>
      <w:r w:rsidR="00CC6507">
        <w:rPr>
          <w:rFonts w:ascii="Calibri" w:eastAsia="Calibri" w:hAnsi="Calibri" w:cs="Calibri"/>
        </w:rPr>
        <w:t xml:space="preserve"> They go on </w:t>
      </w:r>
      <w:r w:rsidR="006200C9">
        <w:rPr>
          <w:rFonts w:ascii="Calibri" w:eastAsia="Calibri" w:hAnsi="Calibri" w:cs="Calibri"/>
        </w:rPr>
        <w:t xml:space="preserve">to identify </w:t>
      </w:r>
      <w:r w:rsidR="00371C87">
        <w:rPr>
          <w:rFonts w:ascii="Calibri" w:eastAsia="Calibri" w:hAnsi="Calibri" w:cs="Calibri"/>
        </w:rPr>
        <w:t xml:space="preserve">a set of goals or targets for </w:t>
      </w:r>
      <w:r w:rsidR="004A1470">
        <w:rPr>
          <w:rFonts w:ascii="Calibri" w:eastAsia="Calibri" w:hAnsi="Calibri" w:cs="Calibri"/>
        </w:rPr>
        <w:t xml:space="preserve">health across pregnancy, infancy and toddlerhood </w:t>
      </w:r>
      <w:r w:rsidR="00904BC8">
        <w:rPr>
          <w:rFonts w:ascii="Calibri" w:eastAsia="Calibri" w:hAnsi="Calibri" w:cs="Calibri"/>
        </w:rPr>
        <w:t xml:space="preserve">and provide examples of interventions </w:t>
      </w:r>
      <w:r w:rsidR="00E60975">
        <w:rPr>
          <w:rFonts w:ascii="Calibri" w:eastAsia="Calibri" w:hAnsi="Calibri" w:cs="Calibri"/>
        </w:rPr>
        <w:t xml:space="preserve">that </w:t>
      </w:r>
      <w:r w:rsidR="00934A8F">
        <w:rPr>
          <w:rFonts w:ascii="Calibri" w:eastAsia="Calibri" w:hAnsi="Calibri" w:cs="Calibri"/>
        </w:rPr>
        <w:t xml:space="preserve">would be considered </w:t>
      </w:r>
      <w:r w:rsidR="00D95C48">
        <w:rPr>
          <w:rFonts w:ascii="Calibri" w:eastAsia="Calibri" w:hAnsi="Calibri" w:cs="Calibri"/>
        </w:rPr>
        <w:t>appropriate</w:t>
      </w:r>
      <w:r w:rsidR="002F7417">
        <w:rPr>
          <w:rFonts w:ascii="Calibri" w:eastAsia="Calibri" w:hAnsi="Calibri" w:cs="Calibri"/>
        </w:rPr>
        <w:t xml:space="preserve"> for each </w:t>
      </w:r>
      <w:r w:rsidR="005226CF">
        <w:rPr>
          <w:rFonts w:ascii="Calibri" w:eastAsia="Calibri" w:hAnsi="Calibri" w:cs="Calibri"/>
        </w:rPr>
        <w:t xml:space="preserve">of the eight system </w:t>
      </w:r>
      <w:r w:rsidR="005226CF">
        <w:rPr>
          <w:rFonts w:ascii="Calibri" w:eastAsia="Calibri" w:hAnsi="Calibri" w:cs="Calibri"/>
        </w:rPr>
        <w:lastRenderedPageBreak/>
        <w:t>pathways identified.</w:t>
      </w:r>
      <w:r w:rsidR="00C06B46">
        <w:rPr>
          <w:rFonts w:ascii="Calibri" w:eastAsia="Calibri" w:hAnsi="Calibri" w:cs="Calibri"/>
        </w:rPr>
        <w:t xml:space="preserve"> They also go</w:t>
      </w:r>
      <w:r w:rsidR="00B92EC9">
        <w:rPr>
          <w:rFonts w:ascii="Calibri" w:eastAsia="Calibri" w:hAnsi="Calibri" w:cs="Calibri"/>
        </w:rPr>
        <w:t xml:space="preserve"> </w:t>
      </w:r>
      <w:r w:rsidR="00C06B46">
        <w:rPr>
          <w:rFonts w:ascii="Calibri" w:eastAsia="Calibri" w:hAnsi="Calibri" w:cs="Calibri"/>
        </w:rPr>
        <w:t>on to provide recommendations for how such a WSA should be evaluated in the future</w:t>
      </w:r>
      <w:r w:rsidR="00851F1F">
        <w:rPr>
          <w:rFonts w:ascii="Calibri" w:eastAsia="Calibri" w:hAnsi="Calibri" w:cs="Calibri"/>
        </w:rPr>
        <w:t xml:space="preserve"> and conclude that taking their outlined approach and evaluating it are the next logical steps in </w:t>
      </w:r>
      <w:r w:rsidR="00C23FF9">
        <w:rPr>
          <w:rFonts w:ascii="Calibri" w:eastAsia="Calibri" w:hAnsi="Calibri" w:cs="Calibri"/>
        </w:rPr>
        <w:t>tackling the obesity epidemic</w:t>
      </w:r>
      <w:r w:rsidRPr="4BFC96FC">
        <w:rPr>
          <w:rFonts w:ascii="Calibri" w:eastAsia="Calibri" w:hAnsi="Calibri" w:cs="Calibri"/>
        </w:rPr>
        <w:t xml:space="preserve">. </w:t>
      </w:r>
    </w:p>
    <w:p w14:paraId="39B2B079" w14:textId="26272B9F" w:rsidR="00831AB8" w:rsidRPr="00FC642D" w:rsidRDefault="00831AB8" w:rsidP="00697D95">
      <w:pPr>
        <w:rPr>
          <w:rStyle w:val="normaltextrun"/>
          <w:rFonts w:ascii="Calibri" w:eastAsia="Calibri" w:hAnsi="Calibri" w:cs="Calibri"/>
        </w:rPr>
      </w:pPr>
      <w:r>
        <w:rPr>
          <w:rFonts w:ascii="Calibri" w:eastAsia="Calibri" w:hAnsi="Calibri" w:cs="Calibri"/>
        </w:rPr>
        <w:t xml:space="preserve">Skinner </w:t>
      </w:r>
      <w:r w:rsidRPr="00A649E8">
        <w:rPr>
          <w:rFonts w:ascii="Calibri" w:eastAsia="Calibri" w:hAnsi="Calibri" w:cs="Calibri"/>
        </w:rPr>
        <w:t>and Foster</w:t>
      </w:r>
      <w:r>
        <w:rPr>
          <w:rFonts w:ascii="Calibri" w:eastAsia="Calibri" w:hAnsi="Calibri" w:cs="Calibri"/>
        </w:rPr>
        <w:t xml:space="preserve"> </w:t>
      </w:r>
      <w:r w:rsidR="0076630A">
        <w:rPr>
          <w:rFonts w:ascii="Calibri" w:eastAsia="Calibri" w:hAnsi="Calibri" w:cs="Calibri"/>
        </w:rPr>
        <w:t>[29]</w:t>
      </w:r>
      <w:r>
        <w:rPr>
          <w:rFonts w:ascii="Calibri" w:eastAsia="Calibri" w:hAnsi="Calibri" w:cs="Calibri"/>
        </w:rPr>
        <w:t xml:space="preserve"> conducted a s</w:t>
      </w:r>
      <w:r w:rsidRPr="0021416C">
        <w:rPr>
          <w:rFonts w:ascii="Calibri" w:eastAsia="Calibri" w:hAnsi="Calibri" w:cs="Calibri"/>
        </w:rPr>
        <w:t xml:space="preserve">ystematic review </w:t>
      </w:r>
      <w:r>
        <w:rPr>
          <w:rFonts w:ascii="Calibri" w:eastAsia="Calibri" w:hAnsi="Calibri" w:cs="Calibri"/>
        </w:rPr>
        <w:t xml:space="preserve">to </w:t>
      </w:r>
      <w:r w:rsidRPr="0021416C">
        <w:rPr>
          <w:rFonts w:ascii="Calibri" w:eastAsia="Calibri" w:hAnsi="Calibri" w:cs="Calibri"/>
        </w:rPr>
        <w:t>examine the causes and</w:t>
      </w:r>
      <w:r>
        <w:rPr>
          <w:rFonts w:ascii="Calibri" w:eastAsia="Calibri" w:hAnsi="Calibri" w:cs="Calibri"/>
        </w:rPr>
        <w:t xml:space="preserve"> </w:t>
      </w:r>
      <w:r w:rsidRPr="0021416C">
        <w:rPr>
          <w:rFonts w:ascii="Calibri" w:eastAsia="Calibri" w:hAnsi="Calibri" w:cs="Calibri"/>
        </w:rPr>
        <w:t xml:space="preserve">consequences of obesity </w:t>
      </w:r>
      <w:r>
        <w:rPr>
          <w:rFonts w:ascii="Calibri" w:eastAsia="Calibri" w:hAnsi="Calibri" w:cs="Calibri"/>
        </w:rPr>
        <w:t>using</w:t>
      </w:r>
      <w:r w:rsidRPr="0021416C">
        <w:rPr>
          <w:rFonts w:ascii="Calibri" w:eastAsia="Calibri" w:hAnsi="Calibri" w:cs="Calibri"/>
        </w:rPr>
        <w:t xml:space="preserve"> systems science. Systems science incorporates systems dynamic modelling, agent</w:t>
      </w:r>
      <w:r>
        <w:rPr>
          <w:rFonts w:ascii="Calibri" w:eastAsia="Calibri" w:hAnsi="Calibri" w:cs="Calibri"/>
        </w:rPr>
        <w:t xml:space="preserve"> </w:t>
      </w:r>
      <w:r w:rsidRPr="0021416C">
        <w:rPr>
          <w:rFonts w:ascii="Calibri" w:eastAsia="Calibri" w:hAnsi="Calibri" w:cs="Calibri"/>
        </w:rPr>
        <w:t>based modelling or discrete event simulation as an approach to look at complex social</w:t>
      </w:r>
      <w:r>
        <w:rPr>
          <w:rFonts w:ascii="Calibri" w:eastAsia="Calibri" w:hAnsi="Calibri" w:cs="Calibri"/>
        </w:rPr>
        <w:t xml:space="preserve"> </w:t>
      </w:r>
      <w:r w:rsidRPr="0021416C">
        <w:rPr>
          <w:rFonts w:ascii="Calibri" w:eastAsia="Calibri" w:hAnsi="Calibri" w:cs="Calibri"/>
        </w:rPr>
        <w:t>interventions.</w:t>
      </w:r>
      <w:r>
        <w:rPr>
          <w:rFonts w:ascii="Calibri" w:eastAsia="Calibri" w:hAnsi="Calibri" w:cs="Calibri"/>
        </w:rPr>
        <w:t xml:space="preserve"> A total of</w:t>
      </w:r>
      <w:r w:rsidRPr="0021416C">
        <w:rPr>
          <w:rFonts w:ascii="Calibri" w:eastAsia="Calibri" w:hAnsi="Calibri" w:cs="Calibri"/>
        </w:rPr>
        <w:t xml:space="preserve"> 21 studies </w:t>
      </w:r>
      <w:r>
        <w:rPr>
          <w:rFonts w:ascii="Calibri" w:eastAsia="Calibri" w:hAnsi="Calibri" w:cs="Calibri"/>
        </w:rPr>
        <w:t xml:space="preserve">were </w:t>
      </w:r>
      <w:r w:rsidRPr="0021416C">
        <w:rPr>
          <w:rFonts w:ascii="Calibri" w:eastAsia="Calibri" w:hAnsi="Calibri" w:cs="Calibri"/>
        </w:rPr>
        <w:t xml:space="preserve">included </w:t>
      </w:r>
      <w:r>
        <w:rPr>
          <w:rFonts w:ascii="Calibri" w:eastAsia="Calibri" w:hAnsi="Calibri" w:cs="Calibri"/>
        </w:rPr>
        <w:t xml:space="preserve">that </w:t>
      </w:r>
      <w:r w:rsidRPr="0021416C">
        <w:rPr>
          <w:rFonts w:ascii="Calibri" w:eastAsia="Calibri" w:hAnsi="Calibri" w:cs="Calibri"/>
        </w:rPr>
        <w:t>addressed four areas in</w:t>
      </w:r>
      <w:r>
        <w:rPr>
          <w:rFonts w:ascii="Calibri" w:eastAsia="Calibri" w:hAnsi="Calibri" w:cs="Calibri"/>
        </w:rPr>
        <w:t xml:space="preserve"> </w:t>
      </w:r>
      <w:r w:rsidRPr="0021416C">
        <w:rPr>
          <w:rFonts w:ascii="Calibri" w:eastAsia="Calibri" w:hAnsi="Calibri" w:cs="Calibri"/>
        </w:rPr>
        <w:t>system</w:t>
      </w:r>
      <w:r>
        <w:rPr>
          <w:rFonts w:ascii="Calibri" w:eastAsia="Calibri" w:hAnsi="Calibri" w:cs="Calibri"/>
        </w:rPr>
        <w:t>s</w:t>
      </w:r>
      <w:r w:rsidRPr="0021416C">
        <w:rPr>
          <w:rFonts w:ascii="Calibri" w:eastAsia="Calibri" w:hAnsi="Calibri" w:cs="Calibri"/>
        </w:rPr>
        <w:t xml:space="preserve"> science</w:t>
      </w:r>
      <w:r>
        <w:rPr>
          <w:rFonts w:ascii="Calibri" w:eastAsia="Calibri" w:hAnsi="Calibri" w:cs="Calibri"/>
        </w:rPr>
        <w:t xml:space="preserve">. These included: </w:t>
      </w:r>
      <w:r w:rsidRPr="0021416C">
        <w:rPr>
          <w:rFonts w:ascii="Calibri" w:eastAsia="Calibri" w:hAnsi="Calibri" w:cs="Calibri"/>
        </w:rPr>
        <w:t>1</w:t>
      </w:r>
      <w:r w:rsidR="00FF34EC">
        <w:rPr>
          <w:rFonts w:ascii="Calibri" w:eastAsia="Calibri" w:hAnsi="Calibri" w:cs="Calibri"/>
        </w:rPr>
        <w:t>)</w:t>
      </w:r>
      <w:r w:rsidR="00FF34EC" w:rsidRPr="0021416C">
        <w:rPr>
          <w:rFonts w:ascii="Calibri" w:eastAsia="Calibri" w:hAnsi="Calibri" w:cs="Calibri"/>
        </w:rPr>
        <w:t xml:space="preserve"> </w:t>
      </w:r>
      <w:r w:rsidRPr="0021416C">
        <w:rPr>
          <w:rFonts w:ascii="Calibri" w:eastAsia="Calibri" w:hAnsi="Calibri" w:cs="Calibri"/>
        </w:rPr>
        <w:t xml:space="preserve">translating </w:t>
      </w:r>
      <w:r>
        <w:rPr>
          <w:rFonts w:ascii="Calibri" w:eastAsia="Calibri" w:hAnsi="Calibri" w:cs="Calibri"/>
        </w:rPr>
        <w:t xml:space="preserve">obesity </w:t>
      </w:r>
      <w:r w:rsidRPr="0021416C">
        <w:rPr>
          <w:rFonts w:ascii="Calibri" w:eastAsia="Calibri" w:hAnsi="Calibri" w:cs="Calibri"/>
        </w:rPr>
        <w:t>interventions to a large scale</w:t>
      </w:r>
      <w:r>
        <w:rPr>
          <w:rFonts w:ascii="Calibri" w:eastAsia="Calibri" w:hAnsi="Calibri" w:cs="Calibri"/>
        </w:rPr>
        <w:t xml:space="preserve">; </w:t>
      </w:r>
      <w:r w:rsidRPr="0021416C">
        <w:rPr>
          <w:rFonts w:ascii="Calibri" w:eastAsia="Calibri" w:hAnsi="Calibri" w:cs="Calibri"/>
        </w:rPr>
        <w:t>2</w:t>
      </w:r>
      <w:r w:rsidR="00FF34EC">
        <w:rPr>
          <w:rFonts w:ascii="Calibri" w:eastAsia="Calibri" w:hAnsi="Calibri" w:cs="Calibri"/>
        </w:rPr>
        <w:t>)</w:t>
      </w:r>
      <w:r w:rsidR="00FF34EC" w:rsidRPr="0021416C">
        <w:rPr>
          <w:rFonts w:ascii="Calibri" w:eastAsia="Calibri" w:hAnsi="Calibri" w:cs="Calibri"/>
        </w:rPr>
        <w:t xml:space="preserve"> </w:t>
      </w:r>
      <w:r>
        <w:rPr>
          <w:rFonts w:ascii="Calibri" w:eastAsia="Calibri" w:hAnsi="Calibri" w:cs="Calibri"/>
        </w:rPr>
        <w:t xml:space="preserve">Determining the association of </w:t>
      </w:r>
      <w:r w:rsidRPr="0021416C">
        <w:rPr>
          <w:rFonts w:ascii="Calibri" w:eastAsia="Calibri" w:hAnsi="Calibri" w:cs="Calibri"/>
        </w:rPr>
        <w:t>obesity</w:t>
      </w:r>
      <w:r w:rsidRPr="0021416C" w:rsidDel="007A754B">
        <w:rPr>
          <w:rFonts w:ascii="Calibri" w:eastAsia="Calibri" w:hAnsi="Calibri" w:cs="Calibri"/>
        </w:rPr>
        <w:t xml:space="preserve"> </w:t>
      </w:r>
      <w:r w:rsidR="007A754B">
        <w:rPr>
          <w:rFonts w:ascii="Calibri" w:eastAsia="Calibri" w:hAnsi="Calibri" w:cs="Calibri"/>
        </w:rPr>
        <w:t>with</w:t>
      </w:r>
      <w:r w:rsidR="007A754B" w:rsidRPr="0021416C">
        <w:rPr>
          <w:rFonts w:ascii="Calibri" w:eastAsia="Calibri" w:hAnsi="Calibri" w:cs="Calibri"/>
        </w:rPr>
        <w:t xml:space="preserve"> </w:t>
      </w:r>
      <w:r w:rsidRPr="0021416C">
        <w:rPr>
          <w:rFonts w:ascii="Calibri" w:eastAsia="Calibri" w:hAnsi="Calibri" w:cs="Calibri"/>
        </w:rPr>
        <w:t>other health or economic outcomes</w:t>
      </w:r>
      <w:r>
        <w:rPr>
          <w:rFonts w:ascii="Calibri" w:eastAsia="Calibri" w:hAnsi="Calibri" w:cs="Calibri"/>
        </w:rPr>
        <w:t xml:space="preserve">; </w:t>
      </w:r>
      <w:r w:rsidRPr="0021416C">
        <w:rPr>
          <w:rFonts w:ascii="Calibri" w:eastAsia="Calibri" w:hAnsi="Calibri" w:cs="Calibri"/>
        </w:rPr>
        <w:t>3</w:t>
      </w:r>
      <w:r w:rsidR="00FF34EC">
        <w:rPr>
          <w:rFonts w:ascii="Calibri" w:eastAsia="Calibri" w:hAnsi="Calibri" w:cs="Calibri"/>
        </w:rPr>
        <w:t>)</w:t>
      </w:r>
      <w:r w:rsidR="00FF34EC" w:rsidRPr="0021416C">
        <w:rPr>
          <w:rFonts w:ascii="Calibri" w:eastAsia="Calibri" w:hAnsi="Calibri" w:cs="Calibri"/>
        </w:rPr>
        <w:t xml:space="preserve"> </w:t>
      </w:r>
      <w:r w:rsidR="00F11941">
        <w:rPr>
          <w:rFonts w:ascii="Calibri" w:eastAsia="Calibri" w:hAnsi="Calibri" w:cs="Calibri"/>
        </w:rPr>
        <w:t>R</w:t>
      </w:r>
      <w:r>
        <w:rPr>
          <w:rFonts w:ascii="Calibri" w:eastAsia="Calibri" w:hAnsi="Calibri" w:cs="Calibri"/>
        </w:rPr>
        <w:t xml:space="preserve">eporting </w:t>
      </w:r>
      <w:r w:rsidRPr="0021416C">
        <w:rPr>
          <w:rFonts w:ascii="Calibri" w:eastAsia="Calibri" w:hAnsi="Calibri" w:cs="Calibri"/>
        </w:rPr>
        <w:t xml:space="preserve">the effect of geography on </w:t>
      </w:r>
      <w:r>
        <w:rPr>
          <w:rFonts w:ascii="Calibri" w:eastAsia="Calibri" w:hAnsi="Calibri" w:cs="Calibri"/>
        </w:rPr>
        <w:t xml:space="preserve">obesity and; </w:t>
      </w:r>
      <w:r w:rsidRPr="0021416C">
        <w:rPr>
          <w:rFonts w:ascii="Calibri" w:eastAsia="Calibri" w:hAnsi="Calibri" w:cs="Calibri"/>
        </w:rPr>
        <w:t>4</w:t>
      </w:r>
      <w:r w:rsidR="00FF34EC">
        <w:rPr>
          <w:rFonts w:ascii="Calibri" w:eastAsia="Calibri" w:hAnsi="Calibri" w:cs="Calibri"/>
        </w:rPr>
        <w:t>)</w:t>
      </w:r>
      <w:r w:rsidR="00FF34EC" w:rsidRPr="0021416C">
        <w:rPr>
          <w:rFonts w:ascii="Calibri" w:eastAsia="Calibri" w:hAnsi="Calibri" w:cs="Calibri"/>
        </w:rPr>
        <w:t xml:space="preserve"> </w:t>
      </w:r>
      <w:r w:rsidR="00F11941" w:rsidRPr="0021416C">
        <w:rPr>
          <w:rFonts w:ascii="Calibri" w:eastAsia="Calibri" w:hAnsi="Calibri" w:cs="Calibri"/>
        </w:rPr>
        <w:t>T</w:t>
      </w:r>
      <w:r w:rsidRPr="0021416C">
        <w:rPr>
          <w:rFonts w:ascii="Calibri" w:eastAsia="Calibri" w:hAnsi="Calibri" w:cs="Calibri"/>
        </w:rPr>
        <w:t>he effect of social networks on obesity</w:t>
      </w:r>
      <w:r>
        <w:rPr>
          <w:rFonts w:ascii="Calibri" w:eastAsia="Calibri" w:hAnsi="Calibri" w:cs="Calibri"/>
        </w:rPr>
        <w:t xml:space="preserve">. </w:t>
      </w:r>
      <w:r w:rsidRPr="0021416C">
        <w:rPr>
          <w:rFonts w:ascii="Calibri" w:eastAsia="Calibri" w:hAnsi="Calibri" w:cs="Calibri"/>
        </w:rPr>
        <w:t xml:space="preserve">The authors concluded </w:t>
      </w:r>
      <w:r>
        <w:rPr>
          <w:rFonts w:ascii="Calibri" w:eastAsia="Calibri" w:hAnsi="Calibri" w:cs="Calibri"/>
        </w:rPr>
        <w:t xml:space="preserve">that more specific complex models are required that map obesity </w:t>
      </w:r>
      <w:r w:rsidR="00665E38">
        <w:rPr>
          <w:rFonts w:ascii="Calibri" w:eastAsia="Calibri" w:hAnsi="Calibri" w:cs="Calibri"/>
        </w:rPr>
        <w:t>from childhood</w:t>
      </w:r>
      <w:r>
        <w:rPr>
          <w:rFonts w:ascii="Calibri" w:eastAsia="Calibri" w:hAnsi="Calibri" w:cs="Calibri"/>
        </w:rPr>
        <w:t xml:space="preserve"> </w:t>
      </w:r>
      <w:r w:rsidR="00665E38">
        <w:rPr>
          <w:rFonts w:ascii="Calibri" w:eastAsia="Calibri" w:hAnsi="Calibri" w:cs="Calibri"/>
        </w:rPr>
        <w:t xml:space="preserve">into </w:t>
      </w:r>
      <w:r>
        <w:rPr>
          <w:rFonts w:ascii="Calibri" w:eastAsia="Calibri" w:hAnsi="Calibri" w:cs="Calibri"/>
        </w:rPr>
        <w:t>adulthood. In order t</w:t>
      </w:r>
      <w:r w:rsidRPr="0021416C">
        <w:rPr>
          <w:rFonts w:ascii="Calibri" w:eastAsia="Calibri" w:hAnsi="Calibri" w:cs="Calibri"/>
        </w:rPr>
        <w:t>o incorporate a systems model</w:t>
      </w:r>
      <w:r>
        <w:rPr>
          <w:rFonts w:ascii="Calibri" w:eastAsia="Calibri" w:hAnsi="Calibri" w:cs="Calibri"/>
        </w:rPr>
        <w:t xml:space="preserve"> to obesity in children to adulthood </w:t>
      </w:r>
      <w:r w:rsidRPr="0021416C">
        <w:rPr>
          <w:rFonts w:ascii="Calibri" w:eastAsia="Calibri" w:hAnsi="Calibri" w:cs="Calibri"/>
        </w:rPr>
        <w:t xml:space="preserve">there is a need </w:t>
      </w:r>
      <w:r>
        <w:rPr>
          <w:rFonts w:ascii="Calibri" w:eastAsia="Calibri" w:hAnsi="Calibri" w:cs="Calibri"/>
        </w:rPr>
        <w:t xml:space="preserve">to ensure there is multidisciplinary involvement, and </w:t>
      </w:r>
      <w:r w:rsidRPr="0021416C">
        <w:rPr>
          <w:rFonts w:ascii="Calibri" w:eastAsia="Calibri" w:hAnsi="Calibri" w:cs="Calibri"/>
        </w:rPr>
        <w:t>skills from social scientists, clinical scientists, public health</w:t>
      </w:r>
      <w:r>
        <w:rPr>
          <w:rFonts w:ascii="Calibri" w:eastAsia="Calibri" w:hAnsi="Calibri" w:cs="Calibri"/>
        </w:rPr>
        <w:t xml:space="preserve"> </w:t>
      </w:r>
      <w:r w:rsidRPr="0021416C">
        <w:rPr>
          <w:rFonts w:ascii="Calibri" w:eastAsia="Calibri" w:hAnsi="Calibri" w:cs="Calibri"/>
        </w:rPr>
        <w:t>researchers, and researchers with systems science knowledge</w:t>
      </w:r>
      <w:r>
        <w:rPr>
          <w:rFonts w:ascii="Calibri" w:eastAsia="Calibri" w:hAnsi="Calibri" w:cs="Calibri"/>
        </w:rPr>
        <w:t xml:space="preserve"> to input into the development of mapping the system. </w:t>
      </w:r>
    </w:p>
    <w:p w14:paraId="628F0E77" w14:textId="0DC3F5A2" w:rsidR="34B28A56" w:rsidRDefault="43FAAED3" w:rsidP="00697D95">
      <w:pPr>
        <w:spacing w:after="0"/>
        <w:rPr>
          <w:rFonts w:ascii="Calibri" w:eastAsia="Calibri" w:hAnsi="Calibri" w:cs="Calibri"/>
        </w:rPr>
      </w:pPr>
      <w:r w:rsidRPr="339BAEAA">
        <w:rPr>
          <w:rFonts w:ascii="Calibri" w:eastAsia="Calibri" w:hAnsi="Calibri" w:cs="Calibri"/>
        </w:rPr>
        <w:t>Johnston</w:t>
      </w:r>
      <w:r w:rsidR="00DD2114">
        <w:rPr>
          <w:rFonts w:ascii="Calibri" w:eastAsia="Calibri" w:hAnsi="Calibri" w:cs="Calibri"/>
        </w:rPr>
        <w:t xml:space="preserve"> et al</w:t>
      </w:r>
      <w:r w:rsidR="005024CC">
        <w:rPr>
          <w:rFonts w:ascii="Calibri" w:eastAsia="Calibri" w:hAnsi="Calibri" w:cs="Calibri"/>
        </w:rPr>
        <w:t>. [30]</w:t>
      </w:r>
      <w:r w:rsidRPr="339BAEAA">
        <w:rPr>
          <w:rFonts w:ascii="Calibri" w:eastAsia="Calibri" w:hAnsi="Calibri" w:cs="Calibri"/>
        </w:rPr>
        <w:t xml:space="preserve"> conducted a review of systems science and obesity policy to provide a novel framework for analysing and rethinking population-level planning. </w:t>
      </w:r>
      <w:r w:rsidR="5A8F2FF0" w:rsidRPr="0B0EA09B">
        <w:rPr>
          <w:rFonts w:ascii="Calibri" w:eastAsia="Calibri" w:hAnsi="Calibri" w:cs="Calibri"/>
        </w:rPr>
        <w:t>The</w:t>
      </w:r>
      <w:r w:rsidR="5EDA0FDE" w:rsidRPr="0B0EA09B">
        <w:rPr>
          <w:rFonts w:ascii="Calibri" w:eastAsia="Calibri" w:hAnsi="Calibri" w:cs="Calibri"/>
        </w:rPr>
        <w:t>ir</w:t>
      </w:r>
      <w:r w:rsidRPr="339BAEAA">
        <w:rPr>
          <w:rFonts w:ascii="Calibri" w:eastAsia="Calibri" w:hAnsi="Calibri" w:cs="Calibri"/>
        </w:rPr>
        <w:t xml:space="preserve"> aim was to demonstrate the use of a systems-based framework to assess solutions to complex health problems such as obesity. They explored the utility of the Intervention </w:t>
      </w:r>
      <w:r w:rsidR="006F284A">
        <w:rPr>
          <w:rFonts w:ascii="Calibri" w:eastAsia="Calibri" w:hAnsi="Calibri" w:cs="Calibri"/>
        </w:rPr>
        <w:t>L</w:t>
      </w:r>
      <w:r w:rsidR="5A8F2FF0" w:rsidRPr="0B0EA09B">
        <w:rPr>
          <w:rFonts w:ascii="Calibri" w:eastAsia="Calibri" w:hAnsi="Calibri" w:cs="Calibri"/>
        </w:rPr>
        <w:t xml:space="preserve">evel </w:t>
      </w:r>
      <w:r w:rsidR="006F284A">
        <w:rPr>
          <w:rFonts w:ascii="Calibri" w:eastAsia="Calibri" w:hAnsi="Calibri" w:cs="Calibri"/>
        </w:rPr>
        <w:t>F</w:t>
      </w:r>
      <w:r w:rsidR="5A8F2FF0" w:rsidRPr="0B0EA09B">
        <w:rPr>
          <w:rFonts w:ascii="Calibri" w:eastAsia="Calibri" w:hAnsi="Calibri" w:cs="Calibri"/>
        </w:rPr>
        <w:t>ramework</w:t>
      </w:r>
      <w:r w:rsidRPr="339BAEAA">
        <w:rPr>
          <w:rFonts w:ascii="Calibri" w:eastAsia="Calibri" w:hAnsi="Calibri" w:cs="Calibri"/>
        </w:rPr>
        <w:t xml:space="preserve"> (ILF) and identified a set of recommendations and specific interventions for decision-makers to implement </w:t>
      </w:r>
      <w:r w:rsidR="5A8F2FF0" w:rsidRPr="0B0EA09B">
        <w:rPr>
          <w:rFonts w:ascii="Calibri" w:eastAsia="Calibri" w:hAnsi="Calibri" w:cs="Calibri"/>
        </w:rPr>
        <w:t>ILF</w:t>
      </w:r>
      <w:r w:rsidR="00143398">
        <w:rPr>
          <w:rFonts w:ascii="Calibri" w:eastAsia="Calibri" w:hAnsi="Calibri" w:cs="Calibri"/>
        </w:rPr>
        <w:t>s</w:t>
      </w:r>
      <w:r w:rsidRPr="339BAEAA">
        <w:rPr>
          <w:rFonts w:ascii="Calibri" w:eastAsia="Calibri" w:hAnsi="Calibri" w:cs="Calibri"/>
        </w:rPr>
        <w:t xml:space="preserve"> to obesity for large scale </w:t>
      </w:r>
      <w:r w:rsidR="00143398">
        <w:rPr>
          <w:rFonts w:ascii="Calibri" w:eastAsia="Calibri" w:hAnsi="Calibri" w:cs="Calibri"/>
        </w:rPr>
        <w:t xml:space="preserve">behaviour </w:t>
      </w:r>
      <w:r w:rsidRPr="339BAEAA">
        <w:rPr>
          <w:rFonts w:ascii="Calibri" w:eastAsia="Calibri" w:hAnsi="Calibri" w:cs="Calibri"/>
        </w:rPr>
        <w:t>change</w:t>
      </w:r>
      <w:r w:rsidR="00D47D0F">
        <w:rPr>
          <w:rFonts w:ascii="Calibri" w:eastAsia="Calibri" w:hAnsi="Calibri" w:cs="Calibri"/>
        </w:rPr>
        <w:t xml:space="preserve"> </w:t>
      </w:r>
      <w:r w:rsidR="005378EE">
        <w:rPr>
          <w:rFonts w:ascii="Calibri" w:eastAsia="Calibri" w:hAnsi="Calibri" w:cs="Calibri"/>
        </w:rPr>
        <w:t>[42]</w:t>
      </w:r>
      <w:r w:rsidRPr="339BAEAA">
        <w:rPr>
          <w:rFonts w:ascii="Calibri" w:eastAsia="Calibri" w:hAnsi="Calibri" w:cs="Calibri"/>
        </w:rPr>
        <w:t xml:space="preserve">. To achieve </w:t>
      </w:r>
      <w:r w:rsidRPr="339BAEAA" w:rsidDel="007C32BC">
        <w:rPr>
          <w:rFonts w:ascii="Calibri" w:eastAsia="Calibri" w:hAnsi="Calibri" w:cs="Calibri"/>
        </w:rPr>
        <w:t>this</w:t>
      </w:r>
      <w:r w:rsidR="007C32BC" w:rsidRPr="339BAEAA">
        <w:rPr>
          <w:rFonts w:ascii="Calibri" w:eastAsia="Calibri" w:hAnsi="Calibri" w:cs="Calibri"/>
        </w:rPr>
        <w:t>,</w:t>
      </w:r>
      <w:r w:rsidRPr="339BAEAA">
        <w:rPr>
          <w:rFonts w:ascii="Calibri" w:eastAsia="Calibri" w:hAnsi="Calibri" w:cs="Calibri"/>
        </w:rPr>
        <w:t xml:space="preserve"> they reviewed twelve reports published between 2004 and 2013, these consisted of</w:t>
      </w:r>
      <w:r w:rsidRPr="339BAEAA" w:rsidDel="00B7579A">
        <w:rPr>
          <w:rFonts w:ascii="Calibri" w:eastAsia="Calibri" w:hAnsi="Calibri" w:cs="Calibri"/>
        </w:rPr>
        <w:t xml:space="preserve"> </w:t>
      </w:r>
      <w:r w:rsidR="00B7579A">
        <w:rPr>
          <w:rFonts w:ascii="Calibri" w:eastAsia="Calibri" w:hAnsi="Calibri" w:cs="Calibri"/>
        </w:rPr>
        <w:t>nine</w:t>
      </w:r>
      <w:r w:rsidR="00B7579A" w:rsidRPr="339BAEAA">
        <w:rPr>
          <w:rFonts w:ascii="Calibri" w:eastAsia="Calibri" w:hAnsi="Calibri" w:cs="Calibri"/>
        </w:rPr>
        <w:t xml:space="preserve"> </w:t>
      </w:r>
      <w:r w:rsidRPr="339BAEAA">
        <w:rPr>
          <w:rFonts w:ascii="Calibri" w:eastAsia="Calibri" w:hAnsi="Calibri" w:cs="Calibri"/>
        </w:rPr>
        <w:t xml:space="preserve">strategies or reports written by or for governments or health authorities in the United States and Canada, </w:t>
      </w:r>
      <w:r w:rsidR="00FD6A9A">
        <w:rPr>
          <w:rFonts w:ascii="Calibri" w:eastAsia="Calibri" w:hAnsi="Calibri" w:cs="Calibri"/>
        </w:rPr>
        <w:t>one</w:t>
      </w:r>
      <w:r w:rsidRPr="339BAEAA">
        <w:rPr>
          <w:rFonts w:ascii="Calibri" w:eastAsia="Calibri" w:hAnsi="Calibri" w:cs="Calibri"/>
        </w:rPr>
        <w:t xml:space="preserve"> Cochrane review of interventions to prevent childhood obesity, and </w:t>
      </w:r>
      <w:r w:rsidR="00F334C1">
        <w:rPr>
          <w:rFonts w:ascii="Calibri" w:eastAsia="Calibri" w:hAnsi="Calibri" w:cs="Calibri"/>
        </w:rPr>
        <w:t>two</w:t>
      </w:r>
      <w:r w:rsidRPr="339BAEAA">
        <w:rPr>
          <w:rFonts w:ascii="Calibri" w:eastAsia="Calibri" w:hAnsi="Calibri" w:cs="Calibri"/>
        </w:rPr>
        <w:t xml:space="preserve"> reports produced by the Institute of Medicine (IOM). They used the ILF framework to code the recommended strategies</w:t>
      </w:r>
      <w:r w:rsidR="00B7579A">
        <w:rPr>
          <w:rFonts w:ascii="Calibri" w:eastAsia="Calibri" w:hAnsi="Calibri" w:cs="Calibri"/>
        </w:rPr>
        <w:t xml:space="preserve"> (or interventions)</w:t>
      </w:r>
      <w:r w:rsidRPr="339BAEAA">
        <w:rPr>
          <w:rFonts w:ascii="Calibri" w:eastAsia="Calibri" w:hAnsi="Calibri" w:cs="Calibri"/>
        </w:rPr>
        <w:t xml:space="preserve"> for tackling obesity within each of the 12 selected reports according to which level of the system they were operating</w:t>
      </w:r>
      <w:r w:rsidR="00E466E2">
        <w:rPr>
          <w:rFonts w:ascii="Calibri" w:eastAsia="Calibri" w:hAnsi="Calibri" w:cs="Calibri"/>
        </w:rPr>
        <w:t>:</w:t>
      </w:r>
      <w:r w:rsidRPr="339BAEAA">
        <w:rPr>
          <w:rFonts w:ascii="Calibri" w:eastAsia="Calibri" w:hAnsi="Calibri" w:cs="Calibri"/>
        </w:rPr>
        <w:t xml:space="preserve"> 1) Paradigm </w:t>
      </w:r>
      <w:r w:rsidRPr="339BAEAA">
        <w:rPr>
          <w:rFonts w:ascii="Calibri" w:eastAsia="Calibri" w:hAnsi="Calibri" w:cs="Calibri"/>
        </w:rPr>
        <w:lastRenderedPageBreak/>
        <w:t>(deepest held beliefs</w:t>
      </w:r>
      <w:r w:rsidR="00924083">
        <w:rPr>
          <w:rFonts w:ascii="Calibri" w:eastAsia="Calibri" w:hAnsi="Calibri" w:cs="Calibri"/>
        </w:rPr>
        <w:t xml:space="preserve"> or </w:t>
      </w:r>
      <w:r w:rsidR="000441AF">
        <w:rPr>
          <w:rFonts w:ascii="Calibri" w:eastAsia="Calibri" w:hAnsi="Calibri" w:cs="Calibri"/>
        </w:rPr>
        <w:t>the</w:t>
      </w:r>
      <w:r w:rsidRPr="339BAEAA">
        <w:rPr>
          <w:rFonts w:ascii="Calibri" w:eastAsia="Calibri" w:hAnsi="Calibri" w:cs="Calibri"/>
        </w:rPr>
        <w:t xml:space="preserve"> ethos of an approach e.g. adopt a holistic view of health</w:t>
      </w:r>
      <w:r w:rsidR="000441AF">
        <w:rPr>
          <w:rFonts w:ascii="Calibri" w:eastAsia="Calibri" w:hAnsi="Calibri" w:cs="Calibri"/>
        </w:rPr>
        <w:t>)</w:t>
      </w:r>
      <w:r w:rsidRPr="339BAEAA">
        <w:rPr>
          <w:rFonts w:ascii="Calibri" w:eastAsia="Calibri" w:hAnsi="Calibri" w:cs="Calibri"/>
        </w:rPr>
        <w:t>; 2) Goals (or targets) e.g. achieve a childhood obesity rate of 5%; 3) Structure (across the system) e.g. recommendations about cross-sectoral collaborations</w:t>
      </w:r>
      <w:r w:rsidR="007F7E05">
        <w:rPr>
          <w:rFonts w:ascii="Calibri" w:eastAsia="Calibri" w:hAnsi="Calibri" w:cs="Calibri"/>
        </w:rPr>
        <w:t xml:space="preserve"> such as food producers</w:t>
      </w:r>
      <w:r w:rsidR="008806B5">
        <w:rPr>
          <w:rFonts w:ascii="Calibri" w:eastAsia="Calibri" w:hAnsi="Calibri" w:cs="Calibri"/>
        </w:rPr>
        <w:t xml:space="preserve"> and schools</w:t>
      </w:r>
      <w:r w:rsidR="0030397C">
        <w:rPr>
          <w:rFonts w:ascii="Calibri" w:eastAsia="Calibri" w:hAnsi="Calibri" w:cs="Calibri"/>
        </w:rPr>
        <w:t xml:space="preserve">; 4) </w:t>
      </w:r>
      <w:r w:rsidR="00451EB2">
        <w:rPr>
          <w:rFonts w:ascii="Calibri" w:eastAsia="Calibri" w:hAnsi="Calibri" w:cs="Calibri"/>
        </w:rPr>
        <w:t>Feedback loops and delays</w:t>
      </w:r>
      <w:r w:rsidR="009478CA">
        <w:rPr>
          <w:rFonts w:ascii="Calibri" w:eastAsia="Calibri" w:hAnsi="Calibri" w:cs="Calibri"/>
        </w:rPr>
        <w:t xml:space="preserve"> (loop dynamics) </w:t>
      </w:r>
      <w:r w:rsidR="00952961">
        <w:rPr>
          <w:rFonts w:ascii="Calibri" w:eastAsia="Calibri" w:hAnsi="Calibri" w:cs="Calibri"/>
        </w:rPr>
        <w:t xml:space="preserve">which involves collecting and </w:t>
      </w:r>
      <w:r w:rsidR="00983F55">
        <w:rPr>
          <w:rFonts w:ascii="Calibri" w:eastAsia="Calibri" w:hAnsi="Calibri" w:cs="Calibri"/>
        </w:rPr>
        <w:t>analysing</w:t>
      </w:r>
      <w:r w:rsidR="00952961">
        <w:rPr>
          <w:rFonts w:ascii="Calibri" w:eastAsia="Calibri" w:hAnsi="Calibri" w:cs="Calibri"/>
        </w:rPr>
        <w:t xml:space="preserve"> data about </w:t>
      </w:r>
      <w:r w:rsidR="00BD2653">
        <w:rPr>
          <w:rFonts w:ascii="Calibri" w:eastAsia="Calibri" w:hAnsi="Calibri" w:cs="Calibri"/>
        </w:rPr>
        <w:t>the relationships between different factors in the system</w:t>
      </w:r>
      <w:r w:rsidR="00FC7BFF">
        <w:rPr>
          <w:rFonts w:ascii="Calibri" w:eastAsia="Calibri" w:hAnsi="Calibri" w:cs="Calibri"/>
        </w:rPr>
        <w:t xml:space="preserve"> and how changes in one may influence or </w:t>
      </w:r>
      <w:r w:rsidR="00983F55">
        <w:rPr>
          <w:rFonts w:ascii="Calibri" w:eastAsia="Calibri" w:hAnsi="Calibri" w:cs="Calibri"/>
        </w:rPr>
        <w:t xml:space="preserve">cause </w:t>
      </w:r>
      <w:r w:rsidR="00FC7BFF">
        <w:rPr>
          <w:rFonts w:ascii="Calibri" w:eastAsia="Calibri" w:hAnsi="Calibri" w:cs="Calibri"/>
        </w:rPr>
        <w:t xml:space="preserve">changes elsewhere e.g. </w:t>
      </w:r>
      <w:r w:rsidR="00983F55">
        <w:rPr>
          <w:rFonts w:ascii="Calibri" w:eastAsia="Calibri" w:hAnsi="Calibri" w:cs="Calibri"/>
        </w:rPr>
        <w:t xml:space="preserve">evaluate the effect of a new tax on unhealthy foods; </w:t>
      </w:r>
      <w:r w:rsidR="00C93FAA">
        <w:rPr>
          <w:rFonts w:ascii="Calibri" w:eastAsia="Calibri" w:hAnsi="Calibri" w:cs="Calibri"/>
        </w:rPr>
        <w:t xml:space="preserve">or </w:t>
      </w:r>
      <w:r w:rsidR="00983F55">
        <w:rPr>
          <w:rFonts w:ascii="Calibri" w:eastAsia="Calibri" w:hAnsi="Calibri" w:cs="Calibri"/>
        </w:rPr>
        <w:t xml:space="preserve">5) </w:t>
      </w:r>
      <w:r w:rsidR="00F70A98">
        <w:rPr>
          <w:rFonts w:ascii="Calibri" w:eastAsia="Calibri" w:hAnsi="Calibri" w:cs="Calibri"/>
        </w:rPr>
        <w:t>Structural elements</w:t>
      </w:r>
      <w:r w:rsidR="00965EA1">
        <w:rPr>
          <w:rFonts w:ascii="Calibri" w:eastAsia="Calibri" w:hAnsi="Calibri" w:cs="Calibri"/>
        </w:rPr>
        <w:t xml:space="preserve"> (subsystem specific) </w:t>
      </w:r>
      <w:r w:rsidR="00CA15DF">
        <w:rPr>
          <w:rFonts w:ascii="Calibri" w:eastAsia="Calibri" w:hAnsi="Calibri" w:cs="Calibri"/>
        </w:rPr>
        <w:t xml:space="preserve">e.g. improving </w:t>
      </w:r>
      <w:r w:rsidR="00715D9B">
        <w:rPr>
          <w:rFonts w:ascii="Calibri" w:eastAsia="Calibri" w:hAnsi="Calibri" w:cs="Calibri"/>
        </w:rPr>
        <w:t>food an</w:t>
      </w:r>
      <w:r w:rsidR="00B91FCB">
        <w:rPr>
          <w:rFonts w:ascii="Calibri" w:eastAsia="Calibri" w:hAnsi="Calibri" w:cs="Calibri"/>
        </w:rPr>
        <w:t>d</w:t>
      </w:r>
      <w:r w:rsidR="00715D9B">
        <w:rPr>
          <w:rFonts w:ascii="Calibri" w:eastAsia="Calibri" w:hAnsi="Calibri" w:cs="Calibri"/>
        </w:rPr>
        <w:t xml:space="preserve"> physical activity environments and running </w:t>
      </w:r>
      <w:r w:rsidR="00CA4F1A">
        <w:rPr>
          <w:rFonts w:ascii="Calibri" w:eastAsia="Calibri" w:hAnsi="Calibri" w:cs="Calibri"/>
        </w:rPr>
        <w:t>health promotion campaigns targeted at particular groups</w:t>
      </w:r>
      <w:r w:rsidRPr="339BAEAA">
        <w:rPr>
          <w:rFonts w:ascii="Calibri" w:eastAsia="Calibri" w:hAnsi="Calibri" w:cs="Calibri"/>
        </w:rPr>
        <w:t xml:space="preserve">. </w:t>
      </w:r>
      <w:r w:rsidR="004D47E0">
        <w:rPr>
          <w:rFonts w:ascii="Calibri" w:eastAsia="Calibri" w:hAnsi="Calibri" w:cs="Calibri"/>
        </w:rPr>
        <w:t xml:space="preserve">They also </w:t>
      </w:r>
      <w:r w:rsidR="003E3F41">
        <w:rPr>
          <w:rFonts w:ascii="Calibri" w:eastAsia="Calibri" w:hAnsi="Calibri" w:cs="Calibri"/>
        </w:rPr>
        <w:t xml:space="preserve">coded </w:t>
      </w:r>
      <w:r w:rsidR="00E30B1A">
        <w:rPr>
          <w:rFonts w:ascii="Calibri" w:eastAsia="Calibri" w:hAnsi="Calibri" w:cs="Calibri"/>
        </w:rPr>
        <w:t>recommended</w:t>
      </w:r>
      <w:r w:rsidR="003E3F41">
        <w:rPr>
          <w:rFonts w:ascii="Calibri" w:eastAsia="Calibri" w:hAnsi="Calibri" w:cs="Calibri"/>
        </w:rPr>
        <w:t xml:space="preserve"> strategies </w:t>
      </w:r>
      <w:r w:rsidR="00AA2407">
        <w:rPr>
          <w:rFonts w:ascii="Calibri" w:eastAsia="Calibri" w:hAnsi="Calibri" w:cs="Calibri"/>
        </w:rPr>
        <w:t>based on variables listed in the Foresight Obesity systems map</w:t>
      </w:r>
      <w:r w:rsidR="000B02EB">
        <w:rPr>
          <w:rFonts w:ascii="Calibri" w:eastAsia="Calibri" w:hAnsi="Calibri" w:cs="Calibri"/>
        </w:rPr>
        <w:t xml:space="preserve"> </w:t>
      </w:r>
      <w:r w:rsidR="005024CC">
        <w:rPr>
          <w:rFonts w:ascii="Calibri" w:eastAsia="Calibri" w:hAnsi="Calibri" w:cs="Calibri"/>
        </w:rPr>
        <w:t>[</w:t>
      </w:r>
      <w:r w:rsidR="00481C2E">
        <w:rPr>
          <w:rFonts w:ascii="Calibri" w:eastAsia="Calibri" w:hAnsi="Calibri" w:cs="Calibri"/>
        </w:rPr>
        <w:t>22]</w:t>
      </w:r>
      <w:r w:rsidR="00B16D25">
        <w:rPr>
          <w:rFonts w:ascii="Calibri" w:eastAsia="Calibri" w:hAnsi="Calibri" w:cs="Calibri"/>
        </w:rPr>
        <w:t xml:space="preserve"> </w:t>
      </w:r>
      <w:r w:rsidR="000B02EB">
        <w:rPr>
          <w:rFonts w:ascii="Calibri" w:eastAsia="Calibri" w:hAnsi="Calibri" w:cs="Calibri"/>
        </w:rPr>
        <w:t xml:space="preserve">forming a taxonomy of 30 variables organized around </w:t>
      </w:r>
      <w:r w:rsidR="006B4E0A">
        <w:rPr>
          <w:rFonts w:ascii="Calibri" w:eastAsia="Calibri" w:hAnsi="Calibri" w:cs="Calibri"/>
        </w:rPr>
        <w:t xml:space="preserve">four subsystems; 1) social and individual psychology; 2) food production and consumption; 3) </w:t>
      </w:r>
      <w:r w:rsidR="004B6314">
        <w:rPr>
          <w:rFonts w:ascii="Calibri" w:eastAsia="Calibri" w:hAnsi="Calibri" w:cs="Calibri"/>
        </w:rPr>
        <w:t xml:space="preserve">physiology and clinical care; and 4) physical activity. </w:t>
      </w:r>
      <w:r w:rsidRPr="339BAEAA">
        <w:rPr>
          <w:rFonts w:ascii="Calibri" w:eastAsia="Calibri" w:hAnsi="Calibri" w:cs="Calibri"/>
        </w:rPr>
        <w:t>They found that the majority of strategies focused on altering the determinants of energy imbalance through targeting food intake and physical activity at an individual level</w:t>
      </w:r>
      <w:r w:rsidR="00FA01D1">
        <w:rPr>
          <w:rFonts w:ascii="Calibri" w:eastAsia="Calibri" w:hAnsi="Calibri" w:cs="Calibri"/>
        </w:rPr>
        <w:t xml:space="preserve"> and</w:t>
      </w:r>
      <w:r w:rsidRPr="339BAEAA">
        <w:rPr>
          <w:rFonts w:ascii="Calibri" w:eastAsia="Calibri" w:hAnsi="Calibri" w:cs="Calibri"/>
        </w:rPr>
        <w:t xml:space="preserve"> </w:t>
      </w:r>
      <w:r w:rsidR="00BD65C7">
        <w:rPr>
          <w:rFonts w:ascii="Calibri" w:eastAsia="Calibri" w:hAnsi="Calibri" w:cs="Calibri"/>
        </w:rPr>
        <w:t xml:space="preserve">that 76% of </w:t>
      </w:r>
      <w:r w:rsidR="007F0041">
        <w:rPr>
          <w:rFonts w:ascii="Calibri" w:eastAsia="Calibri" w:hAnsi="Calibri" w:cs="Calibri"/>
        </w:rPr>
        <w:t xml:space="preserve">recommended strategies were </w:t>
      </w:r>
      <w:r w:rsidR="00AA1C03">
        <w:rPr>
          <w:rFonts w:ascii="Calibri" w:eastAsia="Calibri" w:hAnsi="Calibri" w:cs="Calibri"/>
        </w:rPr>
        <w:t xml:space="preserve">Structural </w:t>
      </w:r>
      <w:r w:rsidR="00F0750F">
        <w:rPr>
          <w:rFonts w:ascii="Calibri" w:eastAsia="Calibri" w:hAnsi="Calibri" w:cs="Calibri"/>
        </w:rPr>
        <w:t>(i.e., ILF level 5)</w:t>
      </w:r>
      <w:r w:rsidR="003138D8">
        <w:rPr>
          <w:rFonts w:ascii="Calibri" w:eastAsia="Calibri" w:hAnsi="Calibri" w:cs="Calibri"/>
        </w:rPr>
        <w:t xml:space="preserve">. </w:t>
      </w:r>
      <w:r w:rsidR="0013090F">
        <w:rPr>
          <w:rFonts w:ascii="Calibri" w:eastAsia="Calibri" w:hAnsi="Calibri" w:cs="Calibri"/>
        </w:rPr>
        <w:t xml:space="preserve">The findings suggest there is considerable scope for </w:t>
      </w:r>
      <w:r w:rsidR="008313D7">
        <w:rPr>
          <w:rFonts w:ascii="Calibri" w:eastAsia="Calibri" w:hAnsi="Calibri" w:cs="Calibri"/>
        </w:rPr>
        <w:t>increasing the systems focus of policy</w:t>
      </w:r>
      <w:r w:rsidR="00341670">
        <w:rPr>
          <w:rFonts w:ascii="Calibri" w:eastAsia="Calibri" w:hAnsi="Calibri" w:cs="Calibri"/>
        </w:rPr>
        <w:t xml:space="preserve"> design to address obesity. </w:t>
      </w:r>
      <w:r w:rsidRPr="339BAEAA">
        <w:rPr>
          <w:rFonts w:ascii="Calibri" w:eastAsia="Calibri" w:hAnsi="Calibri" w:cs="Calibri"/>
        </w:rPr>
        <w:t>They concluded that the ILF provides a template to encourage systems thinking and more strategic policy design grounded in complexity science that goes beyond the focus on individual responsibility alone.</w:t>
      </w:r>
    </w:p>
    <w:p w14:paraId="68A2969E" w14:textId="1BBA53E3" w:rsidR="0B0EA09B" w:rsidRDefault="0B0EA09B" w:rsidP="00697D95">
      <w:pPr>
        <w:spacing w:after="0"/>
        <w:rPr>
          <w:rFonts w:ascii="Calibri" w:eastAsia="Calibri" w:hAnsi="Calibri" w:cs="Calibri"/>
        </w:rPr>
      </w:pPr>
    </w:p>
    <w:p w14:paraId="07F4463B" w14:textId="2A05E639" w:rsidR="00831AB8" w:rsidRDefault="2DDF97BD" w:rsidP="00697D95">
      <w:pPr>
        <w:rPr>
          <w:rFonts w:ascii="Calibri" w:eastAsia="Calibri" w:hAnsi="Calibri" w:cs="Calibri"/>
        </w:rPr>
      </w:pPr>
      <w:proofErr w:type="spellStart"/>
      <w:r w:rsidRPr="4BFC96FC">
        <w:rPr>
          <w:rFonts w:ascii="Calibri" w:eastAsia="Calibri" w:hAnsi="Calibri" w:cs="Calibri"/>
        </w:rPr>
        <w:t>Langellier</w:t>
      </w:r>
      <w:proofErr w:type="spellEnd"/>
      <w:r w:rsidRPr="4BFC96FC">
        <w:rPr>
          <w:rFonts w:ascii="Calibri" w:eastAsia="Calibri" w:hAnsi="Calibri" w:cs="Calibri"/>
        </w:rPr>
        <w:t xml:space="preserve"> et al</w:t>
      </w:r>
      <w:r w:rsidR="002F6C40">
        <w:rPr>
          <w:rFonts w:ascii="Calibri" w:eastAsia="Calibri" w:hAnsi="Calibri" w:cs="Calibri"/>
        </w:rPr>
        <w:t>. [</w:t>
      </w:r>
      <w:r w:rsidR="000E3F43">
        <w:rPr>
          <w:rFonts w:ascii="Calibri" w:eastAsia="Calibri" w:hAnsi="Calibri" w:cs="Calibri"/>
        </w:rPr>
        <w:t>28]</w:t>
      </w:r>
      <w:r w:rsidRPr="4BFC96FC">
        <w:rPr>
          <w:rFonts w:ascii="Calibri" w:eastAsia="Calibri" w:hAnsi="Calibri" w:cs="Calibri"/>
        </w:rPr>
        <w:t xml:space="preserve"> </w:t>
      </w:r>
      <w:r w:rsidRPr="001C5061">
        <w:rPr>
          <w:rFonts w:ascii="Calibri" w:eastAsia="Calibri" w:hAnsi="Calibri" w:cs="Calibri"/>
        </w:rPr>
        <w:t xml:space="preserve">conducted a systematic review of complex systems approaches to diet using </w:t>
      </w:r>
      <w:r w:rsidR="00761012" w:rsidRPr="001C5061">
        <w:rPr>
          <w:rFonts w:ascii="Calibri" w:eastAsia="Calibri" w:hAnsi="Calibri" w:cs="Calibri"/>
        </w:rPr>
        <w:t xml:space="preserve">Agent Based Models (AGMs) and System Dynamic Models (SDM) </w:t>
      </w:r>
      <w:r w:rsidRPr="001C5061">
        <w:rPr>
          <w:rFonts w:ascii="Calibri" w:eastAsia="Calibri" w:hAnsi="Calibri" w:cs="Calibri"/>
        </w:rPr>
        <w:t xml:space="preserve">incorporating epidemiological data. A total of twenty-seven studies were included. Twenty-two Agent Based Model </w:t>
      </w:r>
      <w:r w:rsidR="0032698F" w:rsidRPr="001C5061">
        <w:rPr>
          <w:rFonts w:ascii="Calibri" w:eastAsia="Calibri" w:hAnsi="Calibri" w:cs="Calibri"/>
        </w:rPr>
        <w:t xml:space="preserve">(ABM) </w:t>
      </w:r>
      <w:r w:rsidRPr="001C5061">
        <w:rPr>
          <w:rFonts w:ascii="Calibri" w:eastAsia="Calibri" w:hAnsi="Calibri" w:cs="Calibri"/>
        </w:rPr>
        <w:t>studies and five System Dynamic Model (SDM) studies were included. Factors that influenced diet in the complex system were neighbourhood (e.g., residential segregation), interpersonal (e.g., social influence) and individual-level (e.g., food purchasing decisions)</w:t>
      </w:r>
      <w:r w:rsidR="00CF13F4">
        <w:rPr>
          <w:rFonts w:ascii="Calibri" w:eastAsia="Calibri" w:hAnsi="Calibri" w:cs="Calibri"/>
        </w:rPr>
        <w:t>, w</w:t>
      </w:r>
      <w:r w:rsidRPr="001C5061">
        <w:rPr>
          <w:rFonts w:ascii="Calibri" w:eastAsia="Calibri" w:hAnsi="Calibri" w:cs="Calibri"/>
        </w:rPr>
        <w:t xml:space="preserve">hile food pricing, food environment, advertising, nutrition labels, and social norms influenced policy decisions. For those using </w:t>
      </w:r>
      <w:r w:rsidR="00351161">
        <w:rPr>
          <w:rFonts w:ascii="Calibri" w:eastAsia="Calibri" w:hAnsi="Calibri" w:cs="Calibri"/>
        </w:rPr>
        <w:t>SDM</w:t>
      </w:r>
      <w:r w:rsidRPr="001C5061">
        <w:rPr>
          <w:rFonts w:ascii="Calibri" w:eastAsia="Calibri" w:hAnsi="Calibri" w:cs="Calibri"/>
        </w:rPr>
        <w:t xml:space="preserve">, several studies used longitudinal data to estimate the values of parameters related to either the population (i.e., </w:t>
      </w:r>
      <w:r w:rsidRPr="001C5061">
        <w:rPr>
          <w:rFonts w:ascii="Calibri" w:eastAsia="Calibri" w:hAnsi="Calibri" w:cs="Calibri"/>
        </w:rPr>
        <w:lastRenderedPageBreak/>
        <w:t>initialized the population based on demographic and health data from the baseline observation of a cohort study) or processes under investigation. Most studies used empirical data to inform values of key parameters for each of the models</w:t>
      </w:r>
      <w:r w:rsidR="009F39DF" w:rsidRPr="001C5061">
        <w:rPr>
          <w:rFonts w:ascii="Calibri" w:eastAsia="Calibri" w:hAnsi="Calibri" w:cs="Calibri"/>
        </w:rPr>
        <w:t>,</w:t>
      </w:r>
      <w:r w:rsidRPr="001C5061">
        <w:rPr>
          <w:rFonts w:ascii="Calibri" w:eastAsia="Calibri" w:hAnsi="Calibri" w:cs="Calibri"/>
        </w:rPr>
        <w:t xml:space="preserve"> however there was variation in approaches to model calibration and validation. The author</w:t>
      </w:r>
      <w:r w:rsidR="00A23C56" w:rsidRPr="001C5061">
        <w:rPr>
          <w:rFonts w:ascii="Calibri" w:eastAsia="Calibri" w:hAnsi="Calibri" w:cs="Calibri"/>
        </w:rPr>
        <w:t>s</w:t>
      </w:r>
      <w:r w:rsidRPr="001C5061">
        <w:rPr>
          <w:rFonts w:ascii="Calibri" w:eastAsia="Calibri" w:hAnsi="Calibri" w:cs="Calibri"/>
        </w:rPr>
        <w:t xml:space="preserve"> recommended that integrating complex systems </w:t>
      </w:r>
      <w:r w:rsidR="00485DF4" w:rsidRPr="001C5061">
        <w:rPr>
          <w:rFonts w:ascii="Calibri" w:eastAsia="Calibri" w:hAnsi="Calibri" w:cs="Calibri"/>
        </w:rPr>
        <w:t>modelling</w:t>
      </w:r>
      <w:r w:rsidRPr="001C5061">
        <w:rPr>
          <w:rFonts w:ascii="Calibri" w:eastAsia="Calibri" w:hAnsi="Calibri" w:cs="Calibri"/>
        </w:rPr>
        <w:t xml:space="preserve"> like SDM with policy intervention research shows promise for preventing obesity. They suggested that the Childhood Obesity </w:t>
      </w:r>
      <w:r w:rsidR="00485DF4" w:rsidRPr="001C5061">
        <w:rPr>
          <w:rFonts w:ascii="Calibri" w:eastAsia="Calibri" w:hAnsi="Calibri" w:cs="Calibri"/>
        </w:rPr>
        <w:t>Modelling</w:t>
      </w:r>
      <w:r w:rsidRPr="001C5061">
        <w:rPr>
          <w:rFonts w:ascii="Calibri" w:eastAsia="Calibri" w:hAnsi="Calibri" w:cs="Calibri"/>
        </w:rPr>
        <w:t xml:space="preserve"> for Prevention and Community (COMPACT) study is an example of where systems approaches are linked with community obesity interventions where the model can be updated as new implementation and evaluation data become available,</w:t>
      </w:r>
      <w:r w:rsidR="00421D06">
        <w:rPr>
          <w:rFonts w:ascii="Calibri" w:eastAsia="Calibri" w:hAnsi="Calibri" w:cs="Calibri"/>
        </w:rPr>
        <w:t xml:space="preserve"> it is then that </w:t>
      </w:r>
      <w:r w:rsidRPr="001C5061">
        <w:rPr>
          <w:rFonts w:ascii="Calibri" w:eastAsia="Calibri" w:hAnsi="Calibri" w:cs="Calibri"/>
        </w:rPr>
        <w:t>the intervention can be refined</w:t>
      </w:r>
      <w:r w:rsidR="00732D2F">
        <w:rPr>
          <w:rFonts w:ascii="Calibri" w:eastAsia="Calibri" w:hAnsi="Calibri" w:cs="Calibri"/>
        </w:rPr>
        <w:t xml:space="preserve"> to get the optimal outcome</w:t>
      </w:r>
      <w:r w:rsidR="00F27163">
        <w:rPr>
          <w:rFonts w:ascii="Calibri" w:eastAsia="Calibri" w:hAnsi="Calibri" w:cs="Calibri"/>
        </w:rPr>
        <w:t xml:space="preserve"> </w:t>
      </w:r>
      <w:r w:rsidR="00D47D0F">
        <w:rPr>
          <w:rFonts w:ascii="Calibri" w:eastAsia="Calibri" w:hAnsi="Calibri" w:cs="Calibri"/>
        </w:rPr>
        <w:t>[43,44]</w:t>
      </w:r>
      <w:r w:rsidR="0068505C">
        <w:rPr>
          <w:rFonts w:ascii="Calibri" w:eastAsia="Calibri" w:hAnsi="Calibri" w:cs="Calibri"/>
        </w:rPr>
        <w:t>.</w:t>
      </w:r>
    </w:p>
    <w:p w14:paraId="19A01763" w14:textId="20327D3B" w:rsidR="34B28A56" w:rsidRPr="007036D7" w:rsidRDefault="00ED3EBA" w:rsidP="007036D7">
      <w:pPr>
        <w:rPr>
          <w:rStyle w:val="normaltextrun"/>
          <w:rFonts w:ascii="Calibri" w:eastAsia="Calibri" w:hAnsi="Calibri" w:cs="Calibri"/>
        </w:rPr>
      </w:pPr>
      <w:r>
        <w:rPr>
          <w:rFonts w:ascii="Calibri" w:eastAsia="Calibri" w:hAnsi="Calibri" w:cs="Calibri"/>
        </w:rPr>
        <w:t>Sawyer et al</w:t>
      </w:r>
      <w:r w:rsidR="00A47D8B">
        <w:rPr>
          <w:rFonts w:ascii="Calibri" w:eastAsia="Calibri" w:hAnsi="Calibri" w:cs="Calibri"/>
        </w:rPr>
        <w:t xml:space="preserve">. </w:t>
      </w:r>
      <w:r w:rsidR="00476286">
        <w:rPr>
          <w:rFonts w:ascii="Calibri" w:eastAsia="Calibri" w:hAnsi="Calibri" w:cs="Calibri"/>
        </w:rPr>
        <w:t>[26]</w:t>
      </w:r>
      <w:r w:rsidR="005245E5">
        <w:rPr>
          <w:rFonts w:ascii="Calibri" w:eastAsia="Calibri" w:hAnsi="Calibri" w:cs="Calibri"/>
        </w:rPr>
        <w:t xml:space="preserve"> conducted </w:t>
      </w:r>
      <w:r w:rsidR="009165E4">
        <w:rPr>
          <w:rFonts w:ascii="Calibri" w:eastAsia="Calibri" w:hAnsi="Calibri" w:cs="Calibri"/>
        </w:rPr>
        <w:t>a</w:t>
      </w:r>
      <w:r w:rsidR="00D1719A">
        <w:rPr>
          <w:rFonts w:ascii="Calibri" w:eastAsia="Calibri" w:hAnsi="Calibri" w:cs="Calibri"/>
        </w:rPr>
        <w:t xml:space="preserve"> recent </w:t>
      </w:r>
      <w:r w:rsidR="00C1066A">
        <w:rPr>
          <w:rFonts w:ascii="Calibri" w:eastAsia="Calibri" w:hAnsi="Calibri" w:cs="Calibri"/>
        </w:rPr>
        <w:t xml:space="preserve">umbrella </w:t>
      </w:r>
      <w:r w:rsidR="00D1719A">
        <w:rPr>
          <w:rFonts w:ascii="Calibri" w:eastAsia="Calibri" w:hAnsi="Calibri" w:cs="Calibri"/>
        </w:rPr>
        <w:t xml:space="preserve">systematic </w:t>
      </w:r>
      <w:r w:rsidR="00C1066A">
        <w:rPr>
          <w:rFonts w:ascii="Calibri" w:eastAsia="Calibri" w:hAnsi="Calibri" w:cs="Calibri"/>
        </w:rPr>
        <w:t>review of</w:t>
      </w:r>
      <w:r w:rsidR="00D1719A">
        <w:rPr>
          <w:rFonts w:ascii="Calibri" w:eastAsia="Calibri" w:hAnsi="Calibri" w:cs="Calibri"/>
        </w:rPr>
        <w:t xml:space="preserve"> the</w:t>
      </w:r>
      <w:r w:rsidR="00C1066A">
        <w:rPr>
          <w:rFonts w:ascii="Calibri" w:eastAsia="Calibri" w:hAnsi="Calibri" w:cs="Calibri"/>
        </w:rPr>
        <w:t xml:space="preserve"> </w:t>
      </w:r>
      <w:r w:rsidR="008360DC">
        <w:rPr>
          <w:rFonts w:ascii="Calibri" w:eastAsia="Calibri" w:hAnsi="Calibri" w:cs="Calibri"/>
        </w:rPr>
        <w:t>d</w:t>
      </w:r>
      <w:r w:rsidR="00D1719A" w:rsidRPr="00D1719A">
        <w:rPr>
          <w:rFonts w:ascii="Calibri" w:eastAsia="Calibri" w:hAnsi="Calibri" w:cs="Calibri"/>
        </w:rPr>
        <w:t>ynamics of the complex food</w:t>
      </w:r>
      <w:r w:rsidR="00D1719A">
        <w:rPr>
          <w:rFonts w:ascii="Calibri" w:eastAsia="Calibri" w:hAnsi="Calibri" w:cs="Calibri"/>
        </w:rPr>
        <w:t xml:space="preserve"> </w:t>
      </w:r>
      <w:r w:rsidR="00D1719A" w:rsidRPr="00D1719A">
        <w:rPr>
          <w:rFonts w:ascii="Calibri" w:eastAsia="Calibri" w:hAnsi="Calibri" w:cs="Calibri"/>
        </w:rPr>
        <w:t>environment underlying dietary intake in</w:t>
      </w:r>
      <w:r w:rsidR="00D1719A">
        <w:rPr>
          <w:rFonts w:ascii="Calibri" w:eastAsia="Calibri" w:hAnsi="Calibri" w:cs="Calibri"/>
        </w:rPr>
        <w:t xml:space="preserve"> </w:t>
      </w:r>
      <w:r w:rsidR="00D1719A" w:rsidRPr="00D1719A">
        <w:rPr>
          <w:rFonts w:ascii="Calibri" w:eastAsia="Calibri" w:hAnsi="Calibri" w:cs="Calibri"/>
        </w:rPr>
        <w:t>low-income groups</w:t>
      </w:r>
      <w:r w:rsidR="00190243">
        <w:rPr>
          <w:rFonts w:ascii="Calibri" w:eastAsia="Calibri" w:hAnsi="Calibri" w:cs="Calibri"/>
        </w:rPr>
        <w:t xml:space="preserve"> and pro</w:t>
      </w:r>
      <w:r w:rsidR="000E73EE">
        <w:rPr>
          <w:rFonts w:ascii="Calibri" w:eastAsia="Calibri" w:hAnsi="Calibri" w:cs="Calibri"/>
        </w:rPr>
        <w:t xml:space="preserve">duced </w:t>
      </w:r>
      <w:r w:rsidR="00D1719A" w:rsidRPr="00D1719A">
        <w:rPr>
          <w:rFonts w:ascii="Calibri" w:eastAsia="Calibri" w:hAnsi="Calibri" w:cs="Calibri"/>
        </w:rPr>
        <w:t xml:space="preserve">a </w:t>
      </w:r>
      <w:r w:rsidR="00847C25">
        <w:rPr>
          <w:rFonts w:ascii="Calibri" w:eastAsia="Calibri" w:hAnsi="Calibri" w:cs="Calibri"/>
        </w:rPr>
        <w:t xml:space="preserve">data </w:t>
      </w:r>
      <w:r w:rsidR="00E376ED">
        <w:rPr>
          <w:rFonts w:ascii="Calibri" w:eastAsia="Calibri" w:hAnsi="Calibri" w:cs="Calibri"/>
        </w:rPr>
        <w:t xml:space="preserve">informed </w:t>
      </w:r>
      <w:r w:rsidR="00D1719A" w:rsidRPr="00D1719A">
        <w:rPr>
          <w:rFonts w:ascii="Calibri" w:eastAsia="Calibri" w:hAnsi="Calibri" w:cs="Calibri"/>
        </w:rPr>
        <w:t>systems map</w:t>
      </w:r>
      <w:r w:rsidR="00E654CA">
        <w:rPr>
          <w:rFonts w:ascii="Calibri" w:eastAsia="Calibri" w:hAnsi="Calibri" w:cs="Calibri"/>
        </w:rPr>
        <w:t xml:space="preserve"> </w:t>
      </w:r>
      <w:r w:rsidR="00816FA1">
        <w:rPr>
          <w:rFonts w:ascii="Calibri" w:eastAsia="Calibri" w:hAnsi="Calibri" w:cs="Calibri"/>
        </w:rPr>
        <w:t xml:space="preserve">based on the 43 </w:t>
      </w:r>
      <w:r w:rsidR="001944EA">
        <w:rPr>
          <w:rFonts w:ascii="Calibri" w:eastAsia="Calibri" w:hAnsi="Calibri" w:cs="Calibri"/>
        </w:rPr>
        <w:t>reviews included</w:t>
      </w:r>
      <w:r w:rsidR="00816FA1">
        <w:rPr>
          <w:rFonts w:ascii="Calibri" w:eastAsia="Calibri" w:hAnsi="Calibri" w:cs="Calibri"/>
        </w:rPr>
        <w:t>.</w:t>
      </w:r>
      <w:r w:rsidR="00F843A1">
        <w:rPr>
          <w:rFonts w:ascii="Calibri" w:eastAsia="Calibri" w:hAnsi="Calibri" w:cs="Calibri"/>
        </w:rPr>
        <w:t xml:space="preserve"> </w:t>
      </w:r>
      <w:r w:rsidR="006F3884">
        <w:rPr>
          <w:rFonts w:ascii="Calibri" w:eastAsia="Calibri" w:hAnsi="Calibri" w:cs="Calibri"/>
        </w:rPr>
        <w:t>Studies were</w:t>
      </w:r>
      <w:r w:rsidR="0089343A">
        <w:rPr>
          <w:rFonts w:ascii="Calibri" w:eastAsia="Calibri" w:hAnsi="Calibri" w:cs="Calibri"/>
        </w:rPr>
        <w:t xml:space="preserve"> extracted if they re</w:t>
      </w:r>
      <w:r w:rsidR="00D55AD7">
        <w:rPr>
          <w:rFonts w:ascii="Calibri" w:eastAsia="Calibri" w:hAnsi="Calibri" w:cs="Calibri"/>
        </w:rPr>
        <w:t xml:space="preserve">ported the </w:t>
      </w:r>
      <w:r w:rsidR="0089343A" w:rsidRPr="0089343A">
        <w:rPr>
          <w:rFonts w:ascii="Calibri" w:eastAsia="Calibri" w:hAnsi="Calibri" w:cs="Calibri"/>
        </w:rPr>
        <w:t>economic, social, physical and political food environment</w:t>
      </w:r>
      <w:r w:rsidR="006F3884">
        <w:rPr>
          <w:rFonts w:ascii="Calibri" w:eastAsia="Calibri" w:hAnsi="Calibri" w:cs="Calibri"/>
        </w:rPr>
        <w:t xml:space="preserve"> associations with</w:t>
      </w:r>
      <w:r w:rsidR="0089343A" w:rsidRPr="0089343A">
        <w:rPr>
          <w:rFonts w:ascii="Calibri" w:eastAsia="Calibri" w:hAnsi="Calibri" w:cs="Calibri"/>
        </w:rPr>
        <w:t xml:space="preserve"> dietary intake</w:t>
      </w:r>
      <w:r w:rsidR="006F3884">
        <w:rPr>
          <w:rFonts w:ascii="Calibri" w:eastAsia="Calibri" w:hAnsi="Calibri" w:cs="Calibri"/>
        </w:rPr>
        <w:t>.</w:t>
      </w:r>
      <w:r w:rsidR="00025E35">
        <w:rPr>
          <w:rFonts w:ascii="Calibri" w:eastAsia="Calibri" w:hAnsi="Calibri" w:cs="Calibri"/>
        </w:rPr>
        <w:t xml:space="preserve"> The authors reported that th</w:t>
      </w:r>
      <w:r w:rsidR="00025E35" w:rsidRPr="00025E35">
        <w:rPr>
          <w:rFonts w:ascii="Calibri" w:eastAsia="Calibri" w:hAnsi="Calibri" w:cs="Calibri"/>
        </w:rPr>
        <w:t>e dietary intake system operate</w:t>
      </w:r>
      <w:r w:rsidR="00025E35">
        <w:rPr>
          <w:rFonts w:ascii="Calibri" w:eastAsia="Calibri" w:hAnsi="Calibri" w:cs="Calibri"/>
        </w:rPr>
        <w:t>d</w:t>
      </w:r>
      <w:r w:rsidR="00025E35" w:rsidRPr="00025E35">
        <w:rPr>
          <w:rFonts w:ascii="Calibri" w:eastAsia="Calibri" w:hAnsi="Calibri" w:cs="Calibri"/>
        </w:rPr>
        <w:t xml:space="preserve"> within an economic paradigm based on supply and demand</w:t>
      </w:r>
      <w:r w:rsidR="000E201B">
        <w:rPr>
          <w:rFonts w:ascii="Calibri" w:eastAsia="Calibri" w:hAnsi="Calibri" w:cs="Calibri"/>
        </w:rPr>
        <w:t>, and that the</w:t>
      </w:r>
      <w:r w:rsidR="00025E35" w:rsidRPr="00025E35">
        <w:rPr>
          <w:rFonts w:ascii="Calibri" w:eastAsia="Calibri" w:hAnsi="Calibri" w:cs="Calibri"/>
        </w:rPr>
        <w:t xml:space="preserve"> system incorporates five sub-systems: 1</w:t>
      </w:r>
      <w:r w:rsidR="00615C52">
        <w:rPr>
          <w:rFonts w:ascii="Calibri" w:eastAsia="Calibri" w:hAnsi="Calibri" w:cs="Calibri"/>
        </w:rPr>
        <w:t>)</w:t>
      </w:r>
      <w:r w:rsidR="00025E35" w:rsidRPr="00025E35">
        <w:rPr>
          <w:rFonts w:ascii="Calibri" w:eastAsia="Calibri" w:hAnsi="Calibri" w:cs="Calibri"/>
        </w:rPr>
        <w:t xml:space="preserve"> geographical accessibility; 2</w:t>
      </w:r>
      <w:r w:rsidR="00615C52">
        <w:rPr>
          <w:rFonts w:ascii="Calibri" w:eastAsia="Calibri" w:hAnsi="Calibri" w:cs="Calibri"/>
        </w:rPr>
        <w:t>)</w:t>
      </w:r>
      <w:r w:rsidR="00615C52" w:rsidRPr="00025E35">
        <w:rPr>
          <w:rFonts w:ascii="Calibri" w:eastAsia="Calibri" w:hAnsi="Calibri" w:cs="Calibri"/>
        </w:rPr>
        <w:t xml:space="preserve"> </w:t>
      </w:r>
      <w:r w:rsidR="00025E35" w:rsidRPr="00025E35">
        <w:rPr>
          <w:rFonts w:ascii="Calibri" w:eastAsia="Calibri" w:hAnsi="Calibri" w:cs="Calibri"/>
        </w:rPr>
        <w:t>household finances; 3</w:t>
      </w:r>
      <w:r w:rsidR="00615C52">
        <w:rPr>
          <w:rFonts w:ascii="Calibri" w:eastAsia="Calibri" w:hAnsi="Calibri" w:cs="Calibri"/>
        </w:rPr>
        <w:t>)</w:t>
      </w:r>
      <w:r w:rsidR="00615C52" w:rsidRPr="00025E35">
        <w:rPr>
          <w:rFonts w:ascii="Calibri" w:eastAsia="Calibri" w:hAnsi="Calibri" w:cs="Calibri"/>
        </w:rPr>
        <w:t xml:space="preserve"> </w:t>
      </w:r>
      <w:r w:rsidR="00025E35" w:rsidRPr="00025E35">
        <w:rPr>
          <w:rFonts w:ascii="Calibri" w:eastAsia="Calibri" w:hAnsi="Calibri" w:cs="Calibri"/>
        </w:rPr>
        <w:t>household resources; 4</w:t>
      </w:r>
      <w:r w:rsidR="00615C52">
        <w:rPr>
          <w:rFonts w:ascii="Calibri" w:eastAsia="Calibri" w:hAnsi="Calibri" w:cs="Calibri"/>
        </w:rPr>
        <w:t>)</w:t>
      </w:r>
      <w:r w:rsidR="00615C52" w:rsidRPr="00025E35">
        <w:rPr>
          <w:rFonts w:ascii="Calibri" w:eastAsia="Calibri" w:hAnsi="Calibri" w:cs="Calibri"/>
        </w:rPr>
        <w:t xml:space="preserve"> </w:t>
      </w:r>
      <w:r w:rsidR="00025E35" w:rsidRPr="00025E35">
        <w:rPr>
          <w:rFonts w:ascii="Calibri" w:eastAsia="Calibri" w:hAnsi="Calibri" w:cs="Calibri"/>
        </w:rPr>
        <w:t>individual influences; and 5</w:t>
      </w:r>
      <w:r w:rsidR="00615C52">
        <w:rPr>
          <w:rFonts w:ascii="Calibri" w:eastAsia="Calibri" w:hAnsi="Calibri" w:cs="Calibri"/>
        </w:rPr>
        <w:t>)</w:t>
      </w:r>
      <w:r w:rsidR="00025E35" w:rsidRPr="00025E35">
        <w:rPr>
          <w:rFonts w:ascii="Calibri" w:eastAsia="Calibri" w:hAnsi="Calibri" w:cs="Calibri"/>
        </w:rPr>
        <w:t xml:space="preserve"> social and cultural influences. </w:t>
      </w:r>
      <w:r w:rsidR="00A93617">
        <w:rPr>
          <w:rFonts w:ascii="Calibri" w:eastAsia="Calibri" w:hAnsi="Calibri" w:cs="Calibri"/>
        </w:rPr>
        <w:t>A c</w:t>
      </w:r>
      <w:r w:rsidR="00025E35" w:rsidRPr="00025E35">
        <w:rPr>
          <w:rFonts w:ascii="Calibri" w:eastAsia="Calibri" w:hAnsi="Calibri" w:cs="Calibri"/>
        </w:rPr>
        <w:t>ausal loop diagram comprising 60 variables</w:t>
      </w:r>
      <w:r w:rsidR="00A93617">
        <w:rPr>
          <w:rFonts w:ascii="Calibri" w:eastAsia="Calibri" w:hAnsi="Calibri" w:cs="Calibri"/>
        </w:rPr>
        <w:t xml:space="preserve"> was reported</w:t>
      </w:r>
      <w:r w:rsidR="008E42F4">
        <w:rPr>
          <w:rFonts w:ascii="Calibri" w:eastAsia="Calibri" w:hAnsi="Calibri" w:cs="Calibri"/>
        </w:rPr>
        <w:t xml:space="preserve">. </w:t>
      </w:r>
      <w:r w:rsidR="00BD50E3" w:rsidRPr="00BD50E3">
        <w:rPr>
          <w:rFonts w:ascii="Calibri" w:eastAsia="Calibri" w:hAnsi="Calibri" w:cs="Calibri"/>
        </w:rPr>
        <w:t xml:space="preserve">Their findings revealed how poor dietary intake in low-income groups can sustain a food environment that increases the accessibility, availability, affordability and acceptability of unhealthy foods. They proposed that in order to reshape system dynamics that are currently driving unhealthy food environments, innovative strategies are needed to facilitate longer-term management of household finances and socially-oriented practices around healthy food production, supply and intake. </w:t>
      </w:r>
      <w:r w:rsidR="008E42F4">
        <w:rPr>
          <w:rFonts w:ascii="Calibri" w:eastAsia="Calibri" w:hAnsi="Calibri" w:cs="Calibri"/>
        </w:rPr>
        <w:t xml:space="preserve">The </w:t>
      </w:r>
      <w:r w:rsidR="00D93CC8">
        <w:rPr>
          <w:rFonts w:ascii="Calibri" w:eastAsia="Calibri" w:hAnsi="Calibri" w:cs="Calibri"/>
        </w:rPr>
        <w:t>diagram (</w:t>
      </w:r>
      <w:r w:rsidR="00CB428B">
        <w:rPr>
          <w:rFonts w:ascii="Calibri" w:eastAsia="Calibri" w:hAnsi="Calibri" w:cs="Calibri"/>
        </w:rPr>
        <w:t xml:space="preserve">cited as figure 2) </w:t>
      </w:r>
      <w:r w:rsidR="00025E35" w:rsidRPr="00025E35">
        <w:rPr>
          <w:rFonts w:ascii="Calibri" w:eastAsia="Calibri" w:hAnsi="Calibri" w:cs="Calibri"/>
        </w:rPr>
        <w:t xml:space="preserve">conveyed </w:t>
      </w:r>
      <w:r w:rsidR="00AA3755">
        <w:rPr>
          <w:rFonts w:ascii="Calibri" w:eastAsia="Calibri" w:hAnsi="Calibri" w:cs="Calibri"/>
        </w:rPr>
        <w:t xml:space="preserve">a map </w:t>
      </w:r>
      <w:r w:rsidR="00D0357E">
        <w:rPr>
          <w:rFonts w:ascii="Calibri" w:eastAsia="Calibri" w:hAnsi="Calibri" w:cs="Calibri"/>
        </w:rPr>
        <w:t>of the system</w:t>
      </w:r>
      <w:r w:rsidR="00AA3755">
        <w:rPr>
          <w:rFonts w:ascii="Calibri" w:eastAsia="Calibri" w:hAnsi="Calibri" w:cs="Calibri"/>
        </w:rPr>
        <w:t xml:space="preserve"> that could be applied to other areas</w:t>
      </w:r>
      <w:r w:rsidR="00CB428B">
        <w:rPr>
          <w:rFonts w:ascii="Calibri" w:eastAsia="Calibri" w:hAnsi="Calibri" w:cs="Calibri"/>
        </w:rPr>
        <w:t>/regions</w:t>
      </w:r>
      <w:r w:rsidR="00AA3755">
        <w:rPr>
          <w:rFonts w:ascii="Calibri" w:eastAsia="Calibri" w:hAnsi="Calibri" w:cs="Calibri"/>
        </w:rPr>
        <w:t xml:space="preserve"> for consideration</w:t>
      </w:r>
      <w:r w:rsidR="00D0357E">
        <w:rPr>
          <w:rFonts w:ascii="Calibri" w:eastAsia="Calibri" w:hAnsi="Calibri" w:cs="Calibri"/>
        </w:rPr>
        <w:t>,</w:t>
      </w:r>
      <w:r w:rsidR="003671A3">
        <w:rPr>
          <w:rFonts w:ascii="Calibri" w:eastAsia="Calibri" w:hAnsi="Calibri" w:cs="Calibri"/>
        </w:rPr>
        <w:t xml:space="preserve"> the systems structure,</w:t>
      </w:r>
      <w:r w:rsidR="00D0357E">
        <w:rPr>
          <w:rFonts w:ascii="Calibri" w:eastAsia="Calibri" w:hAnsi="Calibri" w:cs="Calibri"/>
        </w:rPr>
        <w:t xml:space="preserve"> </w:t>
      </w:r>
      <w:r w:rsidR="00AA3755">
        <w:rPr>
          <w:rFonts w:ascii="Calibri" w:eastAsia="Calibri" w:hAnsi="Calibri" w:cs="Calibri"/>
        </w:rPr>
        <w:t xml:space="preserve">and </w:t>
      </w:r>
      <w:r w:rsidR="00D0357E">
        <w:rPr>
          <w:rFonts w:ascii="Calibri" w:eastAsia="Calibri" w:hAnsi="Calibri" w:cs="Calibri"/>
        </w:rPr>
        <w:t>relevant feedback loops</w:t>
      </w:r>
      <w:r w:rsidR="003671A3">
        <w:rPr>
          <w:rFonts w:ascii="Calibri" w:eastAsia="Calibri" w:hAnsi="Calibri" w:cs="Calibri"/>
        </w:rPr>
        <w:t xml:space="preserve"> and </w:t>
      </w:r>
      <w:r w:rsidR="00025E35" w:rsidRPr="00025E35">
        <w:rPr>
          <w:rFonts w:ascii="Calibri" w:eastAsia="Calibri" w:hAnsi="Calibri" w:cs="Calibri"/>
        </w:rPr>
        <w:t xml:space="preserve">goals </w:t>
      </w:r>
      <w:r w:rsidR="00C74981">
        <w:rPr>
          <w:rFonts w:ascii="Calibri" w:eastAsia="Calibri" w:hAnsi="Calibri" w:cs="Calibri"/>
        </w:rPr>
        <w:t>of the system</w:t>
      </w:r>
      <w:r w:rsidR="00AA3755">
        <w:rPr>
          <w:rFonts w:ascii="Calibri" w:eastAsia="Calibri" w:hAnsi="Calibri" w:cs="Calibri"/>
        </w:rPr>
        <w:t>.</w:t>
      </w:r>
      <w:r w:rsidR="00CB428B">
        <w:rPr>
          <w:rFonts w:ascii="Calibri" w:eastAsia="Calibri" w:hAnsi="Calibri" w:cs="Calibri"/>
        </w:rPr>
        <w:t xml:space="preserve"> </w:t>
      </w:r>
      <w:r w:rsidR="00EF090B">
        <w:rPr>
          <w:rFonts w:ascii="Calibri" w:eastAsia="Calibri" w:hAnsi="Calibri" w:cs="Calibri"/>
        </w:rPr>
        <w:t xml:space="preserve">Included in the map was reference to </w:t>
      </w:r>
      <w:r w:rsidR="00DC7600">
        <w:rPr>
          <w:rFonts w:ascii="Calibri" w:eastAsia="Calibri" w:hAnsi="Calibri" w:cs="Calibri"/>
        </w:rPr>
        <w:t>‘</w:t>
      </w:r>
      <w:r w:rsidR="00EF090B">
        <w:rPr>
          <w:rFonts w:ascii="Calibri" w:eastAsia="Calibri" w:hAnsi="Calibri" w:cs="Calibri"/>
        </w:rPr>
        <w:t>lived experience</w:t>
      </w:r>
      <w:r w:rsidR="00DC7600">
        <w:rPr>
          <w:rFonts w:ascii="Calibri" w:eastAsia="Calibri" w:hAnsi="Calibri" w:cs="Calibri"/>
        </w:rPr>
        <w:t>’</w:t>
      </w:r>
      <w:r w:rsidR="00EF090B">
        <w:rPr>
          <w:rFonts w:ascii="Calibri" w:eastAsia="Calibri" w:hAnsi="Calibri" w:cs="Calibri"/>
        </w:rPr>
        <w:t xml:space="preserve"> </w:t>
      </w:r>
      <w:r w:rsidR="00D33509">
        <w:rPr>
          <w:rFonts w:ascii="Calibri" w:eastAsia="Calibri" w:hAnsi="Calibri" w:cs="Calibri"/>
        </w:rPr>
        <w:t>through individual</w:t>
      </w:r>
      <w:r w:rsidR="009748E7">
        <w:rPr>
          <w:rFonts w:ascii="Calibri" w:eastAsia="Calibri" w:hAnsi="Calibri" w:cs="Calibri"/>
        </w:rPr>
        <w:t xml:space="preserve"> </w:t>
      </w:r>
      <w:r w:rsidR="00D33509">
        <w:rPr>
          <w:rFonts w:ascii="Calibri" w:eastAsia="Calibri" w:hAnsi="Calibri" w:cs="Calibri"/>
        </w:rPr>
        <w:t xml:space="preserve">and social and </w:t>
      </w:r>
      <w:r w:rsidR="009748E7">
        <w:rPr>
          <w:rFonts w:ascii="Calibri" w:eastAsia="Calibri" w:hAnsi="Calibri" w:cs="Calibri"/>
        </w:rPr>
        <w:t>cultural</w:t>
      </w:r>
      <w:r w:rsidR="00D33509">
        <w:rPr>
          <w:rFonts w:ascii="Calibri" w:eastAsia="Calibri" w:hAnsi="Calibri" w:cs="Calibri"/>
        </w:rPr>
        <w:t xml:space="preserve"> </w:t>
      </w:r>
      <w:r w:rsidR="009748E7">
        <w:rPr>
          <w:rFonts w:ascii="Calibri" w:eastAsia="Calibri" w:hAnsi="Calibri" w:cs="Calibri"/>
        </w:rPr>
        <w:t>influences.</w:t>
      </w:r>
    </w:p>
    <w:p w14:paraId="2FFFAF18" w14:textId="0DC38187" w:rsidR="00A51A3A" w:rsidRDefault="00A51A3A" w:rsidP="00CE5AA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 xml:space="preserve"> </w:t>
      </w:r>
    </w:p>
    <w:p w14:paraId="08B58C6A" w14:textId="229E94C7" w:rsidR="007C6181" w:rsidRDefault="007C6181" w:rsidP="00CE5AAE">
      <w:pPr>
        <w:pStyle w:val="paragraph"/>
        <w:spacing w:before="0" w:beforeAutospacing="0" w:after="0" w:afterAutospacing="0"/>
        <w:textAlignment w:val="baseline"/>
        <w:rPr>
          <w:rStyle w:val="normaltextrun"/>
          <w:rFonts w:ascii="Calibri" w:hAnsi="Calibri" w:cs="Calibri"/>
          <w:color w:val="000000"/>
          <w:sz w:val="22"/>
          <w:szCs w:val="22"/>
        </w:rPr>
      </w:pPr>
    </w:p>
    <w:p w14:paraId="53836AC6" w14:textId="5694F7AC" w:rsidR="00CE5AAE" w:rsidRDefault="00CE5AAE" w:rsidP="006E4828">
      <w:pPr>
        <w:sectPr w:rsidR="00CE5AAE" w:rsidSect="00DB3E3D">
          <w:pgSz w:w="11906" w:h="16838"/>
          <w:pgMar w:top="1440" w:right="1440" w:bottom="1440" w:left="1440" w:header="708" w:footer="708" w:gutter="0"/>
          <w:lnNumType w:countBy="1" w:restart="continuous"/>
          <w:cols w:space="708"/>
          <w:docGrid w:linePitch="360"/>
        </w:sectPr>
      </w:pPr>
    </w:p>
    <w:p w14:paraId="2680AD82" w14:textId="27B37371" w:rsidR="00E3560F" w:rsidRPr="00DD4CD5" w:rsidRDefault="002E32D3" w:rsidP="006E4828">
      <w:pPr>
        <w:rPr>
          <w:b/>
          <w:bCs/>
        </w:rPr>
      </w:pPr>
      <w:r w:rsidRPr="00DD4CD5">
        <w:rPr>
          <w:b/>
          <w:bCs/>
        </w:rPr>
        <w:lastRenderedPageBreak/>
        <w:t xml:space="preserve">Table 1: </w:t>
      </w:r>
      <w:r w:rsidR="007767AA" w:rsidRPr="00DD4CD5">
        <w:rPr>
          <w:b/>
          <w:bCs/>
        </w:rPr>
        <w:t xml:space="preserve">Descriptive and PICO </w:t>
      </w:r>
      <w:r w:rsidR="00E3560F" w:rsidRPr="00DD4CD5">
        <w:rPr>
          <w:b/>
          <w:bCs/>
        </w:rPr>
        <w:t xml:space="preserve">Characteristics of </w:t>
      </w:r>
      <w:r w:rsidR="007767AA" w:rsidRPr="00DD4CD5">
        <w:rPr>
          <w:b/>
          <w:bCs/>
        </w:rPr>
        <w:t xml:space="preserve">included </w:t>
      </w:r>
      <w:r w:rsidR="00E3560F" w:rsidRPr="00DD4CD5">
        <w:rPr>
          <w:b/>
          <w:bCs/>
        </w:rPr>
        <w:t>reviews</w:t>
      </w:r>
    </w:p>
    <w:tbl>
      <w:tblPr>
        <w:tblW w:w="0" w:type="auto"/>
        <w:tblLook w:val="04A0" w:firstRow="1" w:lastRow="0" w:firstColumn="1" w:lastColumn="0" w:noHBand="0" w:noVBand="1"/>
      </w:tblPr>
      <w:tblGrid>
        <w:gridCol w:w="538"/>
        <w:gridCol w:w="1422"/>
        <w:gridCol w:w="1702"/>
        <w:gridCol w:w="1097"/>
        <w:gridCol w:w="1300"/>
        <w:gridCol w:w="2210"/>
        <w:gridCol w:w="1842"/>
        <w:gridCol w:w="2410"/>
        <w:gridCol w:w="1417"/>
      </w:tblGrid>
      <w:tr w:rsidR="00841F3B" w:rsidRPr="00B30D9D" w14:paraId="1351856E" w14:textId="77777777" w:rsidTr="00471F88">
        <w:trPr>
          <w:trHeight w:val="285"/>
          <w:tblHead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A8A64C" w14:textId="75C660A7" w:rsidR="4BFC96FC" w:rsidRPr="00B30D9D" w:rsidRDefault="4BFC96FC">
            <w:r w:rsidRPr="00B30D9D">
              <w:rPr>
                <w:rFonts w:ascii="Calibri" w:eastAsia="Calibri" w:hAnsi="Calibri" w:cs="Calibri"/>
                <w:b/>
                <w:bCs/>
              </w:rPr>
              <w:t>No.</w:t>
            </w:r>
            <w:r w:rsidRPr="00B30D9D">
              <w:rPr>
                <w:rFonts w:ascii="Calibri" w:eastAsia="Calibri" w:hAnsi="Calibri" w:cs="Calibri"/>
              </w:rPr>
              <w:t xml:space="preserve">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5C633B3" w14:textId="5E81DD65" w:rsidR="4BFC96FC" w:rsidRPr="00B30D9D" w:rsidRDefault="4BFC96FC">
            <w:r w:rsidRPr="00B30D9D">
              <w:rPr>
                <w:rFonts w:ascii="Calibri" w:eastAsia="Calibri" w:hAnsi="Calibri" w:cs="Calibri"/>
                <w:b/>
                <w:bCs/>
              </w:rPr>
              <w:t>Authors (date) and Title of the article</w:t>
            </w:r>
            <w:r w:rsidRPr="00B30D9D">
              <w:rPr>
                <w:rFonts w:ascii="Calibri" w:eastAsia="Calibri" w:hAnsi="Calibri" w:cs="Calibri"/>
              </w:rPr>
              <w:t xml:space="preserve"> </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28FF379" w14:textId="55426A9F" w:rsidR="4BFC96FC" w:rsidRPr="00B30D9D" w:rsidRDefault="4BFC96FC">
            <w:r w:rsidRPr="00B30D9D">
              <w:rPr>
                <w:rFonts w:ascii="Calibri" w:eastAsia="Calibri" w:hAnsi="Calibri" w:cs="Calibri"/>
                <w:b/>
                <w:bCs/>
              </w:rPr>
              <w:t xml:space="preserve">Aims/objectives </w:t>
            </w:r>
            <w:r w:rsidRPr="00B30D9D">
              <w:rPr>
                <w:rFonts w:ascii="Calibri" w:eastAsia="Calibri" w:hAnsi="Calibri" w:cs="Calibri"/>
              </w:rPr>
              <w:t xml:space="preserve">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9AB0D8B" w14:textId="2EABB57A" w:rsidR="4BFC96FC" w:rsidRPr="00B30D9D" w:rsidRDefault="4BFC96FC">
            <w:r w:rsidRPr="00B30D9D">
              <w:rPr>
                <w:rFonts w:ascii="Calibri" w:eastAsia="Calibri" w:hAnsi="Calibri" w:cs="Calibri"/>
                <w:b/>
                <w:bCs/>
              </w:rPr>
              <w:t>Review type</w:t>
            </w:r>
            <w:r w:rsidRPr="00B30D9D">
              <w:rPr>
                <w:rFonts w:ascii="Calibri" w:eastAsia="Calibri" w:hAnsi="Calibri" w:cs="Calibri"/>
              </w:rPr>
              <w:t xml:space="preserve"> </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10E5CBC" w14:textId="2AFFC66A" w:rsidR="4BFC96FC" w:rsidRPr="00B30D9D" w:rsidRDefault="4BFC96FC">
            <w:r w:rsidRPr="00B30D9D">
              <w:rPr>
                <w:rFonts w:ascii="Calibri" w:eastAsia="Calibri" w:hAnsi="Calibri" w:cs="Calibri"/>
                <w:b/>
                <w:bCs/>
              </w:rPr>
              <w:t>Population (where reported)</w:t>
            </w:r>
            <w:r w:rsidRPr="00B30D9D">
              <w:rPr>
                <w:rFonts w:ascii="Calibri" w:eastAsia="Calibri" w:hAnsi="Calibri" w:cs="Calibri"/>
              </w:rPr>
              <w:t xml:space="preserve">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C1757F0" w14:textId="7026E780" w:rsidR="4BFC96FC" w:rsidRPr="00B30D9D" w:rsidRDefault="4BFC96FC">
            <w:r w:rsidRPr="00B30D9D">
              <w:rPr>
                <w:rFonts w:ascii="Calibri" w:eastAsia="Calibri" w:hAnsi="Calibri" w:cs="Calibri"/>
                <w:b/>
                <w:bCs/>
              </w:rPr>
              <w:t>Intervention (where reported)</w:t>
            </w:r>
            <w:r w:rsidRPr="00B30D9D">
              <w:rPr>
                <w:rFonts w:ascii="Calibri" w:eastAsia="Calibri" w:hAnsi="Calibri" w:cs="Calibri"/>
              </w:rPr>
              <w:t xml:space="preserve">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2FF09A1" w14:textId="2364883E" w:rsidR="4BFC96FC" w:rsidRPr="00B30D9D" w:rsidRDefault="4BFC96FC">
            <w:r w:rsidRPr="00B30D9D">
              <w:rPr>
                <w:rFonts w:ascii="Calibri" w:eastAsia="Calibri" w:hAnsi="Calibri" w:cs="Calibri"/>
                <w:b/>
                <w:bCs/>
              </w:rPr>
              <w:t>Study design and Comparator (where reported)</w:t>
            </w:r>
            <w:r w:rsidRPr="00B30D9D">
              <w:rPr>
                <w:rFonts w:ascii="Calibri" w:eastAsia="Calibri" w:hAnsi="Calibri" w:cs="Calibri"/>
              </w:rPr>
              <w:t xml:space="preserv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DF8DDEC" w14:textId="1D0CB5B5" w:rsidR="4BFC96FC" w:rsidRPr="00B30D9D" w:rsidRDefault="4BFC96FC">
            <w:r w:rsidRPr="00B30D9D">
              <w:rPr>
                <w:rFonts w:ascii="Calibri" w:eastAsia="Calibri" w:hAnsi="Calibri" w:cs="Calibri"/>
                <w:b/>
                <w:bCs/>
              </w:rPr>
              <w:t>Outcomes (where reported)</w:t>
            </w:r>
            <w:r w:rsidRPr="00B30D9D">
              <w:rPr>
                <w:rFonts w:ascii="Calibri" w:eastAsia="Calibri" w:hAnsi="Calibri" w:cs="Calibri"/>
              </w:rPr>
              <w:t xml:space="preserve"> </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07E9DEE" w14:textId="1147A541" w:rsidR="4BFC96FC" w:rsidRPr="00B30D9D" w:rsidRDefault="4BFC96FC">
            <w:r w:rsidRPr="00B30D9D">
              <w:rPr>
                <w:rFonts w:ascii="Calibri" w:eastAsia="Calibri" w:hAnsi="Calibri" w:cs="Calibri"/>
                <w:b/>
                <w:bCs/>
              </w:rPr>
              <w:t>Overall Conclusion</w:t>
            </w:r>
            <w:r w:rsidRPr="00B30D9D">
              <w:rPr>
                <w:rFonts w:ascii="Calibri" w:eastAsia="Calibri" w:hAnsi="Calibri" w:cs="Calibri"/>
              </w:rPr>
              <w:t xml:space="preserve"> </w:t>
            </w:r>
          </w:p>
        </w:tc>
      </w:tr>
      <w:tr w:rsidR="002702F2" w:rsidRPr="00B30D9D" w14:paraId="4B7B2863" w14:textId="77777777" w:rsidTr="002702F2">
        <w:trPr>
          <w:trHeight w:val="94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47866" w14:textId="706887C5" w:rsidR="4BFC96FC" w:rsidRPr="00F1406A" w:rsidRDefault="4BFC96FC">
            <w:pPr>
              <w:rPr>
                <w:sz w:val="20"/>
                <w:szCs w:val="20"/>
              </w:rPr>
            </w:pPr>
            <w:r w:rsidRPr="00F1406A">
              <w:rPr>
                <w:rFonts w:ascii="Calibri" w:eastAsia="Calibri" w:hAnsi="Calibri" w:cs="Calibri"/>
                <w:sz w:val="20"/>
                <w:szCs w:val="20"/>
              </w:rPr>
              <w:t xml:space="preserve">1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69E66C" w14:textId="488C5A21" w:rsidR="4BFC96FC" w:rsidRPr="00F1406A" w:rsidRDefault="4BFC96FC">
            <w:pPr>
              <w:rPr>
                <w:sz w:val="20"/>
                <w:szCs w:val="20"/>
              </w:rPr>
            </w:pPr>
            <w:r w:rsidRPr="00F1406A">
              <w:rPr>
                <w:rFonts w:ascii="Calibri" w:eastAsia="Calibri" w:hAnsi="Calibri" w:cs="Calibri"/>
                <w:sz w:val="20"/>
                <w:szCs w:val="20"/>
              </w:rPr>
              <w:t xml:space="preserve">Bagnall, Radley, Jones, Gately, Nobles, Dijk, </w:t>
            </w:r>
            <w:proofErr w:type="spellStart"/>
            <w:r w:rsidRPr="00F1406A">
              <w:rPr>
                <w:rFonts w:ascii="Calibri" w:eastAsia="Calibri" w:hAnsi="Calibri" w:cs="Calibri"/>
                <w:sz w:val="20"/>
                <w:szCs w:val="20"/>
              </w:rPr>
              <w:t>Blackshaw</w:t>
            </w:r>
            <w:proofErr w:type="spellEnd"/>
            <w:r w:rsidRPr="00F1406A">
              <w:rPr>
                <w:rFonts w:ascii="Calibri" w:eastAsia="Calibri" w:hAnsi="Calibri" w:cs="Calibri"/>
                <w:sz w:val="20"/>
                <w:szCs w:val="20"/>
              </w:rPr>
              <w:t xml:space="preserve">, Montel, and Sahota </w:t>
            </w:r>
            <w:r w:rsidR="00155A8E">
              <w:rPr>
                <w:rFonts w:ascii="Calibri" w:eastAsia="Calibri" w:hAnsi="Calibri" w:cs="Calibri"/>
                <w:sz w:val="20"/>
                <w:szCs w:val="20"/>
              </w:rPr>
              <w:t>[16]</w:t>
            </w:r>
          </w:p>
          <w:p w14:paraId="5C931A24" w14:textId="344D1601" w:rsidR="4BFC96FC" w:rsidRPr="00F1406A" w:rsidRDefault="4BFC96FC">
            <w:pPr>
              <w:rPr>
                <w:sz w:val="20"/>
                <w:szCs w:val="20"/>
              </w:rPr>
            </w:pPr>
            <w:r w:rsidRPr="00F1406A">
              <w:rPr>
                <w:rFonts w:ascii="Calibri" w:eastAsia="Calibri" w:hAnsi="Calibri" w:cs="Calibri"/>
                <w:sz w:val="20"/>
                <w:szCs w:val="20"/>
              </w:rPr>
              <w:t xml:space="preserve"> </w:t>
            </w:r>
          </w:p>
          <w:p w14:paraId="6E13AA0C" w14:textId="2CDB0A17" w:rsidR="4BFC96FC" w:rsidRPr="00F1406A" w:rsidRDefault="4BFC96FC">
            <w:pPr>
              <w:rPr>
                <w:sz w:val="20"/>
                <w:szCs w:val="20"/>
              </w:rPr>
            </w:pPr>
            <w:r w:rsidRPr="00F1406A">
              <w:rPr>
                <w:rFonts w:ascii="Calibri" w:eastAsia="Calibri" w:hAnsi="Calibri" w:cs="Calibri"/>
                <w:sz w:val="20"/>
                <w:szCs w:val="20"/>
              </w:rPr>
              <w:t xml:space="preserve">Whole systems </w:t>
            </w:r>
            <w:proofErr w:type="gramStart"/>
            <w:r w:rsidRPr="00F1406A">
              <w:rPr>
                <w:rFonts w:ascii="Calibri" w:eastAsia="Calibri" w:hAnsi="Calibri" w:cs="Calibri"/>
                <w:sz w:val="20"/>
                <w:szCs w:val="20"/>
              </w:rPr>
              <w:t>approaches</w:t>
            </w:r>
            <w:proofErr w:type="gramEnd"/>
            <w:r w:rsidRPr="00F1406A">
              <w:rPr>
                <w:rFonts w:ascii="Calibri" w:eastAsia="Calibri" w:hAnsi="Calibri" w:cs="Calibri"/>
                <w:sz w:val="20"/>
                <w:szCs w:val="20"/>
              </w:rPr>
              <w:t xml:space="preserve"> to </w:t>
            </w:r>
            <w:r w:rsidRPr="00F1406A">
              <w:rPr>
                <w:rFonts w:ascii="Calibri" w:eastAsia="Calibri" w:hAnsi="Calibri" w:cs="Calibri"/>
                <w:sz w:val="20"/>
                <w:szCs w:val="20"/>
              </w:rPr>
              <w:lastRenderedPageBreak/>
              <w:t xml:space="preserve">obesity and other complex public health challenges: a systematic review </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62FBF" w14:textId="405851AE" w:rsidR="4BFC96FC" w:rsidRPr="00F1406A" w:rsidRDefault="4BFC96FC">
            <w:pPr>
              <w:rPr>
                <w:sz w:val="20"/>
                <w:szCs w:val="20"/>
              </w:rPr>
            </w:pPr>
            <w:r w:rsidRPr="00F1406A">
              <w:rPr>
                <w:rFonts w:ascii="Calibri" w:eastAsia="Calibri" w:hAnsi="Calibri" w:cs="Calibri"/>
                <w:sz w:val="20"/>
                <w:szCs w:val="20"/>
              </w:rPr>
              <w:lastRenderedPageBreak/>
              <w:t xml:space="preserve">To undertake a systematic review of national and international published evidence on WSAs targeting obesity, other public health areas and areas outside public health (such as </w:t>
            </w:r>
            <w:r w:rsidRPr="00F1406A">
              <w:rPr>
                <w:rFonts w:ascii="Calibri" w:eastAsia="Calibri" w:hAnsi="Calibri" w:cs="Calibri"/>
                <w:sz w:val="20"/>
                <w:szCs w:val="20"/>
              </w:rPr>
              <w:lastRenderedPageBreak/>
              <w:t xml:space="preserve">social care, crime and justice) </w:t>
            </w:r>
          </w:p>
          <w:p w14:paraId="6FAC467F" w14:textId="3BB89C3A" w:rsidR="4BFC96FC" w:rsidRPr="00F1406A" w:rsidRDefault="4BFC96FC">
            <w:pPr>
              <w:rPr>
                <w:sz w:val="20"/>
                <w:szCs w:val="20"/>
              </w:rPr>
            </w:pPr>
            <w:r w:rsidRPr="00F1406A">
              <w:rPr>
                <w:rFonts w:ascii="Calibri" w:eastAsia="Calibri" w:hAnsi="Calibri" w:cs="Calibri"/>
                <w:sz w:val="20"/>
                <w:szCs w:val="20"/>
              </w:rPr>
              <w:t xml:space="preserve"> </w:t>
            </w:r>
          </w:p>
          <w:p w14:paraId="48D15175" w14:textId="70D1DDB4" w:rsidR="4BFC96FC" w:rsidRPr="00F1406A" w:rsidRDefault="4BFC96FC">
            <w:pPr>
              <w:rPr>
                <w:sz w:val="20"/>
                <w:szCs w:val="20"/>
              </w:rPr>
            </w:pPr>
            <w:r w:rsidRPr="00F1406A">
              <w:rPr>
                <w:rFonts w:ascii="Calibri" w:eastAsia="Calibri" w:hAnsi="Calibri" w:cs="Calibri"/>
                <w:sz w:val="20"/>
                <w:szCs w:val="20"/>
              </w:rPr>
              <w:t xml:space="preserve">To understand what is known about WSAs and how they can be implemented in practice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58AC3" w14:textId="1C94ED9C" w:rsidR="4BFC96FC" w:rsidRPr="00F1406A" w:rsidRDefault="4BFC96FC">
            <w:pPr>
              <w:rPr>
                <w:sz w:val="20"/>
                <w:szCs w:val="20"/>
              </w:rPr>
            </w:pPr>
            <w:r w:rsidRPr="00F1406A">
              <w:rPr>
                <w:rFonts w:ascii="Calibri" w:eastAsia="Calibri" w:hAnsi="Calibri" w:cs="Calibri"/>
                <w:sz w:val="20"/>
                <w:szCs w:val="20"/>
              </w:rPr>
              <w:lastRenderedPageBreak/>
              <w:t xml:space="preserve">Systematic review </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83B9" w14:textId="443E1A8F" w:rsidR="4BFC96FC" w:rsidRPr="00F1406A" w:rsidRDefault="4BFC96FC">
            <w:pPr>
              <w:rPr>
                <w:sz w:val="20"/>
                <w:szCs w:val="20"/>
              </w:rPr>
            </w:pPr>
            <w:r w:rsidRPr="00F1406A">
              <w:rPr>
                <w:rFonts w:ascii="Calibri" w:eastAsia="Calibri" w:hAnsi="Calibri" w:cs="Calibri"/>
                <w:sz w:val="20"/>
                <w:szCs w:val="20"/>
              </w:rPr>
              <w:t xml:space="preserve">Any population where a WSA has been used, at local, regional, national and international level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14EFC" w14:textId="24F69D40" w:rsidR="4BFC96FC" w:rsidRPr="00F1406A" w:rsidRDefault="4BFC96FC">
            <w:pPr>
              <w:rPr>
                <w:sz w:val="20"/>
                <w:szCs w:val="20"/>
              </w:rPr>
            </w:pPr>
            <w:r w:rsidRPr="00F1406A">
              <w:rPr>
                <w:rFonts w:ascii="Calibri" w:eastAsia="Calibri" w:hAnsi="Calibri" w:cs="Calibri"/>
                <w:sz w:val="20"/>
                <w:szCs w:val="20"/>
              </w:rPr>
              <w:t xml:space="preserve">WSAs, defined as those that: -Consider, in concert, the multifactorial drivers of overweight and obesity, as outlined by Foresight, public health or the social determinants of health; Involve transformative co-ordinated action (including policies, </w:t>
            </w:r>
            <w:r w:rsidRPr="00F1406A">
              <w:rPr>
                <w:rFonts w:ascii="Calibri" w:eastAsia="Calibri" w:hAnsi="Calibri" w:cs="Calibri"/>
                <w:sz w:val="20"/>
                <w:szCs w:val="20"/>
              </w:rPr>
              <w:lastRenderedPageBreak/>
              <w:t xml:space="preserve">strategies, practices) across a broad range of disciplines and stakeholders, including partners outside traditional health sectors; Operate across all levels of governance, including the local level so that such approaches are reinforced and sustained, and Identify and target </w:t>
            </w:r>
            <w:r w:rsidRPr="00F1406A">
              <w:rPr>
                <w:rFonts w:ascii="Calibri" w:eastAsia="Calibri" w:hAnsi="Calibri" w:cs="Calibri"/>
                <w:sz w:val="20"/>
                <w:szCs w:val="20"/>
              </w:rPr>
              <w:lastRenderedPageBreak/>
              <w:t xml:space="preserve">opportunities throughout the life course (from infancy to old age)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52300" w14:textId="30CCEBF0" w:rsidR="4BFC96FC" w:rsidRPr="00F1406A" w:rsidRDefault="4BFC96FC">
            <w:pPr>
              <w:rPr>
                <w:sz w:val="20"/>
                <w:szCs w:val="20"/>
              </w:rPr>
            </w:pPr>
            <w:r w:rsidRPr="00F1406A">
              <w:rPr>
                <w:rFonts w:ascii="Calibri" w:eastAsia="Calibri" w:hAnsi="Calibri" w:cs="Calibri"/>
                <w:b/>
                <w:bCs/>
                <w:sz w:val="20"/>
                <w:szCs w:val="20"/>
              </w:rPr>
              <w:lastRenderedPageBreak/>
              <w:t>Study design:</w:t>
            </w:r>
            <w:r w:rsidRPr="00F1406A">
              <w:rPr>
                <w:rFonts w:ascii="Calibri" w:eastAsia="Calibri" w:hAnsi="Calibri" w:cs="Calibri"/>
                <w:sz w:val="20"/>
                <w:szCs w:val="20"/>
              </w:rPr>
              <w:t xml:space="preserve"> primary research or evaluation studies including RCTs, non-RCTs, natural experiments, before and after studies, mixed methods evaluations (including case study), process </w:t>
            </w:r>
            <w:r w:rsidRPr="00F1406A">
              <w:rPr>
                <w:rFonts w:ascii="Calibri" w:eastAsia="Calibri" w:hAnsi="Calibri" w:cs="Calibri"/>
                <w:sz w:val="20"/>
                <w:szCs w:val="20"/>
              </w:rPr>
              <w:lastRenderedPageBreak/>
              <w:t xml:space="preserve">evaluations (qualitative and mixed methods); cost-effectiveness, cost-benefit and cost-utility studies </w:t>
            </w:r>
          </w:p>
          <w:p w14:paraId="257B8844" w14:textId="4810ABFF" w:rsidR="4BFC96FC" w:rsidRPr="00F1406A" w:rsidRDefault="4BFC96FC">
            <w:pPr>
              <w:rPr>
                <w:sz w:val="20"/>
                <w:szCs w:val="20"/>
              </w:rPr>
            </w:pPr>
            <w:r w:rsidRPr="00F1406A">
              <w:rPr>
                <w:rFonts w:ascii="Calibri" w:eastAsia="Calibri" w:hAnsi="Calibri" w:cs="Calibri"/>
                <w:b/>
                <w:bCs/>
                <w:sz w:val="20"/>
                <w:szCs w:val="20"/>
              </w:rPr>
              <w:t>Comparator:</w:t>
            </w:r>
            <w:r w:rsidRPr="00F1406A">
              <w:rPr>
                <w:rFonts w:ascii="Calibri" w:eastAsia="Calibri" w:hAnsi="Calibri" w:cs="Calibri"/>
                <w:sz w:val="20"/>
                <w:szCs w:val="20"/>
              </w:rPr>
              <w:t xml:space="preserve"> Any or none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6802F" w14:textId="123ADCDE" w:rsidR="4BFC96FC" w:rsidRPr="00F1406A" w:rsidRDefault="4BFC96FC">
            <w:pPr>
              <w:rPr>
                <w:sz w:val="20"/>
                <w:szCs w:val="20"/>
              </w:rPr>
            </w:pPr>
            <w:r w:rsidRPr="00F1406A">
              <w:rPr>
                <w:rFonts w:ascii="Calibri" w:eastAsia="Calibri" w:hAnsi="Calibri" w:cs="Calibri"/>
                <w:sz w:val="20"/>
                <w:szCs w:val="20"/>
              </w:rPr>
              <w:lastRenderedPageBreak/>
              <w:t xml:space="preserve">Health outcomes, </w:t>
            </w:r>
            <w:r w:rsidR="00876AFC" w:rsidRPr="00F1406A">
              <w:rPr>
                <w:rFonts w:ascii="Calibri" w:eastAsia="Calibri" w:hAnsi="Calibri" w:cs="Calibri"/>
                <w:sz w:val="20"/>
                <w:szCs w:val="20"/>
              </w:rPr>
              <w:t>e.g.,</w:t>
            </w:r>
            <w:r w:rsidRPr="00F1406A">
              <w:rPr>
                <w:rFonts w:ascii="Calibri" w:eastAsia="Calibri" w:hAnsi="Calibri" w:cs="Calibri"/>
                <w:sz w:val="20"/>
                <w:szCs w:val="20"/>
              </w:rPr>
              <w:t xml:space="preserve"> weight, Body Mass Index (BMI), type 2 diabetes, diet and nutrition, physical activity, psychological well-being &amp; quality of life; co-morbidities related to obesity, reductions in health inequalities, reductions in premature morbidity and mortality, cardiovascular disease and </w:t>
            </w:r>
            <w:r w:rsidRPr="00F1406A">
              <w:rPr>
                <w:rFonts w:ascii="Calibri" w:eastAsia="Calibri" w:hAnsi="Calibri" w:cs="Calibri"/>
                <w:sz w:val="20"/>
                <w:szCs w:val="20"/>
              </w:rPr>
              <w:lastRenderedPageBreak/>
              <w:t xml:space="preserve">obesity-related cancers. Organisational outcomes </w:t>
            </w:r>
            <w:r w:rsidR="00876AFC" w:rsidRPr="00F1406A">
              <w:rPr>
                <w:rFonts w:ascii="Calibri" w:eastAsia="Calibri" w:hAnsi="Calibri" w:cs="Calibri"/>
                <w:sz w:val="20"/>
                <w:szCs w:val="20"/>
              </w:rPr>
              <w:t>e.g.,</w:t>
            </w:r>
            <w:r w:rsidRPr="00F1406A">
              <w:rPr>
                <w:rFonts w:ascii="Calibri" w:eastAsia="Calibri" w:hAnsi="Calibri" w:cs="Calibri"/>
                <w:sz w:val="20"/>
                <w:szCs w:val="20"/>
              </w:rPr>
              <w:t xml:space="preserve"> cross-sector collaboration; new partnerships; environmental changes; resource allocation; leadership etc. Process outcomes, </w:t>
            </w:r>
            <w:r w:rsidRPr="00F1406A" w:rsidDel="00876AFC">
              <w:rPr>
                <w:rFonts w:ascii="Calibri" w:eastAsia="Calibri" w:hAnsi="Calibri" w:cs="Calibri"/>
                <w:sz w:val="20"/>
                <w:szCs w:val="20"/>
              </w:rPr>
              <w:t>e.g</w:t>
            </w:r>
            <w:r w:rsidR="00876AFC" w:rsidRPr="00F1406A">
              <w:rPr>
                <w:rFonts w:ascii="Calibri" w:eastAsia="Calibri" w:hAnsi="Calibri" w:cs="Calibri"/>
                <w:sz w:val="20"/>
                <w:szCs w:val="20"/>
              </w:rPr>
              <w:t>.,</w:t>
            </w:r>
            <w:r w:rsidRPr="00F1406A">
              <w:rPr>
                <w:rFonts w:ascii="Calibri" w:eastAsia="Calibri" w:hAnsi="Calibri" w:cs="Calibri"/>
                <w:sz w:val="20"/>
                <w:szCs w:val="20"/>
              </w:rPr>
              <w:t xml:space="preserve"> what each project aimed to achieve and barriers and facilitating factors associated with achieving </w:t>
            </w:r>
            <w:r w:rsidRPr="00F1406A">
              <w:rPr>
                <w:rFonts w:ascii="Calibri" w:eastAsia="Calibri" w:hAnsi="Calibri" w:cs="Calibri"/>
                <w:sz w:val="20"/>
                <w:szCs w:val="20"/>
              </w:rPr>
              <w:lastRenderedPageBreak/>
              <w:t xml:space="preserve">or not achieving those aims. Outcomes may be at individual, local, regional or national/ federal/ principality level. Process and implementation outcomes </w:t>
            </w:r>
            <w:proofErr w:type="gramStart"/>
            <w:r w:rsidRPr="00F1406A">
              <w:rPr>
                <w:rFonts w:ascii="Calibri" w:eastAsia="Calibri" w:hAnsi="Calibri" w:cs="Calibri"/>
                <w:sz w:val="20"/>
                <w:szCs w:val="20"/>
              </w:rPr>
              <w:t>e.g.</w:t>
            </w:r>
            <w:proofErr w:type="gramEnd"/>
            <w:r w:rsidRPr="00F1406A">
              <w:rPr>
                <w:rFonts w:ascii="Calibri" w:eastAsia="Calibri" w:hAnsi="Calibri" w:cs="Calibri"/>
                <w:sz w:val="20"/>
                <w:szCs w:val="20"/>
              </w:rPr>
              <w:t xml:space="preserve"> training, recruitment, sustainability, people’s views on barriers and facilitators to implementation of WSAs. Cost, cost-effectiveness, cost-benefit or cost-utility. </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20A68" w14:textId="5EABD717" w:rsidR="4BFC96FC" w:rsidRPr="00F1406A" w:rsidRDefault="4BFC96FC">
            <w:pPr>
              <w:rPr>
                <w:sz w:val="20"/>
                <w:szCs w:val="20"/>
              </w:rPr>
            </w:pPr>
            <w:r w:rsidRPr="00F1406A">
              <w:rPr>
                <w:rFonts w:ascii="Calibri" w:eastAsia="Calibri" w:hAnsi="Calibri" w:cs="Calibri"/>
                <w:sz w:val="20"/>
                <w:szCs w:val="20"/>
              </w:rPr>
              <w:lastRenderedPageBreak/>
              <w:t xml:space="preserve">Systems approaches to tackle obesity can have benefit, but evidence of how to operationalise a WSA to address public health problems is </w:t>
            </w:r>
            <w:r w:rsidRPr="00F1406A">
              <w:rPr>
                <w:rFonts w:ascii="Calibri" w:eastAsia="Calibri" w:hAnsi="Calibri" w:cs="Calibri"/>
                <w:sz w:val="20"/>
                <w:szCs w:val="20"/>
              </w:rPr>
              <w:lastRenderedPageBreak/>
              <w:t xml:space="preserve">still in its infancy. </w:t>
            </w:r>
            <w:r w:rsidR="00E039F8">
              <w:rPr>
                <w:rFonts w:ascii="Calibri" w:eastAsia="Calibri" w:hAnsi="Calibri" w:cs="Calibri"/>
                <w:sz w:val="20"/>
                <w:szCs w:val="20"/>
              </w:rPr>
              <w:t xml:space="preserve"> Not all</w:t>
            </w:r>
            <w:r w:rsidR="007A030C">
              <w:rPr>
                <w:rFonts w:ascii="Calibri" w:eastAsia="Calibri" w:hAnsi="Calibri" w:cs="Calibri"/>
                <w:sz w:val="20"/>
                <w:szCs w:val="20"/>
              </w:rPr>
              <w:t xml:space="preserve"> </w:t>
            </w:r>
            <w:r w:rsidR="00352E74">
              <w:rPr>
                <w:rFonts w:ascii="Calibri" w:eastAsia="Calibri" w:hAnsi="Calibri" w:cs="Calibri"/>
                <w:sz w:val="20"/>
                <w:szCs w:val="20"/>
              </w:rPr>
              <w:t>ten features of a WSA identified by Garside et al</w:t>
            </w:r>
            <w:r w:rsidR="00155A8E">
              <w:rPr>
                <w:rFonts w:ascii="Calibri" w:eastAsia="Calibri" w:hAnsi="Calibri" w:cs="Calibri"/>
                <w:sz w:val="20"/>
                <w:szCs w:val="20"/>
              </w:rPr>
              <w:t>. [15]</w:t>
            </w:r>
            <w:r w:rsidR="00352E74">
              <w:rPr>
                <w:rFonts w:ascii="Calibri" w:eastAsia="Calibri" w:hAnsi="Calibri" w:cs="Calibri"/>
                <w:sz w:val="20"/>
                <w:szCs w:val="20"/>
              </w:rPr>
              <w:t xml:space="preserve"> are needed to achieve </w:t>
            </w:r>
            <w:r w:rsidR="00C278F2">
              <w:rPr>
                <w:rFonts w:ascii="Calibri" w:eastAsia="Calibri" w:hAnsi="Calibri" w:cs="Calibri"/>
                <w:sz w:val="20"/>
                <w:szCs w:val="20"/>
              </w:rPr>
              <w:t xml:space="preserve">positive changes in </w:t>
            </w:r>
            <w:r w:rsidR="00C278F2">
              <w:rPr>
                <w:rFonts w:ascii="Calibri" w:eastAsia="Calibri" w:hAnsi="Calibri" w:cs="Calibri"/>
                <w:sz w:val="20"/>
                <w:szCs w:val="20"/>
              </w:rPr>
              <w:lastRenderedPageBreak/>
              <w:t>health outcomes</w:t>
            </w:r>
          </w:p>
        </w:tc>
      </w:tr>
      <w:tr w:rsidR="002702F2" w:rsidRPr="00B30D9D" w14:paraId="3E3CAFCC"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41861" w14:textId="5395A1F5" w:rsidR="4BFC96FC" w:rsidRPr="00F1406A" w:rsidRDefault="4BFC96FC">
            <w:pPr>
              <w:rPr>
                <w:sz w:val="20"/>
                <w:szCs w:val="20"/>
              </w:rPr>
            </w:pPr>
            <w:r w:rsidRPr="00F1406A">
              <w:rPr>
                <w:rFonts w:ascii="Calibri" w:eastAsia="Calibri" w:hAnsi="Calibri" w:cs="Calibri"/>
                <w:sz w:val="20"/>
                <w:szCs w:val="20"/>
              </w:rPr>
              <w:lastRenderedPageBreak/>
              <w:t xml:space="preserve">2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A409F" w14:textId="4CCB3750" w:rsidR="4BFC96FC" w:rsidRPr="00F1406A" w:rsidRDefault="4BFC96FC">
            <w:pPr>
              <w:rPr>
                <w:sz w:val="20"/>
                <w:szCs w:val="20"/>
              </w:rPr>
            </w:pPr>
            <w:r w:rsidRPr="00F1406A">
              <w:rPr>
                <w:rFonts w:ascii="Calibri" w:eastAsia="Calibri" w:hAnsi="Calibri" w:cs="Calibri"/>
                <w:sz w:val="20"/>
                <w:szCs w:val="20"/>
              </w:rPr>
              <w:t xml:space="preserve">Johnston, Matteson and Finegood </w:t>
            </w:r>
            <w:r w:rsidR="0020173E">
              <w:rPr>
                <w:rFonts w:ascii="Calibri" w:eastAsia="Calibri" w:hAnsi="Calibri" w:cs="Calibri"/>
                <w:sz w:val="20"/>
                <w:szCs w:val="20"/>
              </w:rPr>
              <w:t>[</w:t>
            </w:r>
            <w:r w:rsidR="00B30BA2">
              <w:rPr>
                <w:rFonts w:ascii="Calibri" w:eastAsia="Calibri" w:hAnsi="Calibri" w:cs="Calibri"/>
                <w:sz w:val="20"/>
                <w:szCs w:val="20"/>
              </w:rPr>
              <w:t>30</w:t>
            </w:r>
            <w:r w:rsidR="006A1D43">
              <w:rPr>
                <w:rFonts w:ascii="Calibri" w:eastAsia="Calibri" w:hAnsi="Calibri" w:cs="Calibri"/>
                <w:sz w:val="20"/>
                <w:szCs w:val="20"/>
              </w:rPr>
              <w:t>]</w:t>
            </w:r>
            <w:r w:rsidRPr="00F1406A">
              <w:rPr>
                <w:rFonts w:ascii="Calibri" w:eastAsia="Calibri" w:hAnsi="Calibri" w:cs="Calibri"/>
                <w:sz w:val="20"/>
                <w:szCs w:val="20"/>
              </w:rPr>
              <w:t xml:space="preserve"> </w:t>
            </w:r>
          </w:p>
          <w:p w14:paraId="224AB14F" w14:textId="59BFEC15" w:rsidR="4BFC96FC" w:rsidRPr="00F1406A" w:rsidRDefault="4BFC96FC">
            <w:pPr>
              <w:rPr>
                <w:sz w:val="20"/>
                <w:szCs w:val="20"/>
              </w:rPr>
            </w:pPr>
            <w:r w:rsidRPr="00F1406A">
              <w:rPr>
                <w:rFonts w:ascii="Calibri" w:eastAsia="Calibri" w:hAnsi="Calibri" w:cs="Calibri"/>
                <w:sz w:val="20"/>
                <w:szCs w:val="20"/>
              </w:rPr>
              <w:t xml:space="preserve"> </w:t>
            </w:r>
          </w:p>
          <w:p w14:paraId="47469B0D" w14:textId="3DFCFED6" w:rsidR="4BFC96FC" w:rsidRPr="00F1406A" w:rsidRDefault="4BFC96FC">
            <w:pPr>
              <w:rPr>
                <w:sz w:val="20"/>
                <w:szCs w:val="20"/>
              </w:rPr>
            </w:pPr>
            <w:r w:rsidRPr="00F1406A">
              <w:rPr>
                <w:rFonts w:ascii="Calibri" w:eastAsia="Calibri" w:hAnsi="Calibri" w:cs="Calibri"/>
                <w:sz w:val="20"/>
                <w:szCs w:val="20"/>
              </w:rPr>
              <w:t xml:space="preserve">Systems science and obesity policy- a novel framework for analysing and rethinking </w:t>
            </w:r>
            <w:r w:rsidRPr="00F1406A">
              <w:rPr>
                <w:rFonts w:ascii="Calibri" w:eastAsia="Calibri" w:hAnsi="Calibri" w:cs="Calibri"/>
                <w:sz w:val="20"/>
                <w:szCs w:val="20"/>
              </w:rPr>
              <w:lastRenderedPageBreak/>
              <w:t xml:space="preserve">population-level planning </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DF2DD" w14:textId="1595EA3C" w:rsidR="4BFC96FC" w:rsidRPr="00F1406A" w:rsidRDefault="4BFC96FC">
            <w:pPr>
              <w:rPr>
                <w:sz w:val="20"/>
                <w:szCs w:val="20"/>
              </w:rPr>
            </w:pPr>
            <w:r w:rsidRPr="00F1406A">
              <w:rPr>
                <w:rFonts w:ascii="Calibri" w:eastAsia="Calibri" w:hAnsi="Calibri" w:cs="Calibri"/>
                <w:sz w:val="20"/>
                <w:szCs w:val="20"/>
              </w:rPr>
              <w:lastRenderedPageBreak/>
              <w:t xml:space="preserve">To demonstrate the use of a systems-based framework to assess solutions to complex health problems such as obesity. </w:t>
            </w:r>
          </w:p>
          <w:p w14:paraId="1100D47E" w14:textId="53245A47" w:rsidR="4BFC96FC" w:rsidRPr="00F1406A" w:rsidRDefault="4BFC96FC">
            <w:pPr>
              <w:rPr>
                <w:sz w:val="20"/>
                <w:szCs w:val="20"/>
              </w:rPr>
            </w:pPr>
            <w:r w:rsidRPr="00F1406A">
              <w:rPr>
                <w:rFonts w:ascii="Calibri" w:eastAsia="Calibri" w:hAnsi="Calibri" w:cs="Calibri"/>
                <w:sz w:val="20"/>
                <w:szCs w:val="20"/>
              </w:rPr>
              <w:t xml:space="preserve"> </w:t>
            </w:r>
          </w:p>
          <w:p w14:paraId="2FBA1592" w14:textId="76209DE0" w:rsidR="4BFC96FC" w:rsidRPr="00F1406A" w:rsidRDefault="4BFC96FC">
            <w:pPr>
              <w:rPr>
                <w:sz w:val="20"/>
                <w:szCs w:val="20"/>
              </w:rPr>
            </w:pPr>
            <w:r w:rsidRPr="00F1406A">
              <w:rPr>
                <w:rFonts w:ascii="Calibri" w:eastAsia="Calibri" w:hAnsi="Calibri" w:cs="Calibri"/>
                <w:sz w:val="20"/>
                <w:szCs w:val="20"/>
              </w:rPr>
              <w:t xml:space="preserve">To explore the utility of the Intervention level </w:t>
            </w:r>
            <w:r w:rsidRPr="00F1406A">
              <w:rPr>
                <w:rFonts w:ascii="Calibri" w:eastAsia="Calibri" w:hAnsi="Calibri" w:cs="Calibri"/>
                <w:sz w:val="20"/>
                <w:szCs w:val="20"/>
              </w:rPr>
              <w:lastRenderedPageBreak/>
              <w:t xml:space="preserve">framework (ILF) by identifying a rich set of recommendations garnered for a variety of purposes from decision-makers working in different environmental contexts. </w:t>
            </w:r>
          </w:p>
          <w:p w14:paraId="02F7848B" w14:textId="0A4CDE9C" w:rsidR="4BFC96FC" w:rsidRPr="00F1406A" w:rsidRDefault="4BFC96FC">
            <w:pPr>
              <w:rPr>
                <w:sz w:val="20"/>
                <w:szCs w:val="20"/>
              </w:rPr>
            </w:pPr>
            <w:r w:rsidRPr="00F1406A">
              <w:rPr>
                <w:rFonts w:ascii="Calibri" w:eastAsia="Calibri" w:hAnsi="Calibri" w:cs="Calibri"/>
                <w:sz w:val="20"/>
                <w:szCs w:val="20"/>
              </w:rPr>
              <w:lastRenderedPageBreak/>
              <w:t xml:space="preserve"> </w:t>
            </w:r>
          </w:p>
          <w:p w14:paraId="3DDDB139" w14:textId="117FD431" w:rsidR="4BFC96FC" w:rsidRPr="00F1406A" w:rsidRDefault="4BFC96FC">
            <w:pPr>
              <w:rPr>
                <w:sz w:val="20"/>
                <w:szCs w:val="20"/>
              </w:rPr>
            </w:pPr>
            <w:r w:rsidRPr="00F1406A">
              <w:rPr>
                <w:rFonts w:ascii="Calibri" w:eastAsia="Calibri" w:hAnsi="Calibri" w:cs="Calibri"/>
                <w:sz w:val="20"/>
                <w:szCs w:val="20"/>
              </w:rPr>
              <w:t xml:space="preserve">Identify with deeper understanding through application of the ILF how best to act in addressing the complex problem of obesity </w:t>
            </w:r>
          </w:p>
          <w:p w14:paraId="108FC6F6" w14:textId="6A5235BC" w:rsidR="4BFC96FC" w:rsidRPr="00F1406A" w:rsidRDefault="4BFC96FC">
            <w:pPr>
              <w:rPr>
                <w:sz w:val="20"/>
                <w:szCs w:val="20"/>
              </w:rPr>
            </w:pPr>
            <w:r w:rsidRPr="00F1406A">
              <w:rPr>
                <w:rFonts w:ascii="Calibri" w:eastAsia="Calibri" w:hAnsi="Calibri" w:cs="Calibri"/>
                <w:sz w:val="20"/>
                <w:szCs w:val="20"/>
              </w:rPr>
              <w:t xml:space="preserve"> </w:t>
            </w:r>
          </w:p>
          <w:p w14:paraId="255EEE87" w14:textId="13A9C7FD" w:rsidR="4BFC96FC" w:rsidRPr="00F1406A" w:rsidRDefault="4BFC96FC">
            <w:pPr>
              <w:rPr>
                <w:sz w:val="20"/>
                <w:szCs w:val="20"/>
              </w:rPr>
            </w:pPr>
            <w:r w:rsidRPr="00F1406A">
              <w:rPr>
                <w:rFonts w:ascii="Calibri" w:eastAsia="Calibri" w:hAnsi="Calibri" w:cs="Calibri"/>
                <w:sz w:val="20"/>
                <w:szCs w:val="20"/>
              </w:rPr>
              <w:lastRenderedPageBreak/>
              <w:t xml:space="preserve"> What are the various system levels and the specific interventions required to support large-scale </w:t>
            </w:r>
            <w:proofErr w:type="gramStart"/>
            <w:r w:rsidRPr="00F1406A">
              <w:rPr>
                <w:rFonts w:ascii="Calibri" w:eastAsia="Calibri" w:hAnsi="Calibri" w:cs="Calibri"/>
                <w:sz w:val="20"/>
                <w:szCs w:val="20"/>
              </w:rPr>
              <w:t>change</w:t>
            </w:r>
            <w:proofErr w:type="gramEnd"/>
            <w:r w:rsidRPr="00F1406A">
              <w:rPr>
                <w:rFonts w:ascii="Calibri" w:eastAsia="Calibri" w:hAnsi="Calibri" w:cs="Calibri"/>
                <w:sz w:val="20"/>
                <w:szCs w:val="20"/>
              </w:rPr>
              <w:t xml:space="preserve"> </w:t>
            </w:r>
          </w:p>
          <w:p w14:paraId="31827267" w14:textId="72CD90E0" w:rsidR="4BFC96FC" w:rsidRPr="00F1406A" w:rsidRDefault="4BFC96FC">
            <w:pPr>
              <w:rPr>
                <w:sz w:val="20"/>
                <w:szCs w:val="20"/>
              </w:rPr>
            </w:pPr>
            <w:r w:rsidRPr="00F1406A">
              <w:rPr>
                <w:rFonts w:ascii="Calibri" w:eastAsia="Calibri" w:hAnsi="Calibri" w:cs="Calibri"/>
                <w:sz w:val="20"/>
                <w:szCs w:val="20"/>
              </w:rPr>
              <w:t xml:space="preserve">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8D803" w14:textId="52FD6E9C" w:rsidR="4BFC96FC" w:rsidRPr="00F1406A" w:rsidRDefault="4BFC96FC">
            <w:pPr>
              <w:rPr>
                <w:sz w:val="20"/>
                <w:szCs w:val="20"/>
              </w:rPr>
            </w:pPr>
            <w:r w:rsidRPr="00F1406A">
              <w:rPr>
                <w:rFonts w:ascii="Calibri" w:eastAsia="Calibri" w:hAnsi="Calibri" w:cs="Calibri"/>
                <w:sz w:val="20"/>
                <w:szCs w:val="20"/>
              </w:rPr>
              <w:lastRenderedPageBreak/>
              <w:t xml:space="preserve">Literature Review of strategies, policies and academic evidence  </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6AF99" w14:textId="43E7E246" w:rsidR="4BFC96FC" w:rsidRPr="00F1406A" w:rsidRDefault="4BFC96FC">
            <w:pPr>
              <w:rPr>
                <w:sz w:val="20"/>
                <w:szCs w:val="20"/>
              </w:rPr>
            </w:pPr>
            <w:r w:rsidRPr="00F1406A">
              <w:rPr>
                <w:rFonts w:ascii="Calibri" w:eastAsia="Calibri" w:hAnsi="Calibri" w:cs="Calibri"/>
                <w:sz w:val="20"/>
                <w:szCs w:val="20"/>
              </w:rPr>
              <w:t xml:space="preserve">9 strategies or reports written by or for governments or health authorities in the United States and Canada, 1 Cochrane review of interventions </w:t>
            </w:r>
            <w:r w:rsidRPr="00F1406A">
              <w:rPr>
                <w:rFonts w:ascii="Calibri" w:eastAsia="Calibri" w:hAnsi="Calibri" w:cs="Calibri"/>
                <w:sz w:val="20"/>
                <w:szCs w:val="20"/>
              </w:rPr>
              <w:lastRenderedPageBreak/>
              <w:t xml:space="preserve">to prevent childhood obesity, and 2 reports produced by the Institute of Medicine (IOM). – 7 focus on childhood obesity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1DD0E" w14:textId="2CE8E555" w:rsidR="4BFC96FC" w:rsidRPr="00F1406A" w:rsidRDefault="00BF0C20">
            <w:pPr>
              <w:rPr>
                <w:sz w:val="20"/>
                <w:szCs w:val="20"/>
              </w:rPr>
            </w:pPr>
            <w:r w:rsidRPr="001107F1">
              <w:rPr>
                <w:rFonts w:ascii="Calibri" w:eastAsia="Calibri" w:hAnsi="Calibri" w:cs="Calibri"/>
                <w:sz w:val="20"/>
                <w:szCs w:val="20"/>
              </w:rPr>
              <w:lastRenderedPageBreak/>
              <w:t>U</w:t>
            </w:r>
            <w:r w:rsidR="4BFC96FC" w:rsidRPr="001107F1">
              <w:rPr>
                <w:rFonts w:ascii="Calibri" w:eastAsia="Calibri" w:hAnsi="Calibri" w:cs="Calibri"/>
                <w:sz w:val="20"/>
                <w:szCs w:val="20"/>
              </w:rPr>
              <w:t>sed</w:t>
            </w:r>
            <w:r w:rsidR="4BFC96FC" w:rsidRPr="00F1406A">
              <w:rPr>
                <w:rFonts w:ascii="Calibri" w:eastAsia="Calibri" w:hAnsi="Calibri" w:cs="Calibri"/>
                <w:sz w:val="20"/>
                <w:szCs w:val="20"/>
              </w:rPr>
              <w:t xml:space="preserve"> the ILF framework to code the recommended strategies for tackling obesity within each of the 12 selected policy docs/systematic review according to which level of the system they were operating at; 1) Paradigm (deepest held beliefs) a sort of ethos of an approach e.g. </w:t>
            </w:r>
            <w:r w:rsidR="4BFC96FC" w:rsidRPr="00F1406A">
              <w:rPr>
                <w:rFonts w:ascii="Calibri" w:eastAsia="Calibri" w:hAnsi="Calibri" w:cs="Calibri"/>
                <w:sz w:val="20"/>
                <w:szCs w:val="20"/>
              </w:rPr>
              <w:lastRenderedPageBreak/>
              <w:t xml:space="preserve">adopt a holistic view of health; 2) Goals (or targets) e.g. achieve a childhood obesity rate of 5%; 3) Structure (across the system) e.g. recommendations about cross-sectoral collaborations </w:t>
            </w:r>
            <w:r w:rsidR="00EF0215" w:rsidRPr="001107F1">
              <w:rPr>
                <w:rFonts w:ascii="Calibri" w:eastAsia="Calibri" w:hAnsi="Calibri" w:cs="Calibri"/>
                <w:sz w:val="20"/>
                <w:szCs w:val="20"/>
              </w:rPr>
              <w:t xml:space="preserve">such as food producers and schools; 4) Feedback loops and delays (loop dynamics) which </w:t>
            </w:r>
            <w:r w:rsidR="00EF0215" w:rsidRPr="001107F1">
              <w:rPr>
                <w:rFonts w:ascii="Calibri" w:eastAsia="Calibri" w:hAnsi="Calibri" w:cs="Calibri"/>
                <w:sz w:val="20"/>
                <w:szCs w:val="20"/>
              </w:rPr>
              <w:lastRenderedPageBreak/>
              <w:t xml:space="preserve">involves collecting and analysing data about the relationships between different factors in the system and how changes in one may influence or cause changes elsewhere e.g. evaluate the effect of a new tax on unhealthy foods; or 5) Structural elements (subsystem specific) e.g. improving </w:t>
            </w:r>
            <w:r w:rsidR="00EF0215" w:rsidRPr="001107F1">
              <w:rPr>
                <w:rFonts w:ascii="Calibri" w:eastAsia="Calibri" w:hAnsi="Calibri" w:cs="Calibri"/>
                <w:sz w:val="20"/>
                <w:szCs w:val="20"/>
              </w:rPr>
              <w:lastRenderedPageBreak/>
              <w:t>food and physical activity environments and running health promotion campaigns targeted at particular groups.</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DADE1" w14:textId="2AE8EAC2" w:rsidR="4BFC96FC" w:rsidRPr="00F1406A" w:rsidRDefault="4BFC96FC">
            <w:pPr>
              <w:rPr>
                <w:sz w:val="20"/>
                <w:szCs w:val="20"/>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E42550" w14:textId="4482D67E" w:rsidR="4BFC96FC" w:rsidRPr="00F1406A" w:rsidRDefault="4BFC96FC">
            <w:pPr>
              <w:rPr>
                <w:sz w:val="20"/>
                <w:szCs w:val="20"/>
              </w:rPr>
            </w:pP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F5047C" w14:textId="29F5A3E1" w:rsidR="4BFC96FC" w:rsidRPr="00F1406A" w:rsidRDefault="4BFC96FC">
            <w:pPr>
              <w:rPr>
                <w:sz w:val="20"/>
                <w:szCs w:val="20"/>
              </w:rPr>
            </w:pPr>
            <w:r w:rsidRPr="00F1406A">
              <w:rPr>
                <w:rFonts w:ascii="Calibri" w:eastAsia="Calibri" w:hAnsi="Calibri" w:cs="Calibri"/>
                <w:sz w:val="20"/>
                <w:szCs w:val="20"/>
              </w:rPr>
              <w:t xml:space="preserve">ILF provides a template to encourage systems thinking and more strategic policy design that goes beyond the focus on individual responsibility </w:t>
            </w:r>
            <w:r w:rsidRPr="00F1406A">
              <w:rPr>
                <w:rFonts w:ascii="Calibri" w:eastAsia="Calibri" w:hAnsi="Calibri" w:cs="Calibri"/>
                <w:sz w:val="20"/>
                <w:szCs w:val="20"/>
              </w:rPr>
              <w:lastRenderedPageBreak/>
              <w:t xml:space="preserve">alone to target obesity. </w:t>
            </w:r>
          </w:p>
          <w:p w14:paraId="084D1778" w14:textId="739A6B7F" w:rsidR="4BFC96FC" w:rsidRPr="00F1406A" w:rsidRDefault="4BFC96FC">
            <w:pPr>
              <w:rPr>
                <w:sz w:val="20"/>
                <w:szCs w:val="20"/>
              </w:rPr>
            </w:pPr>
            <w:r w:rsidRPr="00F1406A">
              <w:rPr>
                <w:rFonts w:ascii="Calibri" w:eastAsia="Calibri" w:hAnsi="Calibri" w:cs="Calibri"/>
                <w:sz w:val="20"/>
                <w:szCs w:val="20"/>
              </w:rPr>
              <w:t xml:space="preserve"> </w:t>
            </w:r>
          </w:p>
        </w:tc>
      </w:tr>
      <w:tr w:rsidR="002702F2" w:rsidRPr="00B30D9D" w14:paraId="7BA9071D"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9A8C47" w14:textId="49F4B7C0" w:rsidR="4BFC96FC" w:rsidRPr="00F1406A" w:rsidRDefault="4BFC96FC">
            <w:pPr>
              <w:rPr>
                <w:sz w:val="20"/>
                <w:szCs w:val="20"/>
              </w:rPr>
            </w:pPr>
            <w:r w:rsidRPr="00F1406A">
              <w:rPr>
                <w:rFonts w:ascii="Calibri" w:eastAsia="Calibri" w:hAnsi="Calibri" w:cs="Calibri"/>
                <w:sz w:val="20"/>
                <w:szCs w:val="20"/>
              </w:rPr>
              <w:lastRenderedPageBreak/>
              <w:t xml:space="preserve">3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CBD7C7" w14:textId="4E19BA73" w:rsidR="4BFC96FC" w:rsidRPr="00F1406A" w:rsidRDefault="4BFC96FC">
            <w:pPr>
              <w:rPr>
                <w:sz w:val="20"/>
                <w:szCs w:val="20"/>
              </w:rPr>
            </w:pPr>
            <w:r w:rsidRPr="00F1406A">
              <w:rPr>
                <w:rFonts w:ascii="Calibri" w:eastAsia="Calibri" w:hAnsi="Calibri" w:cs="Calibri"/>
                <w:sz w:val="20"/>
                <w:szCs w:val="20"/>
              </w:rPr>
              <w:t xml:space="preserve">Nader, Huang, Gahagan, Kumanyika, </w:t>
            </w:r>
            <w:r w:rsidRPr="00F1406A">
              <w:rPr>
                <w:rFonts w:ascii="Calibri" w:eastAsia="Calibri" w:hAnsi="Calibri" w:cs="Calibri"/>
                <w:sz w:val="20"/>
                <w:szCs w:val="20"/>
              </w:rPr>
              <w:lastRenderedPageBreak/>
              <w:t xml:space="preserve">Hammond and Christoffel </w:t>
            </w:r>
            <w:r w:rsidR="00DC4411">
              <w:rPr>
                <w:rFonts w:ascii="Calibri" w:eastAsia="Calibri" w:hAnsi="Calibri" w:cs="Calibri"/>
                <w:sz w:val="20"/>
                <w:szCs w:val="20"/>
              </w:rPr>
              <w:t>[31]</w:t>
            </w:r>
          </w:p>
          <w:p w14:paraId="288EEAF3" w14:textId="600C43E5" w:rsidR="4BFC96FC" w:rsidRPr="00F1406A" w:rsidRDefault="4BFC96FC">
            <w:pPr>
              <w:rPr>
                <w:sz w:val="20"/>
                <w:szCs w:val="20"/>
              </w:rPr>
            </w:pPr>
            <w:r w:rsidRPr="00F1406A">
              <w:rPr>
                <w:rFonts w:ascii="Calibri" w:eastAsia="Calibri" w:hAnsi="Calibri" w:cs="Calibri"/>
                <w:sz w:val="20"/>
                <w:szCs w:val="20"/>
              </w:rPr>
              <w:t xml:space="preserve"> </w:t>
            </w:r>
          </w:p>
          <w:p w14:paraId="54A6778E" w14:textId="13D8A641" w:rsidR="4BFC96FC" w:rsidRPr="00F1406A" w:rsidRDefault="4BFC96FC">
            <w:pPr>
              <w:rPr>
                <w:sz w:val="20"/>
                <w:szCs w:val="20"/>
              </w:rPr>
            </w:pPr>
            <w:r w:rsidRPr="00F1406A">
              <w:rPr>
                <w:rFonts w:ascii="Calibri" w:eastAsia="Calibri" w:hAnsi="Calibri" w:cs="Calibri"/>
                <w:sz w:val="20"/>
                <w:szCs w:val="20"/>
              </w:rPr>
              <w:t xml:space="preserve">Next steps in obesity prevention – altering early life systems to support healthy parents, </w:t>
            </w:r>
            <w:r w:rsidRPr="00F1406A">
              <w:rPr>
                <w:rFonts w:ascii="Calibri" w:eastAsia="Calibri" w:hAnsi="Calibri" w:cs="Calibri"/>
                <w:sz w:val="20"/>
                <w:szCs w:val="20"/>
              </w:rPr>
              <w:lastRenderedPageBreak/>
              <w:t xml:space="preserve">infants, and toddlers </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8099B8" w14:textId="27588546" w:rsidR="4BFC96FC" w:rsidRPr="00F1406A" w:rsidRDefault="4BFC96FC">
            <w:pPr>
              <w:rPr>
                <w:sz w:val="20"/>
                <w:szCs w:val="20"/>
              </w:rPr>
            </w:pPr>
            <w:r w:rsidRPr="00F1406A">
              <w:rPr>
                <w:rFonts w:ascii="Calibri" w:eastAsia="Calibri" w:hAnsi="Calibri" w:cs="Calibri"/>
                <w:sz w:val="20"/>
                <w:szCs w:val="20"/>
              </w:rPr>
              <w:lastRenderedPageBreak/>
              <w:t xml:space="preserve"> </w:t>
            </w:r>
          </w:p>
          <w:p w14:paraId="54DDE249" w14:textId="5F55B70A" w:rsidR="4BFC96FC" w:rsidRPr="00F1406A" w:rsidRDefault="4BFC96FC">
            <w:pPr>
              <w:rPr>
                <w:sz w:val="20"/>
                <w:szCs w:val="20"/>
              </w:rPr>
            </w:pPr>
            <w:r w:rsidRPr="00F1406A">
              <w:rPr>
                <w:rFonts w:ascii="Calibri" w:eastAsia="Calibri" w:hAnsi="Calibri" w:cs="Calibri"/>
                <w:sz w:val="20"/>
                <w:szCs w:val="20"/>
              </w:rPr>
              <w:t xml:space="preserve">Aims appear to be to combine </w:t>
            </w:r>
            <w:r w:rsidRPr="00F1406A">
              <w:rPr>
                <w:rFonts w:ascii="Calibri" w:eastAsia="Calibri" w:hAnsi="Calibri" w:cs="Calibri"/>
                <w:sz w:val="20"/>
                <w:szCs w:val="20"/>
              </w:rPr>
              <w:lastRenderedPageBreak/>
              <w:t xml:space="preserve">multidisciplinary expert understanding of the strengths and weaknesses of current approaches to prevention of childhood obesity with a literature review to support the need for and refine a broader </w:t>
            </w:r>
            <w:r w:rsidRPr="00F1406A">
              <w:rPr>
                <w:rFonts w:ascii="Calibri" w:eastAsia="Calibri" w:hAnsi="Calibri" w:cs="Calibri"/>
                <w:sz w:val="20"/>
                <w:szCs w:val="20"/>
              </w:rPr>
              <w:lastRenderedPageBreak/>
              <w:t xml:space="preserve">early life cycle approach to the prevention of childhood  </w:t>
            </w:r>
          </w:p>
          <w:p w14:paraId="15D242C5" w14:textId="74BFB663" w:rsidR="4BFC96FC" w:rsidRPr="00F1406A" w:rsidRDefault="4BFC96FC">
            <w:pPr>
              <w:rPr>
                <w:sz w:val="20"/>
                <w:szCs w:val="20"/>
              </w:rPr>
            </w:pPr>
            <w:r w:rsidRPr="00F1406A">
              <w:rPr>
                <w:rFonts w:ascii="Calibri" w:eastAsia="Calibri" w:hAnsi="Calibri" w:cs="Calibri"/>
                <w:sz w:val="20"/>
                <w:szCs w:val="20"/>
              </w:rPr>
              <w:t xml:space="preserve">Obesity </w:t>
            </w:r>
          </w:p>
          <w:p w14:paraId="2BC31ADD" w14:textId="56A74066" w:rsidR="4BFC96FC" w:rsidRPr="00F1406A" w:rsidRDefault="4BFC96FC">
            <w:pPr>
              <w:rPr>
                <w:sz w:val="20"/>
                <w:szCs w:val="20"/>
              </w:rPr>
            </w:pPr>
            <w:r w:rsidRPr="00F1406A">
              <w:rPr>
                <w:rFonts w:ascii="Calibri" w:eastAsia="Calibri" w:hAnsi="Calibri" w:cs="Calibri"/>
                <w:sz w:val="20"/>
                <w:szCs w:val="20"/>
              </w:rPr>
              <w:t xml:space="preserve"> </w:t>
            </w:r>
          </w:p>
          <w:p w14:paraId="1BFFCDE0" w14:textId="4016B4D1" w:rsidR="4BFC96FC" w:rsidRPr="00F1406A" w:rsidRDefault="4BFC96FC">
            <w:pPr>
              <w:rPr>
                <w:sz w:val="20"/>
                <w:szCs w:val="20"/>
              </w:rPr>
            </w:pPr>
            <w:r w:rsidRPr="00F1406A">
              <w:rPr>
                <w:rFonts w:ascii="Calibri" w:eastAsia="Calibri" w:hAnsi="Calibri" w:cs="Calibri"/>
                <w:sz w:val="20"/>
                <w:szCs w:val="20"/>
              </w:rPr>
              <w:t xml:space="preserve"> </w:t>
            </w:r>
          </w:p>
          <w:p w14:paraId="762213FA" w14:textId="041D2BE7" w:rsidR="4BFC96FC" w:rsidRPr="00F1406A" w:rsidRDefault="4BFC96FC">
            <w:pPr>
              <w:rPr>
                <w:sz w:val="20"/>
                <w:szCs w:val="20"/>
              </w:rPr>
            </w:pPr>
            <w:r w:rsidRPr="00F1406A">
              <w:rPr>
                <w:rFonts w:ascii="Calibri" w:eastAsia="Calibri" w:hAnsi="Calibri" w:cs="Calibri"/>
                <w:sz w:val="20"/>
                <w:szCs w:val="20"/>
              </w:rPr>
              <w:t xml:space="preserve"> </w:t>
            </w:r>
          </w:p>
          <w:p w14:paraId="247718DC" w14:textId="70CFA37B" w:rsidR="4BFC96FC" w:rsidRPr="00F1406A" w:rsidRDefault="4BFC96FC">
            <w:pPr>
              <w:rPr>
                <w:sz w:val="20"/>
                <w:szCs w:val="20"/>
              </w:rPr>
            </w:pPr>
            <w:r w:rsidRPr="00F1406A">
              <w:rPr>
                <w:rFonts w:ascii="Calibri" w:eastAsia="Calibri" w:hAnsi="Calibri" w:cs="Calibri"/>
                <w:sz w:val="20"/>
                <w:szCs w:val="20"/>
              </w:rPr>
              <w:t xml:space="preserve">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8180B" w14:textId="104EBA13" w:rsidR="4BFC96FC" w:rsidRPr="00F1406A" w:rsidRDefault="4BFC96FC">
            <w:pPr>
              <w:rPr>
                <w:sz w:val="20"/>
                <w:szCs w:val="20"/>
              </w:rPr>
            </w:pPr>
            <w:r w:rsidRPr="00F1406A">
              <w:rPr>
                <w:rFonts w:ascii="Calibri" w:eastAsia="Calibri" w:hAnsi="Calibri" w:cs="Calibri"/>
                <w:sz w:val="20"/>
                <w:szCs w:val="20"/>
              </w:rPr>
              <w:lastRenderedPageBreak/>
              <w:t xml:space="preserve"> </w:t>
            </w:r>
          </w:p>
          <w:p w14:paraId="43A0C3A0" w14:textId="0280C8CC" w:rsidR="4BFC96FC" w:rsidRPr="00F1406A" w:rsidRDefault="4BFC96FC">
            <w:pPr>
              <w:rPr>
                <w:sz w:val="20"/>
                <w:szCs w:val="20"/>
              </w:rPr>
            </w:pPr>
            <w:r w:rsidRPr="00F1406A">
              <w:rPr>
                <w:rFonts w:ascii="Calibri" w:eastAsia="Calibri" w:hAnsi="Calibri" w:cs="Calibri"/>
                <w:sz w:val="20"/>
                <w:szCs w:val="20"/>
              </w:rPr>
              <w:t xml:space="preserve">Expert panel </w:t>
            </w:r>
            <w:r w:rsidRPr="00F1406A">
              <w:rPr>
                <w:rFonts w:ascii="Calibri" w:eastAsia="Calibri" w:hAnsi="Calibri" w:cs="Calibri"/>
                <w:sz w:val="20"/>
                <w:szCs w:val="20"/>
              </w:rPr>
              <w:lastRenderedPageBreak/>
              <w:t xml:space="preserve">discussion and  </w:t>
            </w:r>
          </w:p>
          <w:p w14:paraId="1A1DCFC3" w14:textId="5AA4802E" w:rsidR="4BFC96FC" w:rsidRPr="00F1406A" w:rsidRDefault="4BFC96FC">
            <w:pPr>
              <w:rPr>
                <w:sz w:val="20"/>
                <w:szCs w:val="20"/>
              </w:rPr>
            </w:pPr>
            <w:r w:rsidRPr="00F1406A">
              <w:rPr>
                <w:rFonts w:ascii="Calibri" w:eastAsia="Calibri" w:hAnsi="Calibri" w:cs="Calibri"/>
                <w:sz w:val="20"/>
                <w:szCs w:val="20"/>
              </w:rPr>
              <w:t xml:space="preserve">Targeted Literature Review </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F4705" w14:textId="39F90C65" w:rsidR="4BFC96FC" w:rsidRPr="00F1406A" w:rsidRDefault="4BFC96FC">
            <w:pPr>
              <w:rPr>
                <w:sz w:val="20"/>
                <w:szCs w:val="20"/>
              </w:rPr>
            </w:pPr>
            <w:r w:rsidRPr="00F1406A">
              <w:rPr>
                <w:rFonts w:ascii="Calibri" w:eastAsia="Calibri" w:hAnsi="Calibri" w:cs="Calibri"/>
                <w:sz w:val="20"/>
                <w:szCs w:val="20"/>
              </w:rPr>
              <w:lastRenderedPageBreak/>
              <w:t xml:space="preserve">Pregnant women, </w:t>
            </w:r>
            <w:r w:rsidRPr="00F1406A">
              <w:rPr>
                <w:rFonts w:ascii="Calibri" w:eastAsia="Calibri" w:hAnsi="Calibri" w:cs="Calibri"/>
                <w:sz w:val="20"/>
                <w:szCs w:val="20"/>
              </w:rPr>
              <w:lastRenderedPageBreak/>
              <w:t xml:space="preserve">infants, children, </w:t>
            </w:r>
          </w:p>
          <w:p w14:paraId="6E9107A8" w14:textId="6A623983" w:rsidR="4BFC96FC" w:rsidRPr="00F1406A" w:rsidRDefault="4BFC96FC">
            <w:pPr>
              <w:rPr>
                <w:sz w:val="20"/>
                <w:szCs w:val="20"/>
              </w:rPr>
            </w:pPr>
            <w:r w:rsidRPr="00F1406A">
              <w:rPr>
                <w:rFonts w:ascii="Calibri" w:eastAsia="Calibri" w:hAnsi="Calibri" w:cs="Calibri"/>
                <w:sz w:val="20"/>
                <w:szCs w:val="20"/>
              </w:rPr>
              <w:t xml:space="preserve">and adolescents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B2A1E" w14:textId="3B9D3A2B" w:rsidR="4BFC96FC" w:rsidRPr="00F1406A" w:rsidRDefault="4BFC96FC">
            <w:pPr>
              <w:rPr>
                <w:sz w:val="20"/>
                <w:szCs w:val="20"/>
              </w:rPr>
            </w:pPr>
            <w:r w:rsidRPr="00F1406A">
              <w:rPr>
                <w:rFonts w:ascii="Calibri" w:eastAsia="Calibri" w:hAnsi="Calibri" w:cs="Calibri"/>
                <w:sz w:val="20"/>
                <w:szCs w:val="20"/>
              </w:rPr>
              <w:lastRenderedPageBreak/>
              <w:t xml:space="preserve">N/A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83A99" w14:textId="02DAEFA5" w:rsidR="4BFC96FC" w:rsidRPr="00F1406A" w:rsidRDefault="4BFC96FC">
            <w:pPr>
              <w:rPr>
                <w:sz w:val="20"/>
                <w:szCs w:val="20"/>
              </w:rPr>
            </w:pPr>
            <w:r w:rsidRPr="00F1406A">
              <w:rPr>
                <w:rFonts w:ascii="Calibri" w:eastAsia="Calibri" w:hAnsi="Calibri" w:cs="Calibri"/>
                <w:sz w:val="20"/>
                <w:szCs w:val="20"/>
              </w:rPr>
              <w:t xml:space="preserve">N/A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2507" w14:textId="6022D0B4" w:rsidR="4BFC96FC" w:rsidRPr="00F1406A" w:rsidRDefault="4BFC96FC">
            <w:pPr>
              <w:rPr>
                <w:sz w:val="20"/>
                <w:szCs w:val="20"/>
              </w:rPr>
            </w:pPr>
            <w:r w:rsidRPr="00F1406A">
              <w:rPr>
                <w:rFonts w:ascii="Calibri" w:eastAsia="Calibri" w:hAnsi="Calibri" w:cs="Calibri"/>
                <w:sz w:val="20"/>
                <w:szCs w:val="20"/>
              </w:rPr>
              <w:t xml:space="preserve">N/A </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81A41A" w14:textId="65A7DEE9" w:rsidR="4BFC96FC" w:rsidRPr="00F1406A" w:rsidRDefault="4BFC96FC">
            <w:pPr>
              <w:rPr>
                <w:sz w:val="20"/>
                <w:szCs w:val="20"/>
              </w:rPr>
            </w:pPr>
            <w:r w:rsidRPr="00F1406A">
              <w:rPr>
                <w:rFonts w:ascii="Calibri" w:eastAsia="Calibri" w:hAnsi="Calibri" w:cs="Calibri"/>
                <w:sz w:val="20"/>
                <w:szCs w:val="20"/>
              </w:rPr>
              <w:t xml:space="preserve">A twin approach to tackling </w:t>
            </w:r>
            <w:r w:rsidRPr="00F1406A">
              <w:rPr>
                <w:rFonts w:ascii="Calibri" w:eastAsia="Calibri" w:hAnsi="Calibri" w:cs="Calibri"/>
                <w:sz w:val="20"/>
                <w:szCs w:val="20"/>
              </w:rPr>
              <w:lastRenderedPageBreak/>
              <w:t xml:space="preserve">obesity is proposed: (1) Intervention is necessary </w:t>
            </w:r>
          </w:p>
          <w:p w14:paraId="14BDD64C" w14:textId="1643B393" w:rsidR="4BFC96FC" w:rsidRPr="00F1406A" w:rsidRDefault="4BFC96FC">
            <w:pPr>
              <w:rPr>
                <w:sz w:val="20"/>
                <w:szCs w:val="20"/>
              </w:rPr>
            </w:pPr>
            <w:r w:rsidRPr="00F1406A">
              <w:rPr>
                <w:rFonts w:ascii="Calibri" w:eastAsia="Calibri" w:hAnsi="Calibri" w:cs="Calibri"/>
                <w:sz w:val="20"/>
                <w:szCs w:val="20"/>
              </w:rPr>
              <w:t xml:space="preserve">before, during, and after pregnancy, and for very young </w:t>
            </w:r>
          </w:p>
          <w:p w14:paraId="353C554D" w14:textId="3AEFE8DC" w:rsidR="4BFC96FC" w:rsidRPr="00F1406A" w:rsidRDefault="4BFC96FC">
            <w:pPr>
              <w:rPr>
                <w:sz w:val="20"/>
                <w:szCs w:val="20"/>
              </w:rPr>
            </w:pPr>
            <w:r w:rsidRPr="00F1406A">
              <w:rPr>
                <w:rFonts w:ascii="Calibri" w:eastAsia="Calibri" w:hAnsi="Calibri" w:cs="Calibri"/>
                <w:sz w:val="20"/>
                <w:szCs w:val="20"/>
              </w:rPr>
              <w:t xml:space="preserve">children, and (2) systems </w:t>
            </w:r>
            <w:r w:rsidRPr="00F1406A">
              <w:rPr>
                <w:rFonts w:ascii="Calibri" w:eastAsia="Calibri" w:hAnsi="Calibri" w:cs="Calibri"/>
                <w:sz w:val="20"/>
                <w:szCs w:val="20"/>
              </w:rPr>
              <w:lastRenderedPageBreak/>
              <w:t xml:space="preserve">approaches are needed for sustainable </w:t>
            </w:r>
          </w:p>
          <w:p w14:paraId="65C2109F" w14:textId="579016CE" w:rsidR="4BFC96FC" w:rsidRPr="00F1406A" w:rsidRDefault="4BFC96FC">
            <w:pPr>
              <w:rPr>
                <w:sz w:val="20"/>
                <w:szCs w:val="20"/>
              </w:rPr>
            </w:pPr>
            <w:r w:rsidRPr="00F1406A">
              <w:rPr>
                <w:rFonts w:ascii="Calibri" w:eastAsia="Calibri" w:hAnsi="Calibri" w:cs="Calibri"/>
                <w:sz w:val="20"/>
                <w:szCs w:val="20"/>
              </w:rPr>
              <w:t xml:space="preserve">prevention of childhood obesity and its consequences. </w:t>
            </w:r>
          </w:p>
        </w:tc>
      </w:tr>
      <w:tr w:rsidR="002702F2" w:rsidRPr="00B30D9D" w14:paraId="60981F4A"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9AC95" w14:textId="61890EED" w:rsidR="4BFC96FC" w:rsidRPr="00F1406A" w:rsidRDefault="4BFC96FC">
            <w:pPr>
              <w:rPr>
                <w:sz w:val="20"/>
                <w:szCs w:val="20"/>
              </w:rPr>
            </w:pPr>
            <w:r w:rsidRPr="00F1406A">
              <w:rPr>
                <w:rFonts w:ascii="Calibri" w:eastAsia="Calibri" w:hAnsi="Calibri" w:cs="Calibri"/>
                <w:sz w:val="20"/>
                <w:szCs w:val="20"/>
              </w:rPr>
              <w:lastRenderedPageBreak/>
              <w:t>4</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ED596" w14:textId="41CC290B" w:rsidR="4BFC96FC" w:rsidRPr="00F1406A" w:rsidRDefault="4BFC96FC">
            <w:pPr>
              <w:rPr>
                <w:sz w:val="20"/>
                <w:szCs w:val="20"/>
              </w:rPr>
            </w:pPr>
            <w:proofErr w:type="spellStart"/>
            <w:r w:rsidRPr="00F1406A">
              <w:rPr>
                <w:rFonts w:ascii="Calibri" w:eastAsia="Calibri" w:hAnsi="Calibri" w:cs="Calibri"/>
                <w:sz w:val="20"/>
                <w:szCs w:val="20"/>
              </w:rPr>
              <w:t>Langellier</w:t>
            </w:r>
            <w:proofErr w:type="spellEnd"/>
            <w:r w:rsidRPr="00F1406A">
              <w:rPr>
                <w:rFonts w:ascii="Calibri" w:eastAsia="Calibri" w:hAnsi="Calibri" w:cs="Calibri"/>
                <w:sz w:val="20"/>
                <w:szCs w:val="20"/>
              </w:rPr>
              <w:t xml:space="preserve">, Bilal, Montes, </w:t>
            </w:r>
            <w:r w:rsidRPr="00F1406A">
              <w:rPr>
                <w:rFonts w:ascii="Calibri" w:eastAsia="Calibri" w:hAnsi="Calibri" w:cs="Calibri"/>
                <w:sz w:val="20"/>
                <w:szCs w:val="20"/>
              </w:rPr>
              <w:lastRenderedPageBreak/>
              <w:t>Meisel, Cardoso</w:t>
            </w:r>
            <w:proofErr w:type="gramStart"/>
            <w:r w:rsidRPr="00F1406A">
              <w:rPr>
                <w:rFonts w:ascii="Calibri" w:eastAsia="Calibri" w:hAnsi="Calibri" w:cs="Calibri"/>
                <w:sz w:val="20"/>
                <w:szCs w:val="20"/>
              </w:rPr>
              <w:t>, ,</w:t>
            </w:r>
            <w:proofErr w:type="gramEnd"/>
            <w:r w:rsidRPr="00F1406A">
              <w:rPr>
                <w:rFonts w:ascii="Calibri" w:eastAsia="Calibri" w:hAnsi="Calibri" w:cs="Calibri"/>
                <w:sz w:val="20"/>
                <w:szCs w:val="20"/>
              </w:rPr>
              <w:t xml:space="preserve"> and Hammond </w:t>
            </w:r>
            <w:r w:rsidR="005C0C01">
              <w:rPr>
                <w:rFonts w:ascii="Calibri" w:eastAsia="Calibri" w:hAnsi="Calibri" w:cs="Calibri"/>
                <w:sz w:val="20"/>
                <w:szCs w:val="20"/>
              </w:rPr>
              <w:t>[28]</w:t>
            </w:r>
          </w:p>
          <w:p w14:paraId="7A100974" w14:textId="0E834EAA" w:rsidR="4BFC96FC" w:rsidRPr="00F1406A" w:rsidRDefault="4BFC96FC">
            <w:pPr>
              <w:rPr>
                <w:sz w:val="20"/>
                <w:szCs w:val="20"/>
              </w:rPr>
            </w:pPr>
            <w:r w:rsidRPr="00F1406A">
              <w:rPr>
                <w:rFonts w:ascii="Calibri" w:eastAsia="Calibri" w:hAnsi="Calibri" w:cs="Calibri"/>
                <w:sz w:val="20"/>
                <w:szCs w:val="20"/>
              </w:rPr>
              <w:t xml:space="preserve"> </w:t>
            </w:r>
          </w:p>
          <w:p w14:paraId="0CB31301" w14:textId="6042BC70" w:rsidR="4BFC96FC" w:rsidRPr="00F1406A" w:rsidRDefault="4BFC96FC">
            <w:pPr>
              <w:rPr>
                <w:sz w:val="20"/>
                <w:szCs w:val="20"/>
              </w:rPr>
            </w:pPr>
            <w:r w:rsidRPr="00F1406A">
              <w:rPr>
                <w:rFonts w:ascii="Calibri" w:eastAsia="Calibri" w:hAnsi="Calibri" w:cs="Calibri"/>
                <w:sz w:val="20"/>
                <w:szCs w:val="20"/>
              </w:rPr>
              <w:t xml:space="preserve"> </w:t>
            </w:r>
          </w:p>
          <w:p w14:paraId="2D254DEF" w14:textId="6F89751A" w:rsidR="4BFC96FC" w:rsidRPr="00F1406A" w:rsidRDefault="4BFC96FC">
            <w:pPr>
              <w:rPr>
                <w:sz w:val="20"/>
                <w:szCs w:val="20"/>
              </w:rPr>
            </w:pPr>
            <w:r w:rsidRPr="00F1406A">
              <w:rPr>
                <w:rFonts w:ascii="Calibri" w:eastAsia="Calibri" w:hAnsi="Calibri" w:cs="Calibri"/>
                <w:sz w:val="20"/>
                <w:szCs w:val="20"/>
              </w:rPr>
              <w:t>Complex Systems Approaches to Diet: A Systematic Review</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56EEF" w14:textId="53C1D192" w:rsidR="4BFC96FC" w:rsidRPr="00F1406A" w:rsidRDefault="4BFC96FC">
            <w:pPr>
              <w:rPr>
                <w:sz w:val="20"/>
                <w:szCs w:val="20"/>
              </w:rPr>
            </w:pPr>
            <w:r w:rsidRPr="00F1406A">
              <w:rPr>
                <w:rFonts w:ascii="Calibri" w:eastAsia="Calibri" w:hAnsi="Calibri" w:cs="Calibri"/>
                <w:sz w:val="20"/>
                <w:szCs w:val="20"/>
              </w:rPr>
              <w:lastRenderedPageBreak/>
              <w:t xml:space="preserve">To conduct a systematic review </w:t>
            </w:r>
            <w:r w:rsidRPr="00F1406A">
              <w:rPr>
                <w:rFonts w:ascii="Calibri" w:eastAsia="Calibri" w:hAnsi="Calibri" w:cs="Calibri"/>
                <w:sz w:val="20"/>
                <w:szCs w:val="20"/>
              </w:rPr>
              <w:lastRenderedPageBreak/>
              <w:t xml:space="preserve">of studies that have used Agent Based Models (ABM) or Systems Dynamic Models (SDM) to understand the complex systems that influence population diet, with particular emphasis on identifying the </w:t>
            </w:r>
            <w:r w:rsidRPr="00F1406A">
              <w:rPr>
                <w:rFonts w:ascii="Calibri" w:eastAsia="Calibri" w:hAnsi="Calibri" w:cs="Calibri"/>
                <w:sz w:val="20"/>
                <w:szCs w:val="20"/>
              </w:rPr>
              <w:lastRenderedPageBreak/>
              <w:t>complex system structures explored and methods used by each study.</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A9F42" w14:textId="2A8999B9" w:rsidR="4BFC96FC" w:rsidRPr="00F1406A" w:rsidRDefault="4BFC96FC">
            <w:pPr>
              <w:rPr>
                <w:sz w:val="20"/>
                <w:szCs w:val="20"/>
              </w:rPr>
            </w:pPr>
            <w:r w:rsidRPr="00F1406A">
              <w:rPr>
                <w:rFonts w:ascii="Calibri" w:eastAsia="Calibri" w:hAnsi="Calibri" w:cs="Calibri"/>
                <w:sz w:val="20"/>
                <w:szCs w:val="20"/>
              </w:rPr>
              <w:lastRenderedPageBreak/>
              <w:t>Systematic review</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A335A" w14:textId="651971AE" w:rsidR="4BFC96FC" w:rsidRPr="00F1406A" w:rsidRDefault="4BFC96FC">
            <w:pPr>
              <w:rPr>
                <w:sz w:val="20"/>
                <w:szCs w:val="20"/>
              </w:rPr>
            </w:pPr>
            <w:r w:rsidRPr="00F1406A">
              <w:rPr>
                <w:rFonts w:ascii="Calibri" w:eastAsia="Calibri" w:hAnsi="Calibri" w:cs="Calibri"/>
                <w:sz w:val="20"/>
                <w:szCs w:val="20"/>
              </w:rPr>
              <w:t xml:space="preserve">Models were generated </w:t>
            </w:r>
            <w:r w:rsidRPr="00F1406A">
              <w:rPr>
                <w:rFonts w:ascii="Calibri" w:eastAsia="Calibri" w:hAnsi="Calibri" w:cs="Calibri"/>
                <w:sz w:val="20"/>
                <w:szCs w:val="20"/>
              </w:rPr>
              <w:lastRenderedPageBreak/>
              <w:t>using available empirical population data.</w:t>
            </w:r>
          </w:p>
          <w:p w14:paraId="781E4881" w14:textId="6233B97F" w:rsidR="4BFC96FC" w:rsidRPr="00F1406A" w:rsidRDefault="4BFC96FC">
            <w:pPr>
              <w:rPr>
                <w:sz w:val="20"/>
                <w:szCs w:val="20"/>
              </w:rPr>
            </w:pPr>
            <w:r w:rsidRPr="00F1406A">
              <w:rPr>
                <w:rFonts w:ascii="Calibri" w:eastAsia="Calibri" w:hAnsi="Calibri" w:cs="Calibri"/>
                <w:sz w:val="20"/>
                <w:szCs w:val="20"/>
              </w:rPr>
              <w:t xml:space="preserve"> </w:t>
            </w:r>
          </w:p>
          <w:p w14:paraId="4CD6A319" w14:textId="32014B7E" w:rsidR="4BFC96FC" w:rsidRPr="00F1406A" w:rsidRDefault="4BFC96FC">
            <w:pPr>
              <w:rPr>
                <w:sz w:val="20"/>
                <w:szCs w:val="20"/>
              </w:rPr>
            </w:pPr>
            <w:r w:rsidRPr="00F1406A">
              <w:rPr>
                <w:rFonts w:ascii="Calibri" w:eastAsia="Calibri" w:hAnsi="Calibri" w:cs="Calibri"/>
                <w:sz w:val="20"/>
                <w:szCs w:val="20"/>
              </w:rPr>
              <w:t>Twenty-two ABMs studies and five SDM studies were included.</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BCCCB" w14:textId="7B6C603F" w:rsidR="4BFC96FC" w:rsidRPr="00F1406A" w:rsidRDefault="4BFC96FC">
            <w:pPr>
              <w:rPr>
                <w:sz w:val="20"/>
                <w:szCs w:val="20"/>
              </w:rPr>
            </w:pPr>
            <w:r w:rsidRPr="00F1406A">
              <w:rPr>
                <w:rFonts w:ascii="Calibri" w:eastAsia="Calibri" w:hAnsi="Calibri" w:cs="Calibri"/>
                <w:sz w:val="20"/>
                <w:szCs w:val="20"/>
              </w:rPr>
              <w:lastRenderedPageBreak/>
              <w:t xml:space="preserve">Data extracted from each study either </w:t>
            </w:r>
            <w:r w:rsidRPr="00F1406A">
              <w:rPr>
                <w:rFonts w:ascii="Calibri" w:eastAsia="Calibri" w:hAnsi="Calibri" w:cs="Calibri"/>
                <w:sz w:val="20"/>
                <w:szCs w:val="20"/>
              </w:rPr>
              <w:lastRenderedPageBreak/>
              <w:t>included ABM or SDMs that included purpose, diet and nutrition outcomes, integration with empirical evidence, and model design elements.</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F1C6E" w14:textId="78844229" w:rsidR="4BFC96FC" w:rsidRPr="00F1406A" w:rsidRDefault="4BFC96FC">
            <w:pPr>
              <w:rPr>
                <w:sz w:val="20"/>
                <w:szCs w:val="20"/>
              </w:rPr>
            </w:pPr>
            <w:r w:rsidRPr="00F1406A">
              <w:rPr>
                <w:rFonts w:ascii="Calibri" w:eastAsia="Calibri" w:hAnsi="Calibri" w:cs="Calibri"/>
                <w:sz w:val="20"/>
                <w:szCs w:val="20"/>
              </w:rPr>
              <w:lastRenderedPageBreak/>
              <w:t xml:space="preserve">Simulation models using empirical </w:t>
            </w:r>
            <w:r w:rsidRPr="00F1406A">
              <w:rPr>
                <w:rFonts w:ascii="Calibri" w:eastAsia="Calibri" w:hAnsi="Calibri" w:cs="Calibri"/>
                <w:sz w:val="20"/>
                <w:szCs w:val="20"/>
              </w:rPr>
              <w:lastRenderedPageBreak/>
              <w:t>epidemiological data</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168F5" w14:textId="4DEA6946" w:rsidR="4BFC96FC" w:rsidRPr="00F1406A" w:rsidRDefault="4BFC96FC">
            <w:pPr>
              <w:rPr>
                <w:sz w:val="20"/>
                <w:szCs w:val="20"/>
              </w:rPr>
            </w:pPr>
            <w:r w:rsidRPr="00F1406A">
              <w:rPr>
                <w:rFonts w:ascii="Calibri" w:eastAsia="Calibri" w:hAnsi="Calibri" w:cs="Calibri"/>
                <w:sz w:val="20"/>
                <w:szCs w:val="20"/>
              </w:rPr>
              <w:lastRenderedPageBreak/>
              <w:t xml:space="preserve">Factors for that influenced diet in the complex system </w:t>
            </w:r>
            <w:r w:rsidRPr="00F1406A">
              <w:rPr>
                <w:rFonts w:ascii="Calibri" w:eastAsia="Calibri" w:hAnsi="Calibri" w:cs="Calibri"/>
                <w:sz w:val="20"/>
                <w:szCs w:val="20"/>
              </w:rPr>
              <w:lastRenderedPageBreak/>
              <w:t>were neighbourhood- (e.g., residential segregation), interpersonal- (e.g., social influence) and individual-level (e.g., food purchasing decisions). Food pricing, food environment, advertising, nutrition labels, and social norms influenced policy decisions.</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2FD44" w14:textId="521560F2" w:rsidR="4BFC96FC" w:rsidRPr="00F1406A" w:rsidRDefault="4BFC96FC">
            <w:pPr>
              <w:rPr>
                <w:sz w:val="20"/>
                <w:szCs w:val="20"/>
              </w:rPr>
            </w:pPr>
            <w:r w:rsidRPr="00F1406A">
              <w:rPr>
                <w:rFonts w:ascii="Calibri" w:eastAsia="Calibri" w:hAnsi="Calibri" w:cs="Calibri"/>
                <w:sz w:val="20"/>
                <w:szCs w:val="20"/>
              </w:rPr>
              <w:lastRenderedPageBreak/>
              <w:t xml:space="preserve">Complex systems </w:t>
            </w:r>
            <w:proofErr w:type="gramStart"/>
            <w:r w:rsidRPr="00F1406A">
              <w:rPr>
                <w:rFonts w:ascii="Calibri" w:eastAsia="Calibri" w:hAnsi="Calibri" w:cs="Calibri"/>
                <w:sz w:val="20"/>
                <w:szCs w:val="20"/>
              </w:rPr>
              <w:lastRenderedPageBreak/>
              <w:t>approaches</w:t>
            </w:r>
            <w:proofErr w:type="gramEnd"/>
            <w:r w:rsidRPr="00F1406A">
              <w:rPr>
                <w:rFonts w:ascii="Calibri" w:eastAsia="Calibri" w:hAnsi="Calibri" w:cs="Calibri"/>
                <w:sz w:val="20"/>
                <w:szCs w:val="20"/>
              </w:rPr>
              <w:t xml:space="preserve"> to diet and nutrition can be used to understand mechanisms driving population-level diet, increasing use of models for policy decision support, and </w:t>
            </w:r>
            <w:r w:rsidRPr="00F1406A">
              <w:rPr>
                <w:rFonts w:ascii="Calibri" w:eastAsia="Calibri" w:hAnsi="Calibri" w:cs="Calibri"/>
                <w:sz w:val="20"/>
                <w:szCs w:val="20"/>
              </w:rPr>
              <w:lastRenderedPageBreak/>
              <w:t>leveraging the wide availability of epidemiologic and policy evaluation data to improve model validation.</w:t>
            </w:r>
          </w:p>
        </w:tc>
      </w:tr>
      <w:tr w:rsidR="002702F2" w:rsidRPr="00B30D9D" w14:paraId="313C45E6"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1A212" w14:textId="7289DB23" w:rsidR="001B6B25" w:rsidRPr="00F1406A" w:rsidRDefault="00311BBA">
            <w:pPr>
              <w:rPr>
                <w:rFonts w:ascii="Calibri" w:eastAsia="Calibri" w:hAnsi="Calibri" w:cs="Calibri"/>
                <w:sz w:val="20"/>
                <w:szCs w:val="20"/>
              </w:rPr>
            </w:pPr>
            <w:r w:rsidRPr="00F1406A">
              <w:rPr>
                <w:rFonts w:ascii="Calibri" w:eastAsia="Calibri" w:hAnsi="Calibri" w:cs="Calibri"/>
                <w:sz w:val="20"/>
                <w:szCs w:val="20"/>
              </w:rPr>
              <w:lastRenderedPageBreak/>
              <w:t>5</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9363FC" w14:textId="449F8975" w:rsidR="001B6B25" w:rsidRPr="00F1406A" w:rsidRDefault="0041663C">
            <w:pPr>
              <w:rPr>
                <w:rFonts w:ascii="Calibri" w:eastAsia="Calibri" w:hAnsi="Calibri" w:cs="Calibri"/>
                <w:sz w:val="20"/>
                <w:szCs w:val="20"/>
              </w:rPr>
            </w:pPr>
            <w:r w:rsidRPr="00F1406A">
              <w:rPr>
                <w:rFonts w:ascii="Calibri" w:eastAsia="Calibri" w:hAnsi="Calibri" w:cs="Calibri"/>
                <w:sz w:val="20"/>
                <w:szCs w:val="20"/>
              </w:rPr>
              <w:t xml:space="preserve">Sawyer, </w:t>
            </w:r>
            <w:proofErr w:type="spellStart"/>
            <w:r w:rsidRPr="00F1406A">
              <w:rPr>
                <w:rFonts w:ascii="Calibri" w:eastAsia="Calibri" w:hAnsi="Calibri" w:cs="Calibri"/>
                <w:sz w:val="20"/>
                <w:szCs w:val="20"/>
              </w:rPr>
              <w:t>Lenthe</w:t>
            </w:r>
            <w:proofErr w:type="spellEnd"/>
            <w:r w:rsidRPr="00F1406A">
              <w:rPr>
                <w:rFonts w:ascii="Calibri" w:eastAsia="Calibri" w:hAnsi="Calibri" w:cs="Calibri"/>
                <w:sz w:val="20"/>
                <w:szCs w:val="20"/>
              </w:rPr>
              <w:t xml:space="preserve">, </w:t>
            </w:r>
            <w:proofErr w:type="spellStart"/>
            <w:r w:rsidRPr="00F1406A">
              <w:rPr>
                <w:rFonts w:ascii="Calibri" w:eastAsia="Calibri" w:hAnsi="Calibri" w:cs="Calibri"/>
                <w:sz w:val="20"/>
                <w:szCs w:val="20"/>
              </w:rPr>
              <w:t>Kamphuis</w:t>
            </w:r>
            <w:proofErr w:type="spellEnd"/>
            <w:r w:rsidRPr="00F1406A">
              <w:rPr>
                <w:rFonts w:ascii="Calibri" w:eastAsia="Calibri" w:hAnsi="Calibri" w:cs="Calibri"/>
                <w:sz w:val="20"/>
                <w:szCs w:val="20"/>
              </w:rPr>
              <w:t xml:space="preserve">, </w:t>
            </w:r>
            <w:proofErr w:type="spellStart"/>
            <w:r w:rsidRPr="00F1406A">
              <w:rPr>
                <w:rFonts w:ascii="Calibri" w:eastAsia="Calibri" w:hAnsi="Calibri" w:cs="Calibri"/>
                <w:sz w:val="20"/>
                <w:szCs w:val="20"/>
              </w:rPr>
              <w:t>Terragni</w:t>
            </w:r>
            <w:proofErr w:type="spellEnd"/>
            <w:r w:rsidRPr="00F1406A">
              <w:rPr>
                <w:rFonts w:ascii="Calibri" w:eastAsia="Calibri" w:hAnsi="Calibri" w:cs="Calibri"/>
                <w:sz w:val="20"/>
                <w:szCs w:val="20"/>
              </w:rPr>
              <w:t xml:space="preserve">, </w:t>
            </w:r>
            <w:proofErr w:type="spellStart"/>
            <w:r w:rsidRPr="00F1406A">
              <w:rPr>
                <w:rFonts w:ascii="Calibri" w:eastAsia="Calibri" w:hAnsi="Calibri" w:cs="Calibri"/>
                <w:sz w:val="20"/>
                <w:szCs w:val="20"/>
              </w:rPr>
              <w:t>Roos</w:t>
            </w:r>
            <w:proofErr w:type="spellEnd"/>
            <w:r w:rsidRPr="00F1406A">
              <w:rPr>
                <w:rFonts w:ascii="Calibri" w:eastAsia="Calibri" w:hAnsi="Calibri" w:cs="Calibri"/>
                <w:sz w:val="20"/>
                <w:szCs w:val="20"/>
              </w:rPr>
              <w:t xml:space="preserve">, </w:t>
            </w:r>
            <w:proofErr w:type="spellStart"/>
            <w:r w:rsidRPr="00F1406A">
              <w:rPr>
                <w:rFonts w:ascii="Calibri" w:eastAsia="Calibri" w:hAnsi="Calibri" w:cs="Calibri"/>
                <w:sz w:val="20"/>
                <w:szCs w:val="20"/>
              </w:rPr>
              <w:t>Poelman</w:t>
            </w:r>
            <w:proofErr w:type="spellEnd"/>
            <w:r w:rsidRPr="00F1406A">
              <w:rPr>
                <w:rFonts w:ascii="Calibri" w:eastAsia="Calibri" w:hAnsi="Calibri" w:cs="Calibri"/>
                <w:sz w:val="20"/>
                <w:szCs w:val="20"/>
              </w:rPr>
              <w:t xml:space="preserve">, Nicolaou, Waterlander, </w:t>
            </w:r>
            <w:proofErr w:type="spellStart"/>
            <w:r w:rsidRPr="00F1406A">
              <w:rPr>
                <w:rFonts w:ascii="Calibri" w:eastAsia="Calibri" w:hAnsi="Calibri" w:cs="Calibri"/>
                <w:sz w:val="20"/>
                <w:szCs w:val="20"/>
              </w:rPr>
              <w:t>Djojosoeparto</w:t>
            </w:r>
            <w:proofErr w:type="spellEnd"/>
            <w:r w:rsidRPr="00F1406A">
              <w:rPr>
                <w:rFonts w:ascii="Calibri" w:eastAsia="Calibri" w:hAnsi="Calibri" w:cs="Calibri"/>
                <w:sz w:val="20"/>
                <w:szCs w:val="20"/>
              </w:rPr>
              <w:t xml:space="preserve">, </w:t>
            </w:r>
            <w:proofErr w:type="spellStart"/>
            <w:r w:rsidRPr="00F1406A">
              <w:rPr>
                <w:rFonts w:ascii="Calibri" w:eastAsia="Calibri" w:hAnsi="Calibri" w:cs="Calibri"/>
                <w:sz w:val="20"/>
                <w:szCs w:val="20"/>
              </w:rPr>
              <w:t>Scheidmeir</w:t>
            </w:r>
            <w:proofErr w:type="spellEnd"/>
            <w:r w:rsidRPr="00F1406A">
              <w:rPr>
                <w:rFonts w:ascii="Calibri" w:eastAsia="Calibri" w:hAnsi="Calibri" w:cs="Calibri"/>
                <w:sz w:val="20"/>
                <w:szCs w:val="20"/>
              </w:rPr>
              <w:t>, Neumann-</w:t>
            </w:r>
            <w:proofErr w:type="spellStart"/>
            <w:r w:rsidRPr="00F1406A">
              <w:rPr>
                <w:rFonts w:ascii="Calibri" w:eastAsia="Calibri" w:hAnsi="Calibri" w:cs="Calibri"/>
                <w:sz w:val="20"/>
                <w:szCs w:val="20"/>
              </w:rPr>
              <w:t>Podczaska</w:t>
            </w:r>
            <w:proofErr w:type="spellEnd"/>
            <w:r w:rsidRPr="00F1406A">
              <w:rPr>
                <w:rFonts w:ascii="Calibri" w:eastAsia="Calibri" w:hAnsi="Calibri" w:cs="Calibri"/>
                <w:sz w:val="20"/>
                <w:szCs w:val="20"/>
              </w:rPr>
              <w:t xml:space="preserve"> and </w:t>
            </w:r>
            <w:proofErr w:type="spellStart"/>
            <w:r w:rsidRPr="00F1406A">
              <w:rPr>
                <w:rFonts w:ascii="Calibri" w:eastAsia="Calibri" w:hAnsi="Calibri" w:cs="Calibri"/>
                <w:sz w:val="20"/>
                <w:szCs w:val="20"/>
              </w:rPr>
              <w:t>Stronks</w:t>
            </w:r>
            <w:proofErr w:type="spellEnd"/>
            <w:r w:rsidR="005C0C01">
              <w:rPr>
                <w:rFonts w:ascii="Calibri" w:eastAsia="Calibri" w:hAnsi="Calibri" w:cs="Calibri"/>
                <w:sz w:val="20"/>
                <w:szCs w:val="20"/>
              </w:rPr>
              <w:t xml:space="preserve"> [26]</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5AB09" w14:textId="77777777" w:rsidR="003C1420" w:rsidRPr="00F1406A" w:rsidRDefault="003C1420" w:rsidP="003C1420">
            <w:pPr>
              <w:rPr>
                <w:rFonts w:ascii="Calibri" w:eastAsia="Calibri" w:hAnsi="Calibri" w:cs="Calibri"/>
                <w:sz w:val="20"/>
                <w:szCs w:val="20"/>
              </w:rPr>
            </w:pPr>
            <w:r w:rsidRPr="00F1406A">
              <w:rPr>
                <w:rFonts w:ascii="Calibri" w:eastAsia="Calibri" w:hAnsi="Calibri" w:cs="Calibri"/>
                <w:sz w:val="20"/>
                <w:szCs w:val="20"/>
              </w:rPr>
              <w:t>Dynamics of the complex food</w:t>
            </w:r>
          </w:p>
          <w:p w14:paraId="351F6810" w14:textId="77777777" w:rsidR="003C1420" w:rsidRPr="00F1406A" w:rsidRDefault="003C1420" w:rsidP="003C1420">
            <w:pPr>
              <w:rPr>
                <w:rFonts w:ascii="Calibri" w:eastAsia="Calibri" w:hAnsi="Calibri" w:cs="Calibri"/>
                <w:sz w:val="20"/>
                <w:szCs w:val="20"/>
              </w:rPr>
            </w:pPr>
            <w:r w:rsidRPr="00F1406A">
              <w:rPr>
                <w:rFonts w:ascii="Calibri" w:eastAsia="Calibri" w:hAnsi="Calibri" w:cs="Calibri"/>
                <w:sz w:val="20"/>
                <w:szCs w:val="20"/>
              </w:rPr>
              <w:t>environment underlying dietary intake in</w:t>
            </w:r>
          </w:p>
          <w:p w14:paraId="10E807F4" w14:textId="77777777" w:rsidR="003C1420" w:rsidRPr="00F1406A" w:rsidRDefault="003C1420" w:rsidP="003C1420">
            <w:pPr>
              <w:rPr>
                <w:rFonts w:ascii="Calibri" w:eastAsia="Calibri" w:hAnsi="Calibri" w:cs="Calibri"/>
                <w:sz w:val="20"/>
                <w:szCs w:val="20"/>
              </w:rPr>
            </w:pPr>
            <w:r w:rsidRPr="00F1406A">
              <w:rPr>
                <w:rFonts w:ascii="Calibri" w:eastAsia="Calibri" w:hAnsi="Calibri" w:cs="Calibri"/>
                <w:sz w:val="20"/>
                <w:szCs w:val="20"/>
              </w:rPr>
              <w:t>low-income groups: a systems map of</w:t>
            </w:r>
          </w:p>
          <w:p w14:paraId="3085E2D3" w14:textId="77777777" w:rsidR="003C1420" w:rsidRPr="00F1406A" w:rsidRDefault="003C1420" w:rsidP="003C1420">
            <w:pPr>
              <w:rPr>
                <w:rFonts w:ascii="Calibri" w:eastAsia="Calibri" w:hAnsi="Calibri" w:cs="Calibri"/>
                <w:sz w:val="20"/>
                <w:szCs w:val="20"/>
              </w:rPr>
            </w:pPr>
            <w:r w:rsidRPr="00F1406A">
              <w:rPr>
                <w:rFonts w:ascii="Calibri" w:eastAsia="Calibri" w:hAnsi="Calibri" w:cs="Calibri"/>
                <w:sz w:val="20"/>
                <w:szCs w:val="20"/>
              </w:rPr>
              <w:t>associations extracted from a systematic</w:t>
            </w:r>
          </w:p>
          <w:p w14:paraId="3A6F6D0D" w14:textId="1B5B818F" w:rsidR="001B6B25" w:rsidRPr="00F1406A" w:rsidRDefault="003C1420" w:rsidP="003C1420">
            <w:pPr>
              <w:rPr>
                <w:rFonts w:ascii="Calibri" w:eastAsia="Calibri" w:hAnsi="Calibri" w:cs="Calibri"/>
                <w:sz w:val="20"/>
                <w:szCs w:val="20"/>
              </w:rPr>
            </w:pPr>
            <w:r w:rsidRPr="00F1406A">
              <w:rPr>
                <w:rFonts w:ascii="Calibri" w:eastAsia="Calibri" w:hAnsi="Calibri" w:cs="Calibri"/>
                <w:sz w:val="20"/>
                <w:szCs w:val="20"/>
              </w:rPr>
              <w:lastRenderedPageBreak/>
              <w:t>umbrella literature review</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74F88" w14:textId="0582B408" w:rsidR="001B6B25" w:rsidRPr="00F1406A" w:rsidRDefault="003C1420">
            <w:pPr>
              <w:rPr>
                <w:rFonts w:ascii="Calibri" w:eastAsia="Calibri" w:hAnsi="Calibri" w:cs="Calibri"/>
                <w:sz w:val="20"/>
                <w:szCs w:val="20"/>
              </w:rPr>
            </w:pPr>
            <w:r w:rsidRPr="00F1406A">
              <w:rPr>
                <w:rFonts w:ascii="Calibri" w:eastAsia="Calibri" w:hAnsi="Calibri" w:cs="Calibri"/>
                <w:sz w:val="20"/>
                <w:szCs w:val="20"/>
              </w:rPr>
              <w:lastRenderedPageBreak/>
              <w:t>Systematic umbrella review</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2FD02" w14:textId="10BCB176" w:rsidR="001B6B25" w:rsidRPr="00F1406A" w:rsidRDefault="00F156E7">
            <w:pPr>
              <w:rPr>
                <w:rFonts w:ascii="Calibri" w:eastAsia="Calibri" w:hAnsi="Calibri" w:cs="Calibri"/>
                <w:sz w:val="20"/>
                <w:szCs w:val="20"/>
              </w:rPr>
            </w:pPr>
            <w:r w:rsidRPr="00F1406A">
              <w:rPr>
                <w:rFonts w:ascii="Calibri" w:eastAsia="Calibri" w:hAnsi="Calibri" w:cs="Calibri"/>
                <w:sz w:val="20"/>
                <w:szCs w:val="20"/>
              </w:rPr>
              <w:t>Low-income youths and adults in high/upper-middle income countries</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0FF15" w14:textId="230D8491" w:rsidR="001B6B25" w:rsidRPr="00F1406A" w:rsidRDefault="004F75EC">
            <w:pPr>
              <w:rPr>
                <w:rFonts w:ascii="Calibri" w:eastAsia="Calibri" w:hAnsi="Calibri" w:cs="Calibri"/>
                <w:sz w:val="20"/>
                <w:szCs w:val="20"/>
              </w:rPr>
            </w:pPr>
            <w:r w:rsidRPr="00F1406A">
              <w:rPr>
                <w:rFonts w:ascii="Calibri" w:eastAsia="Calibri" w:hAnsi="Calibri" w:cs="Calibri"/>
                <w:sz w:val="20"/>
                <w:szCs w:val="20"/>
              </w:rPr>
              <w:t xml:space="preserve">Data was extracted </w:t>
            </w:r>
            <w:r w:rsidR="00165373" w:rsidRPr="00F1406A">
              <w:rPr>
                <w:rFonts w:ascii="Calibri" w:eastAsia="Calibri" w:hAnsi="Calibri" w:cs="Calibri"/>
                <w:sz w:val="20"/>
                <w:szCs w:val="20"/>
              </w:rPr>
              <w:t xml:space="preserve">from 43 review articles and </w:t>
            </w:r>
            <w:r w:rsidR="00B76E66" w:rsidRPr="00F1406A">
              <w:rPr>
                <w:rFonts w:ascii="Calibri" w:eastAsia="Calibri" w:hAnsi="Calibri" w:cs="Calibri"/>
                <w:sz w:val="20"/>
                <w:szCs w:val="20"/>
              </w:rPr>
              <w:t xml:space="preserve">after </w:t>
            </w:r>
            <w:r w:rsidR="00165373" w:rsidRPr="00F1406A">
              <w:rPr>
                <w:rFonts w:ascii="Calibri" w:eastAsia="Calibri" w:hAnsi="Calibri" w:cs="Calibri"/>
                <w:sz w:val="20"/>
                <w:szCs w:val="20"/>
              </w:rPr>
              <w:t>expert consen</w:t>
            </w:r>
            <w:r w:rsidR="004E5660" w:rsidRPr="00F1406A">
              <w:rPr>
                <w:rFonts w:ascii="Calibri" w:eastAsia="Calibri" w:hAnsi="Calibri" w:cs="Calibri"/>
                <w:sz w:val="20"/>
                <w:szCs w:val="20"/>
              </w:rPr>
              <w:t xml:space="preserve">sus </w:t>
            </w:r>
            <w:r w:rsidRPr="00F1406A">
              <w:rPr>
                <w:rFonts w:ascii="Calibri" w:eastAsia="Calibri" w:hAnsi="Calibri" w:cs="Calibri"/>
                <w:sz w:val="20"/>
                <w:szCs w:val="20"/>
              </w:rPr>
              <w:t>to develop a</w:t>
            </w:r>
            <w:r w:rsidR="004E5660" w:rsidRPr="00F1406A">
              <w:rPr>
                <w:rFonts w:ascii="Calibri" w:eastAsia="Calibri" w:hAnsi="Calibri" w:cs="Calibri"/>
                <w:sz w:val="20"/>
                <w:szCs w:val="20"/>
              </w:rPr>
              <w:t xml:space="preserve">n evidenced </w:t>
            </w:r>
            <w:proofErr w:type="gramStart"/>
            <w:r w:rsidR="004E5660" w:rsidRPr="00F1406A">
              <w:rPr>
                <w:rFonts w:ascii="Calibri" w:eastAsia="Calibri" w:hAnsi="Calibri" w:cs="Calibri"/>
                <w:sz w:val="20"/>
                <w:szCs w:val="20"/>
              </w:rPr>
              <w:t xml:space="preserve">based </w:t>
            </w:r>
            <w:r w:rsidRPr="00F1406A">
              <w:rPr>
                <w:rFonts w:ascii="Calibri" w:eastAsia="Calibri" w:hAnsi="Calibri" w:cs="Calibri"/>
                <w:sz w:val="20"/>
                <w:szCs w:val="20"/>
              </w:rPr>
              <w:t xml:space="preserve"> </w:t>
            </w:r>
            <w:r w:rsidR="004E5660" w:rsidRPr="00F1406A">
              <w:rPr>
                <w:rFonts w:ascii="Calibri" w:eastAsia="Calibri" w:hAnsi="Calibri" w:cs="Calibri"/>
                <w:sz w:val="20"/>
                <w:szCs w:val="20"/>
              </w:rPr>
              <w:t>systems</w:t>
            </w:r>
            <w:proofErr w:type="gramEnd"/>
            <w:r w:rsidR="004E5660" w:rsidRPr="00F1406A">
              <w:rPr>
                <w:rFonts w:ascii="Calibri" w:eastAsia="Calibri" w:hAnsi="Calibri" w:cs="Calibri"/>
                <w:sz w:val="20"/>
                <w:szCs w:val="20"/>
              </w:rPr>
              <w:t xml:space="preserve"> dynamics </w:t>
            </w:r>
            <w:r w:rsidRPr="00F1406A">
              <w:rPr>
                <w:rFonts w:ascii="Calibri" w:eastAsia="Calibri" w:hAnsi="Calibri" w:cs="Calibri"/>
                <w:sz w:val="20"/>
                <w:szCs w:val="20"/>
              </w:rPr>
              <w:t>causal model of dietary intake</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8ABE9" w14:textId="77777777" w:rsidR="00801195" w:rsidRPr="00F1406A" w:rsidRDefault="00801195" w:rsidP="00801195">
            <w:pPr>
              <w:rPr>
                <w:rFonts w:ascii="Calibri" w:eastAsia="Calibri" w:hAnsi="Calibri" w:cs="Calibri"/>
                <w:sz w:val="20"/>
                <w:szCs w:val="20"/>
              </w:rPr>
            </w:pPr>
            <w:r w:rsidRPr="00F1406A">
              <w:rPr>
                <w:rFonts w:ascii="Calibri" w:eastAsia="Calibri" w:hAnsi="Calibri" w:cs="Calibri"/>
                <w:sz w:val="20"/>
                <w:szCs w:val="20"/>
              </w:rPr>
              <w:t>Information on the</w:t>
            </w:r>
          </w:p>
          <w:p w14:paraId="28269BCD" w14:textId="2AD33D20" w:rsidR="001B6B25" w:rsidRPr="00F1406A" w:rsidRDefault="00801195" w:rsidP="00801195">
            <w:pPr>
              <w:rPr>
                <w:rFonts w:ascii="Calibri" w:eastAsia="Calibri" w:hAnsi="Calibri" w:cs="Calibri"/>
                <w:sz w:val="20"/>
                <w:szCs w:val="20"/>
              </w:rPr>
            </w:pPr>
            <w:r w:rsidRPr="00F1406A">
              <w:rPr>
                <w:rFonts w:ascii="Calibri" w:eastAsia="Calibri" w:hAnsi="Calibri" w:cs="Calibri"/>
                <w:sz w:val="20"/>
                <w:szCs w:val="20"/>
              </w:rPr>
              <w:t>determinants and associations</w:t>
            </w:r>
            <w:r w:rsidR="00CF6599" w:rsidRPr="00F1406A">
              <w:rPr>
                <w:rFonts w:ascii="Calibri" w:eastAsia="Calibri" w:hAnsi="Calibri" w:cs="Calibri"/>
                <w:sz w:val="20"/>
                <w:szCs w:val="20"/>
              </w:rPr>
              <w:t xml:space="preserve"> between</w:t>
            </w:r>
            <w:r w:rsidRPr="00F1406A">
              <w:rPr>
                <w:rFonts w:ascii="Calibri" w:eastAsia="Calibri" w:hAnsi="Calibri" w:cs="Calibri"/>
                <w:sz w:val="20"/>
                <w:szCs w:val="20"/>
              </w:rPr>
              <w:t xml:space="preserve"> </w:t>
            </w:r>
            <w:r w:rsidR="00CF6599" w:rsidRPr="00F1406A">
              <w:rPr>
                <w:rFonts w:ascii="Calibri" w:eastAsia="Calibri" w:hAnsi="Calibri" w:cs="Calibri"/>
                <w:sz w:val="20"/>
                <w:szCs w:val="20"/>
              </w:rPr>
              <w:t>economic, social, physical and political food environment on dietary</w:t>
            </w:r>
            <w:r w:rsidR="00D002E2" w:rsidRPr="00F1406A">
              <w:rPr>
                <w:rFonts w:ascii="Calibri" w:eastAsia="Calibri" w:hAnsi="Calibri" w:cs="Calibri"/>
                <w:sz w:val="20"/>
                <w:szCs w:val="20"/>
              </w:rPr>
              <w:t xml:space="preserve"> intake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3D2C6" w14:textId="1FAA7487" w:rsidR="001B6B25" w:rsidRPr="00F1406A" w:rsidRDefault="002E1950" w:rsidP="002E1950">
            <w:pPr>
              <w:rPr>
                <w:rFonts w:ascii="Calibri" w:eastAsia="Calibri" w:hAnsi="Calibri" w:cs="Calibri"/>
                <w:sz w:val="20"/>
                <w:szCs w:val="20"/>
              </w:rPr>
            </w:pPr>
            <w:r w:rsidRPr="00F1406A">
              <w:rPr>
                <w:rFonts w:ascii="Calibri" w:eastAsia="Calibri" w:hAnsi="Calibri" w:cs="Calibri"/>
                <w:sz w:val="20"/>
                <w:szCs w:val="20"/>
              </w:rPr>
              <w:t xml:space="preserve">The dietary intake system operates within and economic paradigm based on supply and demand. The system incorporates five sub-systems: 1.  geographical accessibility; 2. household finances; 3. household resources; 4. individual influences; and 5. social and cultural influences. Causal loop diagram comprising 60 </w:t>
            </w:r>
            <w:r w:rsidRPr="00F1406A">
              <w:rPr>
                <w:rFonts w:ascii="Calibri" w:eastAsia="Calibri" w:hAnsi="Calibri" w:cs="Calibri"/>
                <w:sz w:val="20"/>
                <w:szCs w:val="20"/>
              </w:rPr>
              <w:lastRenderedPageBreak/>
              <w:t>variables, conveyed goals which undermine healthy dietary intake.</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9E4D3" w14:textId="0AC9C6A3" w:rsidR="001B6B25" w:rsidRPr="00F1406A" w:rsidRDefault="00C56D80">
            <w:pPr>
              <w:rPr>
                <w:rFonts w:ascii="Calibri" w:eastAsia="Calibri" w:hAnsi="Calibri" w:cs="Calibri"/>
                <w:sz w:val="20"/>
                <w:szCs w:val="20"/>
              </w:rPr>
            </w:pPr>
            <w:r w:rsidRPr="00F1406A">
              <w:rPr>
                <w:rFonts w:ascii="Calibri" w:eastAsia="Calibri" w:hAnsi="Calibri" w:cs="Calibri"/>
                <w:sz w:val="20"/>
                <w:szCs w:val="20"/>
              </w:rPr>
              <w:lastRenderedPageBreak/>
              <w:t xml:space="preserve">To target dietary intake, innovative </w:t>
            </w:r>
            <w:r w:rsidR="009152B2" w:rsidRPr="00F1406A">
              <w:rPr>
                <w:rFonts w:ascii="Calibri" w:eastAsia="Calibri" w:hAnsi="Calibri" w:cs="Calibri"/>
                <w:sz w:val="20"/>
                <w:szCs w:val="20"/>
              </w:rPr>
              <w:t xml:space="preserve">strategies that </w:t>
            </w:r>
            <w:r w:rsidR="00002B81" w:rsidRPr="00F1406A">
              <w:rPr>
                <w:rFonts w:ascii="Calibri" w:eastAsia="Calibri" w:hAnsi="Calibri" w:cs="Calibri"/>
                <w:sz w:val="20"/>
                <w:szCs w:val="20"/>
              </w:rPr>
              <w:t>incorporate</w:t>
            </w:r>
            <w:r w:rsidR="009152B2" w:rsidRPr="00F1406A">
              <w:rPr>
                <w:rFonts w:ascii="Calibri" w:eastAsia="Calibri" w:hAnsi="Calibri" w:cs="Calibri"/>
                <w:sz w:val="20"/>
                <w:szCs w:val="20"/>
              </w:rPr>
              <w:t xml:space="preserve"> causal loop </w:t>
            </w:r>
            <w:r w:rsidR="00002B81" w:rsidRPr="00F1406A">
              <w:rPr>
                <w:rFonts w:ascii="Calibri" w:eastAsia="Calibri" w:hAnsi="Calibri" w:cs="Calibri"/>
                <w:sz w:val="20"/>
                <w:szCs w:val="20"/>
              </w:rPr>
              <w:t>diagrams</w:t>
            </w:r>
            <w:r w:rsidR="009152B2" w:rsidRPr="00F1406A">
              <w:rPr>
                <w:rFonts w:ascii="Calibri" w:eastAsia="Calibri" w:hAnsi="Calibri" w:cs="Calibri"/>
                <w:sz w:val="20"/>
                <w:szCs w:val="20"/>
              </w:rPr>
              <w:t xml:space="preserve"> </w:t>
            </w:r>
            <w:r w:rsidR="003C3C36" w:rsidRPr="00F1406A">
              <w:rPr>
                <w:rFonts w:ascii="Calibri" w:eastAsia="Calibri" w:hAnsi="Calibri" w:cs="Calibri"/>
                <w:sz w:val="20"/>
                <w:szCs w:val="20"/>
              </w:rPr>
              <w:t xml:space="preserve">and a systems </w:t>
            </w:r>
            <w:r w:rsidR="00002B81" w:rsidRPr="00F1406A">
              <w:rPr>
                <w:rFonts w:ascii="Calibri" w:eastAsia="Calibri" w:hAnsi="Calibri" w:cs="Calibri"/>
                <w:sz w:val="20"/>
                <w:szCs w:val="20"/>
              </w:rPr>
              <w:t>paradigm</w:t>
            </w:r>
            <w:r w:rsidR="003C3C36" w:rsidRPr="00F1406A">
              <w:rPr>
                <w:rFonts w:ascii="Calibri" w:eastAsia="Calibri" w:hAnsi="Calibri" w:cs="Calibri"/>
                <w:sz w:val="20"/>
                <w:szCs w:val="20"/>
              </w:rPr>
              <w:t xml:space="preserve"> are required to target the complexities of the </w:t>
            </w:r>
            <w:r w:rsidR="00002B81" w:rsidRPr="00F1406A">
              <w:rPr>
                <w:rFonts w:ascii="Calibri" w:eastAsia="Calibri" w:hAnsi="Calibri" w:cs="Calibri"/>
                <w:sz w:val="20"/>
                <w:szCs w:val="20"/>
              </w:rPr>
              <w:lastRenderedPageBreak/>
              <w:t xml:space="preserve">accessibility, affordability and acceptability of unhealthy foods. </w:t>
            </w:r>
          </w:p>
        </w:tc>
      </w:tr>
      <w:tr w:rsidR="002702F2" w:rsidRPr="00B30D9D" w14:paraId="42D06ABF"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A41C4" w14:textId="509C0830" w:rsidR="000F449A" w:rsidRPr="00F1406A" w:rsidRDefault="000F449A">
            <w:pPr>
              <w:rPr>
                <w:rFonts w:ascii="Calibri" w:eastAsia="Calibri" w:hAnsi="Calibri" w:cs="Calibri"/>
                <w:sz w:val="20"/>
                <w:szCs w:val="20"/>
              </w:rPr>
            </w:pPr>
            <w:r w:rsidRPr="00F1406A">
              <w:rPr>
                <w:rFonts w:ascii="Calibri" w:eastAsia="Calibri" w:hAnsi="Calibri" w:cs="Calibri"/>
                <w:sz w:val="20"/>
                <w:szCs w:val="20"/>
              </w:rPr>
              <w:lastRenderedPageBreak/>
              <w:t>6</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41AEC" w14:textId="435E6555" w:rsidR="006F3C47" w:rsidRPr="00F1406A" w:rsidRDefault="005117BF" w:rsidP="006F3C47">
            <w:pPr>
              <w:rPr>
                <w:rFonts w:ascii="Calibri" w:eastAsia="Calibri" w:hAnsi="Calibri" w:cs="Calibri"/>
                <w:sz w:val="20"/>
                <w:szCs w:val="20"/>
              </w:rPr>
            </w:pPr>
            <w:r w:rsidRPr="00F1406A">
              <w:rPr>
                <w:rFonts w:ascii="Calibri" w:eastAsia="Calibri" w:hAnsi="Calibri" w:cs="Calibri"/>
                <w:sz w:val="20"/>
                <w:szCs w:val="20"/>
              </w:rPr>
              <w:t>Skinner and Foster</w:t>
            </w:r>
            <w:r w:rsidR="00D5472F">
              <w:rPr>
                <w:rFonts w:ascii="Calibri" w:eastAsia="Calibri" w:hAnsi="Calibri" w:cs="Calibri"/>
                <w:sz w:val="20"/>
                <w:szCs w:val="20"/>
              </w:rPr>
              <w:t xml:space="preserve"> [2</w:t>
            </w:r>
            <w:r w:rsidR="00E84A6B">
              <w:rPr>
                <w:rFonts w:ascii="Calibri" w:eastAsia="Calibri" w:hAnsi="Calibri" w:cs="Calibri"/>
                <w:sz w:val="20"/>
                <w:szCs w:val="20"/>
              </w:rPr>
              <w:t>9],</w:t>
            </w:r>
            <w:r w:rsidRPr="00F1406A">
              <w:rPr>
                <w:rFonts w:ascii="Calibri" w:eastAsia="Calibri" w:hAnsi="Calibri" w:cs="Calibri"/>
                <w:sz w:val="20"/>
                <w:szCs w:val="20"/>
              </w:rPr>
              <w:t xml:space="preserve"> </w:t>
            </w:r>
            <w:r w:rsidR="006F3C47" w:rsidRPr="00F1406A">
              <w:rPr>
                <w:rFonts w:ascii="Calibri" w:eastAsia="Calibri" w:hAnsi="Calibri" w:cs="Calibri"/>
                <w:sz w:val="20"/>
                <w:szCs w:val="20"/>
              </w:rPr>
              <w:t>Systems Science and Childhood Obesity:</w:t>
            </w:r>
          </w:p>
          <w:p w14:paraId="76D9E76C" w14:textId="12B9ACCC" w:rsidR="000F449A" w:rsidRPr="00F1406A" w:rsidRDefault="006F3C47" w:rsidP="006F3C47">
            <w:pPr>
              <w:rPr>
                <w:rFonts w:ascii="Calibri" w:eastAsia="Calibri" w:hAnsi="Calibri" w:cs="Calibri"/>
                <w:sz w:val="20"/>
                <w:szCs w:val="20"/>
              </w:rPr>
            </w:pPr>
            <w:r w:rsidRPr="00F1406A">
              <w:rPr>
                <w:rFonts w:ascii="Calibri" w:eastAsia="Calibri" w:hAnsi="Calibri" w:cs="Calibri"/>
                <w:sz w:val="20"/>
                <w:szCs w:val="20"/>
              </w:rPr>
              <w:lastRenderedPageBreak/>
              <w:t>A Systematic Review and New Directions</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41F04" w14:textId="30931A9D" w:rsidR="00BC7F62" w:rsidRPr="00F1406A" w:rsidRDefault="00403863" w:rsidP="00BC7F62">
            <w:pPr>
              <w:rPr>
                <w:rFonts w:ascii="Calibri" w:eastAsia="Calibri" w:hAnsi="Calibri" w:cs="Calibri"/>
                <w:sz w:val="20"/>
                <w:szCs w:val="20"/>
              </w:rPr>
            </w:pPr>
            <w:r w:rsidRPr="00F1406A">
              <w:rPr>
                <w:rFonts w:ascii="Calibri" w:eastAsia="Calibri" w:hAnsi="Calibri" w:cs="Calibri"/>
                <w:sz w:val="20"/>
                <w:szCs w:val="20"/>
              </w:rPr>
              <w:lastRenderedPageBreak/>
              <w:t xml:space="preserve">To conduct a </w:t>
            </w:r>
            <w:r w:rsidR="00BC7F62" w:rsidRPr="00F1406A">
              <w:rPr>
                <w:rFonts w:ascii="Calibri" w:eastAsia="Calibri" w:hAnsi="Calibri" w:cs="Calibri"/>
                <w:sz w:val="20"/>
                <w:szCs w:val="20"/>
              </w:rPr>
              <w:t>systematic literature review of studies that</w:t>
            </w:r>
          </w:p>
          <w:p w14:paraId="34C6E101" w14:textId="77777777" w:rsidR="00BC7F62" w:rsidRPr="00F1406A" w:rsidRDefault="00BC7F62" w:rsidP="00BC7F62">
            <w:pPr>
              <w:rPr>
                <w:rFonts w:ascii="Calibri" w:eastAsia="Calibri" w:hAnsi="Calibri" w:cs="Calibri"/>
                <w:sz w:val="20"/>
                <w:szCs w:val="20"/>
              </w:rPr>
            </w:pPr>
            <w:r w:rsidRPr="00F1406A">
              <w:rPr>
                <w:rFonts w:ascii="Calibri" w:eastAsia="Calibri" w:hAnsi="Calibri" w:cs="Calibri"/>
                <w:sz w:val="20"/>
                <w:szCs w:val="20"/>
              </w:rPr>
              <w:t xml:space="preserve">used systems science </w:t>
            </w:r>
            <w:r w:rsidRPr="00F1406A">
              <w:rPr>
                <w:rFonts w:ascii="Calibri" w:eastAsia="Calibri" w:hAnsi="Calibri" w:cs="Calibri"/>
                <w:sz w:val="20"/>
                <w:szCs w:val="20"/>
              </w:rPr>
              <w:lastRenderedPageBreak/>
              <w:t>methodologies to study obesity in the</w:t>
            </w:r>
          </w:p>
          <w:p w14:paraId="4CB2A347" w14:textId="59175389" w:rsidR="00843ED4" w:rsidRPr="00F1406A" w:rsidRDefault="00BC7F62" w:rsidP="00843ED4">
            <w:pPr>
              <w:rPr>
                <w:rFonts w:ascii="Calibri" w:eastAsia="Calibri" w:hAnsi="Calibri" w:cs="Calibri"/>
                <w:sz w:val="20"/>
                <w:szCs w:val="20"/>
              </w:rPr>
            </w:pPr>
            <w:r w:rsidRPr="00F1406A">
              <w:rPr>
                <w:rFonts w:ascii="Calibri" w:eastAsia="Calibri" w:hAnsi="Calibri" w:cs="Calibri"/>
                <w:sz w:val="20"/>
                <w:szCs w:val="20"/>
              </w:rPr>
              <w:t xml:space="preserve">context of public health. </w:t>
            </w:r>
          </w:p>
          <w:p w14:paraId="209017AB" w14:textId="4D0763E8" w:rsidR="000F449A" w:rsidRPr="00F1406A" w:rsidRDefault="000F449A" w:rsidP="00BC7F62">
            <w:pPr>
              <w:rPr>
                <w:rFonts w:ascii="Calibri" w:eastAsia="Calibri" w:hAnsi="Calibri" w:cs="Calibri"/>
                <w:sz w:val="20"/>
                <w:szCs w:val="20"/>
              </w:rPr>
            </w:pP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8B14B" w14:textId="4D9E8968" w:rsidR="000F449A" w:rsidRPr="00F1406A" w:rsidRDefault="00843ED4">
            <w:pPr>
              <w:rPr>
                <w:rFonts w:ascii="Calibri" w:eastAsia="Calibri" w:hAnsi="Calibri" w:cs="Calibri"/>
                <w:sz w:val="20"/>
                <w:szCs w:val="20"/>
              </w:rPr>
            </w:pPr>
            <w:r w:rsidRPr="00F1406A">
              <w:rPr>
                <w:rFonts w:ascii="Calibri" w:eastAsia="Calibri" w:hAnsi="Calibri" w:cs="Calibri"/>
                <w:sz w:val="20"/>
                <w:szCs w:val="20"/>
              </w:rPr>
              <w:lastRenderedPageBreak/>
              <w:t xml:space="preserve">Systematic review </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67099" w14:textId="5A06CCE3" w:rsidR="000F449A" w:rsidRPr="00F1406A" w:rsidRDefault="00DF1F63" w:rsidP="00DF1F63">
            <w:pPr>
              <w:rPr>
                <w:rFonts w:ascii="Calibri" w:eastAsia="Calibri" w:hAnsi="Calibri" w:cs="Calibri"/>
                <w:sz w:val="20"/>
                <w:szCs w:val="20"/>
              </w:rPr>
            </w:pPr>
            <w:r w:rsidRPr="00F1406A">
              <w:rPr>
                <w:rFonts w:ascii="Calibri" w:eastAsia="Calibri" w:hAnsi="Calibri" w:cs="Calibri"/>
                <w:sz w:val="20"/>
                <w:szCs w:val="20"/>
              </w:rPr>
              <w:t xml:space="preserve">Types of models used in systems science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A7C10" w14:textId="4475131F" w:rsidR="000F449A" w:rsidRPr="00F1406A" w:rsidRDefault="00BE38BA">
            <w:pPr>
              <w:rPr>
                <w:rFonts w:ascii="Calibri" w:eastAsia="Calibri" w:hAnsi="Calibri" w:cs="Calibri"/>
                <w:sz w:val="20"/>
                <w:szCs w:val="20"/>
              </w:rPr>
            </w:pPr>
            <w:r w:rsidRPr="00F1406A">
              <w:rPr>
                <w:rFonts w:ascii="Calibri" w:eastAsia="Calibri" w:hAnsi="Calibri" w:cs="Calibri"/>
                <w:sz w:val="20"/>
                <w:szCs w:val="20"/>
              </w:rPr>
              <w:t>Systems science models lined to obesity</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31216" w14:textId="435B0B46" w:rsidR="00333C43" w:rsidRPr="00F1406A" w:rsidRDefault="00333C43" w:rsidP="00333C43">
            <w:pPr>
              <w:rPr>
                <w:rFonts w:ascii="Calibri" w:eastAsia="Calibri" w:hAnsi="Calibri" w:cs="Calibri"/>
                <w:sz w:val="20"/>
                <w:szCs w:val="20"/>
              </w:rPr>
            </w:pPr>
            <w:r w:rsidRPr="00F1406A">
              <w:rPr>
                <w:rFonts w:ascii="Calibri" w:eastAsia="Calibri" w:hAnsi="Calibri" w:cs="Calibri"/>
                <w:sz w:val="20"/>
                <w:szCs w:val="20"/>
              </w:rPr>
              <w:t>Studies must examine obesity in the framework of systems</w:t>
            </w:r>
          </w:p>
          <w:p w14:paraId="73809656" w14:textId="4F852536" w:rsidR="00333C43" w:rsidRPr="00F1406A" w:rsidRDefault="00333C43" w:rsidP="00333C43">
            <w:pPr>
              <w:rPr>
                <w:rFonts w:ascii="Calibri" w:eastAsia="Calibri" w:hAnsi="Calibri" w:cs="Calibri"/>
                <w:sz w:val="20"/>
                <w:szCs w:val="20"/>
              </w:rPr>
            </w:pPr>
            <w:proofErr w:type="gramStart"/>
            <w:r w:rsidRPr="00F1406A">
              <w:rPr>
                <w:rFonts w:ascii="Calibri" w:eastAsia="Calibri" w:hAnsi="Calibri" w:cs="Calibri"/>
                <w:sz w:val="20"/>
                <w:szCs w:val="20"/>
              </w:rPr>
              <w:t>Science,  include</w:t>
            </w:r>
            <w:proofErr w:type="gramEnd"/>
            <w:r w:rsidRPr="00F1406A">
              <w:rPr>
                <w:rFonts w:ascii="Calibri" w:eastAsia="Calibri" w:hAnsi="Calibri" w:cs="Calibri"/>
                <w:sz w:val="20"/>
                <w:szCs w:val="20"/>
              </w:rPr>
              <w:t xml:space="preserve"> original analyses, </w:t>
            </w:r>
            <w:r w:rsidRPr="00F1406A">
              <w:rPr>
                <w:rFonts w:ascii="Calibri" w:eastAsia="Calibri" w:hAnsi="Calibri" w:cs="Calibri"/>
                <w:sz w:val="20"/>
                <w:szCs w:val="20"/>
              </w:rPr>
              <w:lastRenderedPageBreak/>
              <w:t>rather than discussing only</w:t>
            </w:r>
          </w:p>
          <w:p w14:paraId="54D9B980" w14:textId="5AB481BD" w:rsidR="00333C43" w:rsidRPr="00F1406A" w:rsidRDefault="00333C43" w:rsidP="00333C43">
            <w:pPr>
              <w:rPr>
                <w:rFonts w:ascii="Calibri" w:eastAsia="Calibri" w:hAnsi="Calibri" w:cs="Calibri"/>
                <w:sz w:val="20"/>
                <w:szCs w:val="20"/>
              </w:rPr>
            </w:pPr>
            <w:r w:rsidRPr="00F1406A">
              <w:rPr>
                <w:rFonts w:ascii="Calibri" w:eastAsia="Calibri" w:hAnsi="Calibri" w:cs="Calibri"/>
                <w:sz w:val="20"/>
                <w:szCs w:val="20"/>
              </w:rPr>
              <w:t>how systems science could be used, and must include obesity in the model, as a predictor</w:t>
            </w:r>
          </w:p>
          <w:p w14:paraId="3FAE4E0C" w14:textId="03E97016" w:rsidR="004D227C" w:rsidRPr="00F1406A" w:rsidRDefault="00333C43" w:rsidP="004D227C">
            <w:pPr>
              <w:rPr>
                <w:rFonts w:ascii="Calibri" w:eastAsia="Calibri" w:hAnsi="Calibri" w:cs="Calibri"/>
                <w:sz w:val="20"/>
                <w:szCs w:val="20"/>
              </w:rPr>
            </w:pPr>
            <w:r w:rsidRPr="00F1406A">
              <w:rPr>
                <w:rFonts w:ascii="Calibri" w:eastAsia="Calibri" w:hAnsi="Calibri" w:cs="Calibri"/>
                <w:sz w:val="20"/>
                <w:szCs w:val="20"/>
              </w:rPr>
              <w:t>and/or outcome.</w:t>
            </w:r>
          </w:p>
          <w:p w14:paraId="47F673E3" w14:textId="1F04E5F8" w:rsidR="000F449A" w:rsidRPr="00F1406A" w:rsidRDefault="000F449A" w:rsidP="00333C43">
            <w:pPr>
              <w:rPr>
                <w:rFonts w:ascii="Calibri" w:eastAsia="Calibri" w:hAnsi="Calibri" w:cs="Calibri"/>
                <w:sz w:val="20"/>
                <w:szCs w:val="20"/>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D6FFA" w14:textId="39851E9A" w:rsidR="001772DE" w:rsidRPr="00F1406A" w:rsidRDefault="001772DE" w:rsidP="001772DE">
            <w:pPr>
              <w:rPr>
                <w:rFonts w:ascii="Calibri" w:eastAsia="Calibri" w:hAnsi="Calibri" w:cs="Calibri"/>
                <w:sz w:val="20"/>
                <w:szCs w:val="20"/>
              </w:rPr>
            </w:pPr>
            <w:r w:rsidRPr="00F1406A">
              <w:rPr>
                <w:rFonts w:ascii="Calibri" w:eastAsia="Calibri" w:hAnsi="Calibri" w:cs="Calibri"/>
                <w:sz w:val="20"/>
                <w:szCs w:val="20"/>
              </w:rPr>
              <w:lastRenderedPageBreak/>
              <w:t>The 21 included studies addressed four</w:t>
            </w:r>
            <w:r w:rsidR="00685E9B" w:rsidRPr="00F1406A">
              <w:rPr>
                <w:rFonts w:ascii="Calibri" w:eastAsia="Calibri" w:hAnsi="Calibri" w:cs="Calibri"/>
                <w:sz w:val="20"/>
                <w:szCs w:val="20"/>
              </w:rPr>
              <w:t xml:space="preserve"> </w:t>
            </w:r>
            <w:r w:rsidRPr="00F1406A">
              <w:rPr>
                <w:rFonts w:ascii="Calibri" w:eastAsia="Calibri" w:hAnsi="Calibri" w:cs="Calibri"/>
                <w:sz w:val="20"/>
                <w:szCs w:val="20"/>
              </w:rPr>
              <w:t>l areas of systems science in obesity: (1) translating interventions to</w:t>
            </w:r>
          </w:p>
          <w:p w14:paraId="796DA7DA" w14:textId="77777777" w:rsidR="001772DE" w:rsidRPr="00F1406A" w:rsidRDefault="001772DE" w:rsidP="001772DE">
            <w:pPr>
              <w:rPr>
                <w:rFonts w:ascii="Calibri" w:eastAsia="Calibri" w:hAnsi="Calibri" w:cs="Calibri"/>
                <w:sz w:val="20"/>
                <w:szCs w:val="20"/>
              </w:rPr>
            </w:pPr>
            <w:r w:rsidRPr="00F1406A">
              <w:rPr>
                <w:rFonts w:ascii="Calibri" w:eastAsia="Calibri" w:hAnsi="Calibri" w:cs="Calibri"/>
                <w:sz w:val="20"/>
                <w:szCs w:val="20"/>
              </w:rPr>
              <w:lastRenderedPageBreak/>
              <w:t>a large scale, (2) the effect of obesity on other health or</w:t>
            </w:r>
          </w:p>
          <w:p w14:paraId="7ECD54D2" w14:textId="77777777" w:rsidR="001772DE" w:rsidRPr="00F1406A" w:rsidRDefault="001772DE" w:rsidP="001772DE">
            <w:pPr>
              <w:rPr>
                <w:rFonts w:ascii="Calibri" w:eastAsia="Calibri" w:hAnsi="Calibri" w:cs="Calibri"/>
                <w:sz w:val="20"/>
                <w:szCs w:val="20"/>
              </w:rPr>
            </w:pPr>
            <w:r w:rsidRPr="00F1406A">
              <w:rPr>
                <w:rFonts w:ascii="Calibri" w:eastAsia="Calibri" w:hAnsi="Calibri" w:cs="Calibri"/>
                <w:sz w:val="20"/>
                <w:szCs w:val="20"/>
              </w:rPr>
              <w:t>economic outcomes, (3) effect of geography on obesity,</w:t>
            </w:r>
          </w:p>
          <w:p w14:paraId="54C8B1E4" w14:textId="263BFB98" w:rsidR="000F449A" w:rsidRPr="00F1406A" w:rsidRDefault="001772DE" w:rsidP="001772DE">
            <w:pPr>
              <w:rPr>
                <w:rFonts w:ascii="Calibri" w:eastAsia="Calibri" w:hAnsi="Calibri" w:cs="Calibri"/>
                <w:sz w:val="20"/>
                <w:szCs w:val="20"/>
              </w:rPr>
            </w:pPr>
            <w:r w:rsidRPr="00F1406A">
              <w:rPr>
                <w:rFonts w:ascii="Calibri" w:eastAsia="Calibri" w:hAnsi="Calibri" w:cs="Calibri"/>
                <w:sz w:val="20"/>
                <w:szCs w:val="20"/>
              </w:rPr>
              <w:t>and (4) the effect of social networks on obesity.</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D5D48" w14:textId="045F0FFF" w:rsidR="000F449A" w:rsidRPr="00F1406A" w:rsidRDefault="00435349">
            <w:pPr>
              <w:rPr>
                <w:rFonts w:ascii="Calibri" w:eastAsia="Calibri" w:hAnsi="Calibri" w:cs="Calibri"/>
                <w:sz w:val="20"/>
                <w:szCs w:val="20"/>
              </w:rPr>
            </w:pPr>
            <w:r w:rsidRPr="00F1406A">
              <w:rPr>
                <w:rFonts w:ascii="Calibri" w:eastAsia="Calibri" w:hAnsi="Calibri" w:cs="Calibri"/>
                <w:sz w:val="20"/>
                <w:szCs w:val="20"/>
              </w:rPr>
              <w:lastRenderedPageBreak/>
              <w:t xml:space="preserve">Further research is required on applying systems science to childhood </w:t>
            </w:r>
            <w:r w:rsidRPr="00F1406A">
              <w:rPr>
                <w:rFonts w:ascii="Calibri" w:eastAsia="Calibri" w:hAnsi="Calibri" w:cs="Calibri"/>
                <w:sz w:val="20"/>
                <w:szCs w:val="20"/>
              </w:rPr>
              <w:lastRenderedPageBreak/>
              <w:t xml:space="preserve">obesity that will require </w:t>
            </w:r>
            <w:r w:rsidR="00C00A3C" w:rsidRPr="00F1406A">
              <w:rPr>
                <w:rFonts w:ascii="Calibri" w:eastAsia="Calibri" w:hAnsi="Calibri" w:cs="Calibri"/>
                <w:sz w:val="20"/>
                <w:szCs w:val="20"/>
              </w:rPr>
              <w:t xml:space="preserve">multidiscipline involvement, and skills from social scientists, clinical scientists, public health researchers, and researchers </w:t>
            </w:r>
            <w:r w:rsidR="00C00A3C" w:rsidRPr="00F1406A">
              <w:rPr>
                <w:rFonts w:ascii="Calibri" w:eastAsia="Calibri" w:hAnsi="Calibri" w:cs="Calibri"/>
                <w:sz w:val="20"/>
                <w:szCs w:val="20"/>
              </w:rPr>
              <w:lastRenderedPageBreak/>
              <w:t>with systems science knowledge</w:t>
            </w:r>
          </w:p>
        </w:tc>
      </w:tr>
      <w:tr w:rsidR="002702F2" w:rsidRPr="00B30D9D" w14:paraId="018E4CC8"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D9CFF" w14:textId="4B243F11" w:rsidR="005F5FEF" w:rsidRPr="00F1406A" w:rsidRDefault="005F5FEF">
            <w:pPr>
              <w:rPr>
                <w:rFonts w:ascii="Calibri" w:eastAsia="Calibri" w:hAnsi="Calibri" w:cs="Calibri"/>
                <w:sz w:val="20"/>
                <w:szCs w:val="20"/>
              </w:rPr>
            </w:pPr>
            <w:r w:rsidRPr="00F1406A">
              <w:rPr>
                <w:rFonts w:ascii="Calibri" w:eastAsia="Calibri" w:hAnsi="Calibri" w:cs="Calibri"/>
                <w:sz w:val="20"/>
                <w:szCs w:val="20"/>
              </w:rPr>
              <w:lastRenderedPageBreak/>
              <w:t>7</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02685" w14:textId="184611F9" w:rsidR="00974F87" w:rsidRPr="00F1406A" w:rsidRDefault="00974F87" w:rsidP="00974F87">
            <w:pPr>
              <w:rPr>
                <w:rFonts w:ascii="Calibri" w:eastAsia="Calibri" w:hAnsi="Calibri" w:cs="Calibri"/>
                <w:sz w:val="20"/>
                <w:szCs w:val="20"/>
              </w:rPr>
            </w:pPr>
            <w:r w:rsidRPr="00F1406A">
              <w:rPr>
                <w:rFonts w:ascii="Calibri" w:eastAsia="Calibri" w:hAnsi="Calibri" w:cs="Calibri"/>
                <w:sz w:val="20"/>
                <w:szCs w:val="20"/>
              </w:rPr>
              <w:t>Bleich et al.</w:t>
            </w:r>
            <w:r w:rsidR="00935A40">
              <w:rPr>
                <w:rFonts w:ascii="Calibri" w:eastAsia="Calibri" w:hAnsi="Calibri" w:cs="Calibri"/>
                <w:sz w:val="20"/>
                <w:szCs w:val="20"/>
              </w:rPr>
              <w:t xml:space="preserve"> [27]</w:t>
            </w:r>
            <w:r w:rsidR="00BB640A">
              <w:rPr>
                <w:rFonts w:ascii="Calibri" w:eastAsia="Calibri" w:hAnsi="Calibri" w:cs="Calibri"/>
                <w:sz w:val="20"/>
                <w:szCs w:val="20"/>
              </w:rPr>
              <w:t>.</w:t>
            </w:r>
            <w:r w:rsidRPr="00F1406A">
              <w:rPr>
                <w:rFonts w:ascii="Calibri" w:eastAsia="Calibri" w:hAnsi="Calibri" w:cs="Calibri"/>
                <w:sz w:val="20"/>
                <w:szCs w:val="20"/>
              </w:rPr>
              <w:t xml:space="preserve"> A Systematic review of community-based childhood obesity </w:t>
            </w:r>
            <w:r w:rsidRPr="00F1406A">
              <w:rPr>
                <w:rFonts w:ascii="Calibri" w:eastAsia="Calibri" w:hAnsi="Calibri" w:cs="Calibri"/>
                <w:sz w:val="20"/>
                <w:szCs w:val="20"/>
              </w:rPr>
              <w:lastRenderedPageBreak/>
              <w:t xml:space="preserve">prevention studies </w:t>
            </w:r>
          </w:p>
          <w:p w14:paraId="693CADCA" w14:textId="7CA2B863" w:rsidR="005F5FEF" w:rsidRPr="00F1406A" w:rsidRDefault="005F5FEF" w:rsidP="00974F87">
            <w:pPr>
              <w:rPr>
                <w:rFonts w:ascii="Calibri" w:eastAsia="Calibri" w:hAnsi="Calibri" w:cs="Calibri"/>
                <w:sz w:val="20"/>
                <w:szCs w:val="20"/>
              </w:rPr>
            </w:pP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3FF57" w14:textId="3623C734" w:rsidR="005F5FEF" w:rsidRPr="00F1406A" w:rsidRDefault="009C7BFC" w:rsidP="009C7BFC">
            <w:pPr>
              <w:rPr>
                <w:rFonts w:ascii="Calibri" w:eastAsia="Calibri" w:hAnsi="Calibri" w:cs="Calibri"/>
                <w:sz w:val="20"/>
                <w:szCs w:val="20"/>
              </w:rPr>
            </w:pPr>
            <w:r w:rsidRPr="00F1406A">
              <w:rPr>
                <w:rFonts w:ascii="Calibri" w:eastAsia="Calibri" w:hAnsi="Calibri" w:cs="Calibri"/>
                <w:sz w:val="20"/>
                <w:szCs w:val="20"/>
              </w:rPr>
              <w:lastRenderedPageBreak/>
              <w:t xml:space="preserve">To conduct a systematic review that included community-based childhood obesity prevention studies in high income countries where the interventions </w:t>
            </w:r>
            <w:r w:rsidRPr="00F1406A">
              <w:rPr>
                <w:rFonts w:ascii="Calibri" w:eastAsia="Calibri" w:hAnsi="Calibri" w:cs="Calibri"/>
                <w:sz w:val="20"/>
                <w:szCs w:val="20"/>
              </w:rPr>
              <w:lastRenderedPageBreak/>
              <w:t>were delivered in a community where there was a change of policy.</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78817" w14:textId="2DD788DC" w:rsidR="005F5FEF" w:rsidRPr="00F1406A" w:rsidRDefault="009C7BFC">
            <w:pPr>
              <w:rPr>
                <w:rFonts w:ascii="Calibri" w:eastAsia="Calibri" w:hAnsi="Calibri" w:cs="Calibri"/>
                <w:sz w:val="20"/>
                <w:szCs w:val="20"/>
              </w:rPr>
            </w:pPr>
            <w:r w:rsidRPr="00F1406A">
              <w:rPr>
                <w:rFonts w:cs="Open Sans"/>
                <w:sz w:val="20"/>
                <w:szCs w:val="20"/>
              </w:rPr>
              <w:lastRenderedPageBreak/>
              <w:t>Systematic review</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CD23D" w14:textId="6EB38BA1" w:rsidR="005F5FEF" w:rsidRPr="00F1406A" w:rsidRDefault="00226E5E" w:rsidP="00DF1F63">
            <w:pPr>
              <w:rPr>
                <w:rFonts w:ascii="Calibri" w:eastAsia="Calibri" w:hAnsi="Calibri" w:cs="Calibri"/>
                <w:sz w:val="20"/>
                <w:szCs w:val="20"/>
              </w:rPr>
            </w:pPr>
            <w:r w:rsidRPr="00F1406A">
              <w:rPr>
                <w:rFonts w:cs="Open Sans"/>
                <w:sz w:val="20"/>
                <w:szCs w:val="20"/>
              </w:rPr>
              <w:t>Children</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A5FFA" w14:textId="278EFA35" w:rsidR="005F5FEF" w:rsidRPr="00F1406A" w:rsidRDefault="00226E5E">
            <w:pPr>
              <w:rPr>
                <w:rFonts w:ascii="Calibri" w:eastAsia="Calibri" w:hAnsi="Calibri" w:cs="Calibri"/>
                <w:sz w:val="20"/>
                <w:szCs w:val="20"/>
              </w:rPr>
            </w:pPr>
            <w:r w:rsidRPr="00F1406A">
              <w:rPr>
                <w:rFonts w:cs="Open Sans"/>
                <w:sz w:val="20"/>
                <w:szCs w:val="20"/>
              </w:rPr>
              <w:t>Childhood obesity prevention studies in high income countries</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0D04B" w14:textId="01AFE030" w:rsidR="005F5FEF" w:rsidRPr="00F1406A" w:rsidRDefault="00DB17B6" w:rsidP="00333C43">
            <w:pPr>
              <w:rPr>
                <w:rFonts w:ascii="Calibri" w:eastAsia="Calibri" w:hAnsi="Calibri" w:cs="Calibri"/>
                <w:sz w:val="20"/>
                <w:szCs w:val="20"/>
              </w:rPr>
            </w:pPr>
            <w:r w:rsidRPr="00F1406A">
              <w:rPr>
                <w:rFonts w:ascii="Calibri" w:eastAsia="Calibri" w:hAnsi="Calibri" w:cs="Calibri"/>
                <w:sz w:val="20"/>
                <w:szCs w:val="20"/>
              </w:rPr>
              <w:t>RCT,</w:t>
            </w:r>
            <w:r w:rsidR="00C96B30" w:rsidRPr="00F1406A">
              <w:rPr>
                <w:rFonts w:ascii="Calibri" w:eastAsia="Calibri" w:hAnsi="Calibri" w:cs="Calibri"/>
                <w:sz w:val="20"/>
                <w:szCs w:val="20"/>
              </w:rPr>
              <w:t xml:space="preserve"> </w:t>
            </w:r>
            <w:r w:rsidRPr="00F1406A">
              <w:rPr>
                <w:rFonts w:ascii="Calibri" w:eastAsia="Calibri" w:hAnsi="Calibri" w:cs="Calibri"/>
                <w:sz w:val="20"/>
                <w:szCs w:val="20"/>
              </w:rPr>
              <w:t>non RCTs</w:t>
            </w:r>
            <w:r w:rsidR="00C96B30" w:rsidRPr="00F1406A">
              <w:rPr>
                <w:rFonts w:ascii="Calibri" w:eastAsia="Calibri" w:hAnsi="Calibri" w:cs="Calibri"/>
                <w:sz w:val="20"/>
                <w:szCs w:val="20"/>
              </w:rPr>
              <w:t>, quasi experimental</w:t>
            </w:r>
            <w:r w:rsidR="00690278" w:rsidRPr="00F1406A">
              <w:rPr>
                <w:rFonts w:ascii="Calibri" w:eastAsia="Calibri" w:hAnsi="Calibri" w:cs="Calibri"/>
                <w:sz w:val="20"/>
                <w:szCs w:val="20"/>
              </w:rPr>
              <w:t>.</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A6D84" w14:textId="77777777" w:rsidR="007739F5"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t>A total of nine studies were included; five were randomized controlled</w:t>
            </w:r>
          </w:p>
          <w:p w14:paraId="4F98601B" w14:textId="77777777" w:rsidR="007739F5"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t>trials (RCTs) and four non–RCTs. Five studies were conducted in the community setting in</w:t>
            </w:r>
          </w:p>
          <w:p w14:paraId="23ABCF17" w14:textId="77777777" w:rsidR="007739F5"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t xml:space="preserve">combination with at least one other setting such as </w:t>
            </w:r>
            <w:r w:rsidRPr="00F1406A">
              <w:rPr>
                <w:rFonts w:ascii="Calibri" w:eastAsia="Calibri" w:hAnsi="Calibri" w:cs="Calibri"/>
                <w:sz w:val="20"/>
                <w:szCs w:val="20"/>
              </w:rPr>
              <w:lastRenderedPageBreak/>
              <w:t>the home, three were conducted in</w:t>
            </w:r>
          </w:p>
          <w:p w14:paraId="113472AF" w14:textId="77777777" w:rsidR="007739F5"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t>the community and schools, and one study was conducted only in the community. BMI or</w:t>
            </w:r>
          </w:p>
          <w:p w14:paraId="2420686F" w14:textId="77777777" w:rsidR="007739F5"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t>BMI z-scores were reported in four of the nine studies. Two studies reported significant</w:t>
            </w:r>
          </w:p>
          <w:p w14:paraId="336371E3" w14:textId="0A534165" w:rsidR="005F5FEF" w:rsidRPr="00F1406A" w:rsidRDefault="007739F5" w:rsidP="007739F5">
            <w:pPr>
              <w:rPr>
                <w:rFonts w:ascii="Calibri" w:eastAsia="Calibri" w:hAnsi="Calibri" w:cs="Calibri"/>
                <w:sz w:val="20"/>
                <w:szCs w:val="20"/>
              </w:rPr>
            </w:pPr>
            <w:r w:rsidRPr="00F1406A">
              <w:rPr>
                <w:rFonts w:ascii="Calibri" w:eastAsia="Calibri" w:hAnsi="Calibri" w:cs="Calibri"/>
                <w:sz w:val="20"/>
                <w:szCs w:val="20"/>
              </w:rPr>
              <w:lastRenderedPageBreak/>
              <w:t>improvements in physical activity and one in vegetable intake.</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DFCB1" w14:textId="2A535F64" w:rsidR="00205C8C" w:rsidRPr="00F1406A" w:rsidRDefault="00205C8C" w:rsidP="00205C8C">
            <w:pPr>
              <w:rPr>
                <w:rFonts w:ascii="Calibri" w:eastAsia="Calibri" w:hAnsi="Calibri" w:cs="Calibri"/>
                <w:sz w:val="20"/>
                <w:szCs w:val="20"/>
              </w:rPr>
            </w:pPr>
            <w:r w:rsidRPr="00F1406A">
              <w:rPr>
                <w:rFonts w:ascii="Calibri" w:eastAsia="Calibri" w:hAnsi="Calibri" w:cs="Calibri"/>
                <w:sz w:val="20"/>
                <w:szCs w:val="20"/>
              </w:rPr>
              <w:lastRenderedPageBreak/>
              <w:t>Evidence is moderately convincing that diet and physical</w:t>
            </w:r>
          </w:p>
          <w:p w14:paraId="6DD3D489" w14:textId="77777777" w:rsidR="00205C8C" w:rsidRPr="00F1406A" w:rsidRDefault="00205C8C" w:rsidP="00205C8C">
            <w:pPr>
              <w:rPr>
                <w:rFonts w:ascii="Calibri" w:eastAsia="Calibri" w:hAnsi="Calibri" w:cs="Calibri"/>
                <w:sz w:val="20"/>
                <w:szCs w:val="20"/>
              </w:rPr>
            </w:pPr>
            <w:r w:rsidRPr="00F1406A">
              <w:rPr>
                <w:rFonts w:ascii="Calibri" w:eastAsia="Calibri" w:hAnsi="Calibri" w:cs="Calibri"/>
                <w:sz w:val="20"/>
                <w:szCs w:val="20"/>
              </w:rPr>
              <w:t xml:space="preserve">activity interventions conducted in the </w:t>
            </w:r>
            <w:r w:rsidRPr="00F1406A">
              <w:rPr>
                <w:rFonts w:ascii="Calibri" w:eastAsia="Calibri" w:hAnsi="Calibri" w:cs="Calibri"/>
                <w:sz w:val="20"/>
                <w:szCs w:val="20"/>
              </w:rPr>
              <w:lastRenderedPageBreak/>
              <w:t>community with a school component are more</w:t>
            </w:r>
          </w:p>
          <w:p w14:paraId="728D7B7C" w14:textId="399DD5B0" w:rsidR="00205C8C" w:rsidRPr="00F1406A" w:rsidRDefault="00205C8C" w:rsidP="00205C8C">
            <w:pPr>
              <w:rPr>
                <w:rFonts w:ascii="Calibri" w:eastAsia="Calibri" w:hAnsi="Calibri" w:cs="Calibri"/>
                <w:sz w:val="20"/>
                <w:szCs w:val="20"/>
              </w:rPr>
            </w:pPr>
            <w:r w:rsidRPr="00F1406A">
              <w:rPr>
                <w:rFonts w:ascii="Calibri" w:eastAsia="Calibri" w:hAnsi="Calibri" w:cs="Calibri"/>
                <w:sz w:val="20"/>
                <w:szCs w:val="20"/>
              </w:rPr>
              <w:t xml:space="preserve">effective at preventing obesity. </w:t>
            </w:r>
            <w:proofErr w:type="gramStart"/>
            <w:r w:rsidRPr="00F1406A">
              <w:rPr>
                <w:rFonts w:ascii="Calibri" w:eastAsia="Calibri" w:hAnsi="Calibri" w:cs="Calibri"/>
                <w:sz w:val="20"/>
                <w:szCs w:val="20"/>
              </w:rPr>
              <w:t>A  high</w:t>
            </w:r>
            <w:proofErr w:type="gramEnd"/>
            <w:r w:rsidRPr="00F1406A">
              <w:rPr>
                <w:rFonts w:ascii="Calibri" w:eastAsia="Calibri" w:hAnsi="Calibri" w:cs="Calibri"/>
                <w:sz w:val="20"/>
                <w:szCs w:val="20"/>
              </w:rPr>
              <w:t xml:space="preserve"> level of variability</w:t>
            </w:r>
          </w:p>
          <w:p w14:paraId="0914E47D" w14:textId="390A579E" w:rsidR="005F5FEF" w:rsidRPr="00F1406A" w:rsidRDefault="00205C8C" w:rsidP="00205C8C">
            <w:pPr>
              <w:rPr>
                <w:rFonts w:ascii="Calibri" w:eastAsia="Calibri" w:hAnsi="Calibri" w:cs="Calibri"/>
                <w:sz w:val="20"/>
                <w:szCs w:val="20"/>
              </w:rPr>
            </w:pPr>
            <w:r w:rsidRPr="00F1406A">
              <w:rPr>
                <w:rFonts w:ascii="Calibri" w:eastAsia="Calibri" w:hAnsi="Calibri" w:cs="Calibri"/>
                <w:sz w:val="20"/>
                <w:szCs w:val="20"/>
              </w:rPr>
              <w:t xml:space="preserve">across research designs may </w:t>
            </w:r>
            <w:r w:rsidRPr="00F1406A">
              <w:rPr>
                <w:rFonts w:ascii="Calibri" w:eastAsia="Calibri" w:hAnsi="Calibri" w:cs="Calibri"/>
                <w:sz w:val="20"/>
                <w:szCs w:val="20"/>
              </w:rPr>
              <w:lastRenderedPageBreak/>
              <w:t xml:space="preserve">have led to </w:t>
            </w:r>
            <w:r w:rsidR="007C4B97" w:rsidRPr="00F1406A">
              <w:rPr>
                <w:rFonts w:ascii="Calibri" w:eastAsia="Calibri" w:hAnsi="Calibri" w:cs="Calibri"/>
                <w:sz w:val="20"/>
                <w:szCs w:val="20"/>
              </w:rPr>
              <w:t>inconsistent outcome findings.</w:t>
            </w:r>
          </w:p>
        </w:tc>
      </w:tr>
      <w:tr w:rsidR="002702F2" w:rsidRPr="00B30D9D" w14:paraId="1EF629A8" w14:textId="77777777" w:rsidTr="002702F2">
        <w:trPr>
          <w:trHeight w:val="7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993D1" w14:textId="64A8E640" w:rsidR="002F67FD" w:rsidRPr="00F1406A" w:rsidRDefault="002F67FD">
            <w:pPr>
              <w:rPr>
                <w:rFonts w:ascii="Calibri" w:eastAsia="Calibri" w:hAnsi="Calibri" w:cs="Calibri"/>
                <w:sz w:val="20"/>
                <w:szCs w:val="20"/>
              </w:rPr>
            </w:pPr>
            <w:r w:rsidRPr="00F1406A">
              <w:rPr>
                <w:rFonts w:ascii="Calibri" w:eastAsia="Calibri" w:hAnsi="Calibri" w:cs="Calibri"/>
                <w:sz w:val="20"/>
                <w:szCs w:val="20"/>
              </w:rPr>
              <w:lastRenderedPageBreak/>
              <w:t>8</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88308" w14:textId="45432C71" w:rsidR="002F67FD" w:rsidRPr="00F1406A" w:rsidRDefault="004C7089" w:rsidP="00974F87">
            <w:pPr>
              <w:rPr>
                <w:rFonts w:ascii="Calibri" w:eastAsia="Calibri" w:hAnsi="Calibri" w:cs="Calibri"/>
                <w:sz w:val="20"/>
                <w:szCs w:val="20"/>
              </w:rPr>
            </w:pPr>
            <w:proofErr w:type="spellStart"/>
            <w:r w:rsidRPr="00F1406A">
              <w:rPr>
                <w:rFonts w:ascii="Calibri" w:eastAsia="Calibri" w:hAnsi="Calibri" w:cs="Calibri"/>
                <w:sz w:val="20"/>
                <w:szCs w:val="20"/>
              </w:rPr>
              <w:t>Safefood</w:t>
            </w:r>
            <w:proofErr w:type="spellEnd"/>
            <w:r w:rsidR="00C63A70">
              <w:rPr>
                <w:rFonts w:ascii="Calibri" w:eastAsia="Calibri" w:hAnsi="Calibri" w:cs="Calibri"/>
                <w:sz w:val="20"/>
                <w:szCs w:val="20"/>
              </w:rPr>
              <w:t xml:space="preserve"> [12]</w:t>
            </w:r>
            <w:r w:rsidRPr="00F1406A">
              <w:rPr>
                <w:rFonts w:ascii="Calibri" w:eastAsia="Calibri" w:hAnsi="Calibri" w:cs="Calibri"/>
                <w:sz w:val="20"/>
                <w:szCs w:val="20"/>
              </w:rPr>
              <w:t>.</w:t>
            </w:r>
            <w:r w:rsidR="0022659D">
              <w:rPr>
                <w:rFonts w:ascii="Calibri" w:eastAsia="Calibri" w:hAnsi="Calibri" w:cs="Calibri"/>
                <w:sz w:val="20"/>
                <w:szCs w:val="20"/>
              </w:rPr>
              <w:t xml:space="preserve"> </w:t>
            </w:r>
            <w:r w:rsidRPr="00F1406A">
              <w:rPr>
                <w:rFonts w:ascii="Calibri" w:eastAsia="Calibri" w:hAnsi="Calibri" w:cs="Calibri"/>
                <w:sz w:val="20"/>
                <w:szCs w:val="20"/>
              </w:rPr>
              <w:t>W</w:t>
            </w:r>
            <w:r w:rsidR="00AD2B11" w:rsidRPr="00F1406A">
              <w:rPr>
                <w:rFonts w:ascii="Calibri" w:eastAsia="Calibri" w:hAnsi="Calibri" w:cs="Calibri"/>
                <w:sz w:val="20"/>
                <w:szCs w:val="20"/>
              </w:rPr>
              <w:t xml:space="preserve">hole Systems </w:t>
            </w:r>
            <w:proofErr w:type="gramStart"/>
            <w:r w:rsidR="00AD2B11" w:rsidRPr="00F1406A">
              <w:rPr>
                <w:rFonts w:ascii="Calibri" w:eastAsia="Calibri" w:hAnsi="Calibri" w:cs="Calibri"/>
                <w:sz w:val="20"/>
                <w:szCs w:val="20"/>
              </w:rPr>
              <w:t xml:space="preserve">Approach </w:t>
            </w:r>
            <w:r w:rsidRPr="00F1406A">
              <w:rPr>
                <w:rFonts w:ascii="Calibri" w:eastAsia="Calibri" w:hAnsi="Calibri" w:cs="Calibri"/>
                <w:sz w:val="20"/>
                <w:szCs w:val="20"/>
              </w:rPr>
              <w:t xml:space="preserve"> to</w:t>
            </w:r>
            <w:proofErr w:type="gramEnd"/>
            <w:r w:rsidRPr="00F1406A">
              <w:rPr>
                <w:rFonts w:ascii="Calibri" w:eastAsia="Calibri" w:hAnsi="Calibri" w:cs="Calibri"/>
                <w:sz w:val="20"/>
                <w:szCs w:val="20"/>
              </w:rPr>
              <w:t xml:space="preserve"> childhood obesity: A review of the evidence </w:t>
            </w:r>
          </w:p>
        </w:tc>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7A18A" w14:textId="062E2D64" w:rsidR="002F67FD" w:rsidRPr="00F1406A" w:rsidRDefault="00E40692" w:rsidP="009C7BFC">
            <w:pPr>
              <w:rPr>
                <w:rFonts w:ascii="Calibri" w:eastAsia="Calibri" w:hAnsi="Calibri" w:cs="Calibri"/>
                <w:sz w:val="20"/>
                <w:szCs w:val="20"/>
              </w:rPr>
            </w:pPr>
            <w:r w:rsidRPr="00F1406A">
              <w:rPr>
                <w:rFonts w:cs="Open Sans"/>
                <w:sz w:val="20"/>
                <w:szCs w:val="20"/>
              </w:rPr>
              <w:t xml:space="preserve">A rapid review of WSAs to obesity to support policy makers and local decision makers to progress understanding of WSAs to </w:t>
            </w:r>
            <w:r w:rsidRPr="00F1406A">
              <w:rPr>
                <w:rFonts w:cs="Open Sans"/>
                <w:sz w:val="20"/>
                <w:szCs w:val="20"/>
              </w:rPr>
              <w:lastRenderedPageBreak/>
              <w:t>childhood obesity.</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CDBD6" w14:textId="49BD5A3F" w:rsidR="002F67FD" w:rsidRPr="00F1406A" w:rsidRDefault="00E40692">
            <w:pPr>
              <w:rPr>
                <w:rFonts w:cs="Open Sans"/>
                <w:sz w:val="20"/>
                <w:szCs w:val="20"/>
              </w:rPr>
            </w:pPr>
            <w:r w:rsidRPr="00F1406A">
              <w:rPr>
                <w:rFonts w:cs="Open Sans"/>
                <w:sz w:val="20"/>
                <w:szCs w:val="20"/>
              </w:rPr>
              <w:lastRenderedPageBreak/>
              <w:t>Rapid Review</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A7D20" w14:textId="748ED483" w:rsidR="002F67FD" w:rsidRPr="00F1406A" w:rsidRDefault="00215024" w:rsidP="00DF1F63">
            <w:pPr>
              <w:rPr>
                <w:rFonts w:cs="Open Sans"/>
                <w:sz w:val="20"/>
                <w:szCs w:val="20"/>
              </w:rPr>
            </w:pPr>
            <w:r w:rsidRPr="00F1406A">
              <w:rPr>
                <w:rFonts w:cs="Open Sans"/>
                <w:sz w:val="20"/>
                <w:szCs w:val="20"/>
              </w:rPr>
              <w:t>Children</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F3367" w14:textId="645917B3" w:rsidR="002F67FD" w:rsidRPr="00F1406A" w:rsidRDefault="00D01DBE">
            <w:pPr>
              <w:rPr>
                <w:rFonts w:cs="Open Sans"/>
                <w:sz w:val="20"/>
                <w:szCs w:val="20"/>
              </w:rPr>
            </w:pPr>
            <w:r w:rsidRPr="00F1406A">
              <w:rPr>
                <w:rFonts w:cs="Open Sans"/>
                <w:sz w:val="20"/>
                <w:szCs w:val="20"/>
              </w:rPr>
              <w:t xml:space="preserve">Studies that included a WSA to </w:t>
            </w:r>
            <w:r w:rsidR="00BD10F3" w:rsidRPr="00F1406A">
              <w:rPr>
                <w:rFonts w:cs="Open Sans"/>
                <w:sz w:val="20"/>
                <w:szCs w:val="20"/>
              </w:rPr>
              <w:t xml:space="preserve">childhood </w:t>
            </w:r>
            <w:r w:rsidRPr="00F1406A">
              <w:rPr>
                <w:rFonts w:cs="Open Sans"/>
                <w:sz w:val="20"/>
                <w:szCs w:val="20"/>
              </w:rPr>
              <w:t>obesity.</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3DD25" w14:textId="3270D1C2" w:rsidR="002F67FD" w:rsidRPr="00F1406A" w:rsidRDefault="00BD10F3" w:rsidP="00333C43">
            <w:pPr>
              <w:rPr>
                <w:rFonts w:ascii="Calibri" w:eastAsia="Calibri" w:hAnsi="Calibri" w:cs="Calibri"/>
                <w:sz w:val="20"/>
                <w:szCs w:val="20"/>
              </w:rPr>
            </w:pPr>
            <w:r w:rsidRPr="00F1406A">
              <w:rPr>
                <w:rFonts w:ascii="Calibri" w:eastAsia="Calibri" w:hAnsi="Calibri" w:cs="Calibri"/>
                <w:sz w:val="20"/>
                <w:szCs w:val="20"/>
              </w:rPr>
              <w:t>Study of any type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46EE" w14:textId="0CB59FD1" w:rsidR="00890158" w:rsidRPr="00F1406A" w:rsidRDefault="00890158" w:rsidP="00890158">
            <w:pPr>
              <w:rPr>
                <w:rFonts w:ascii="Calibri" w:eastAsia="Calibri" w:hAnsi="Calibri" w:cs="Calibri"/>
                <w:sz w:val="20"/>
                <w:szCs w:val="20"/>
              </w:rPr>
            </w:pPr>
            <w:r w:rsidRPr="00F1406A">
              <w:rPr>
                <w:rFonts w:ascii="Calibri" w:eastAsia="Calibri" w:hAnsi="Calibri" w:cs="Calibri"/>
                <w:sz w:val="20"/>
                <w:szCs w:val="20"/>
              </w:rPr>
              <w:t xml:space="preserve">14 </w:t>
            </w:r>
            <w:r w:rsidR="000C4173" w:rsidRPr="00F1406A">
              <w:rPr>
                <w:rFonts w:ascii="Calibri" w:eastAsia="Calibri" w:hAnsi="Calibri" w:cs="Calibri"/>
                <w:sz w:val="20"/>
                <w:szCs w:val="20"/>
              </w:rPr>
              <w:t xml:space="preserve">studies were identified. </w:t>
            </w:r>
            <w:r w:rsidRPr="00F1406A">
              <w:rPr>
                <w:rFonts w:ascii="Calibri" w:eastAsia="Calibri" w:hAnsi="Calibri" w:cs="Calibri"/>
                <w:sz w:val="20"/>
                <w:szCs w:val="20"/>
              </w:rPr>
              <w:t xml:space="preserve"> Three of the 14 studies reported positive outcomes in healthy behaviours and/</w:t>
            </w:r>
            <w:r w:rsidR="00CF7240" w:rsidRPr="00F1406A">
              <w:rPr>
                <w:rFonts w:ascii="Calibri" w:eastAsia="Calibri" w:hAnsi="Calibri" w:cs="Calibri"/>
                <w:sz w:val="20"/>
                <w:szCs w:val="20"/>
              </w:rPr>
              <w:t xml:space="preserve"> </w:t>
            </w:r>
            <w:r w:rsidRPr="00F1406A">
              <w:rPr>
                <w:rFonts w:ascii="Calibri" w:eastAsia="Calibri" w:hAnsi="Calibri" w:cs="Calibri"/>
                <w:sz w:val="20"/>
                <w:szCs w:val="20"/>
              </w:rPr>
              <w:t xml:space="preserve">or anthropometric measures such as improvements in BMI and BMI z-score </w:t>
            </w:r>
            <w:r w:rsidRPr="00F1406A">
              <w:rPr>
                <w:rFonts w:ascii="Calibri" w:eastAsia="Calibri" w:hAnsi="Calibri" w:cs="Calibri"/>
                <w:sz w:val="20"/>
                <w:szCs w:val="20"/>
              </w:rPr>
              <w:lastRenderedPageBreak/>
              <w:t>seven reported mixed findings;</w:t>
            </w:r>
          </w:p>
          <w:p w14:paraId="10D7AF7C" w14:textId="542C51D8" w:rsidR="002F67FD" w:rsidRPr="00F1406A" w:rsidRDefault="00890158" w:rsidP="00890158">
            <w:pPr>
              <w:rPr>
                <w:rFonts w:ascii="Calibri" w:eastAsia="Calibri" w:hAnsi="Calibri" w:cs="Calibri"/>
                <w:sz w:val="20"/>
                <w:szCs w:val="20"/>
              </w:rPr>
            </w:pPr>
            <w:r w:rsidRPr="00F1406A">
              <w:rPr>
                <w:rFonts w:ascii="Calibri" w:eastAsia="Calibri" w:hAnsi="Calibri" w:cs="Calibri"/>
                <w:sz w:val="20"/>
                <w:szCs w:val="20"/>
              </w:rPr>
              <w:t>three negative outcomes; and, one study was on-going at the time of the review, but has</w:t>
            </w:r>
            <w:r w:rsidR="00CF7240" w:rsidRPr="00F1406A">
              <w:rPr>
                <w:rFonts w:ascii="Calibri" w:eastAsia="Calibri" w:hAnsi="Calibri" w:cs="Calibri"/>
                <w:sz w:val="20"/>
                <w:szCs w:val="20"/>
              </w:rPr>
              <w:t xml:space="preserve"> </w:t>
            </w:r>
            <w:r w:rsidRPr="00F1406A">
              <w:rPr>
                <w:rFonts w:ascii="Calibri" w:eastAsia="Calibri" w:hAnsi="Calibri" w:cs="Calibri"/>
                <w:sz w:val="20"/>
                <w:szCs w:val="20"/>
              </w:rPr>
              <w:t xml:space="preserve">subsequently been reported </w:t>
            </w:r>
            <w:r w:rsidR="001D0DB7">
              <w:rPr>
                <w:rFonts w:ascii="Calibri" w:eastAsia="Calibri" w:hAnsi="Calibri" w:cs="Calibri"/>
                <w:sz w:val="20"/>
                <w:szCs w:val="20"/>
              </w:rPr>
              <w:t>[26]</w:t>
            </w:r>
            <w:r w:rsidRPr="00F1406A">
              <w:rPr>
                <w:rFonts w:ascii="Calibri" w:eastAsia="Calibri" w:hAnsi="Calibri" w:cs="Calibri"/>
                <w:sz w:val="20"/>
                <w:szCs w:val="20"/>
              </w:rPr>
              <w:t>.</w:t>
            </w:r>
          </w:p>
        </w:tc>
        <w:tc>
          <w:tcPr>
            <w:tcW w:w="13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3CFC2" w14:textId="730DB2CB" w:rsidR="002F67FD" w:rsidRPr="00F1406A" w:rsidRDefault="00262A25" w:rsidP="00205C8C">
            <w:pPr>
              <w:rPr>
                <w:rFonts w:ascii="Calibri" w:eastAsia="Calibri" w:hAnsi="Calibri" w:cs="Calibri"/>
                <w:sz w:val="20"/>
                <w:szCs w:val="20"/>
              </w:rPr>
            </w:pPr>
            <w:r w:rsidRPr="00F1406A">
              <w:rPr>
                <w:rFonts w:ascii="Calibri" w:eastAsia="Calibri" w:hAnsi="Calibri" w:cs="Calibri"/>
                <w:sz w:val="20"/>
                <w:szCs w:val="20"/>
              </w:rPr>
              <w:lastRenderedPageBreak/>
              <w:t xml:space="preserve">When implementing a WSA to obesity prevention, political structures, visibility of leadership, </w:t>
            </w:r>
            <w:r w:rsidRPr="00F1406A">
              <w:rPr>
                <w:rFonts w:ascii="Calibri" w:eastAsia="Calibri" w:hAnsi="Calibri" w:cs="Calibri"/>
                <w:sz w:val="20"/>
                <w:szCs w:val="20"/>
              </w:rPr>
              <w:lastRenderedPageBreak/>
              <w:t xml:space="preserve">cross-departmental government policy alignment; flexible local approaches that target health inequalities; increased community involvement </w:t>
            </w:r>
            <w:r w:rsidRPr="00F1406A">
              <w:rPr>
                <w:rFonts w:ascii="Calibri" w:eastAsia="Calibri" w:hAnsi="Calibri" w:cs="Calibri"/>
                <w:sz w:val="20"/>
                <w:szCs w:val="20"/>
              </w:rPr>
              <w:lastRenderedPageBreak/>
              <w:t>and engagement; and, long-term funding and evaluation are required.</w:t>
            </w:r>
          </w:p>
        </w:tc>
      </w:tr>
    </w:tbl>
    <w:p w14:paraId="4789492E" w14:textId="77777777" w:rsidR="007D0B9A" w:rsidRDefault="007D0B9A" w:rsidP="4BFC96FC">
      <w:pPr>
        <w:rPr>
          <w:b/>
          <w:bCs/>
        </w:rPr>
        <w:sectPr w:rsidR="007D0B9A" w:rsidSect="00097FE7">
          <w:type w:val="continuous"/>
          <w:pgSz w:w="16838" w:h="11906" w:orient="landscape"/>
          <w:pgMar w:top="1440" w:right="1440" w:bottom="1440" w:left="1440" w:header="709" w:footer="709" w:gutter="0"/>
          <w:lnNumType w:countBy="1" w:restart="continuous"/>
          <w:cols w:space="708"/>
          <w:docGrid w:linePitch="360"/>
        </w:sectPr>
      </w:pPr>
    </w:p>
    <w:p w14:paraId="7CFCCF87" w14:textId="77777777" w:rsidR="00B503C4" w:rsidRDefault="00B503C4" w:rsidP="006E4828">
      <w:pPr>
        <w:rPr>
          <w:rStyle w:val="eop"/>
          <w:color w:val="000000" w:themeColor="text1"/>
        </w:rPr>
      </w:pPr>
    </w:p>
    <w:p w14:paraId="2E776220" w14:textId="58EDDD82" w:rsidR="009732AA" w:rsidRPr="00DB3FE5" w:rsidRDefault="009732AA" w:rsidP="0029778B">
      <w:pPr>
        <w:tabs>
          <w:tab w:val="right" w:pos="9026"/>
        </w:tabs>
        <w:rPr>
          <w:b/>
          <w:bCs/>
          <w:sz w:val="36"/>
          <w:szCs w:val="36"/>
        </w:rPr>
      </w:pPr>
      <w:r w:rsidRPr="00DB3FE5">
        <w:rPr>
          <w:b/>
          <w:bCs/>
          <w:sz w:val="36"/>
          <w:szCs w:val="36"/>
        </w:rPr>
        <w:t>Discussion</w:t>
      </w:r>
    </w:p>
    <w:p w14:paraId="11103EE8" w14:textId="76E8A063" w:rsidR="0074524A" w:rsidRPr="005C57CA" w:rsidRDefault="005C57CA" w:rsidP="0074524A">
      <w:pPr>
        <w:rPr>
          <w:rFonts w:cstheme="minorHAnsi"/>
          <w:color w:val="000000"/>
          <w:shd w:val="clear" w:color="auto" w:fill="FFFFFF"/>
        </w:rPr>
      </w:pPr>
      <w:r w:rsidRPr="00285654">
        <w:rPr>
          <w:rStyle w:val="normaltextrun"/>
          <w:rFonts w:cstheme="minorHAnsi"/>
          <w:color w:val="000000"/>
          <w:shd w:val="clear" w:color="auto" w:fill="FFFFFF"/>
        </w:rPr>
        <w:t>Despite the increased application of WSAs</w:t>
      </w:r>
      <w:r>
        <w:rPr>
          <w:rStyle w:val="normaltextrun"/>
          <w:rFonts w:cstheme="minorHAnsi"/>
          <w:color w:val="000000"/>
          <w:shd w:val="clear" w:color="auto" w:fill="FFFFFF"/>
        </w:rPr>
        <w:t xml:space="preserve"> to diet, healthy weight and obesity</w:t>
      </w:r>
      <w:r w:rsidRPr="00285654">
        <w:rPr>
          <w:rStyle w:val="normaltextrun"/>
          <w:rFonts w:cstheme="minorHAnsi"/>
          <w:color w:val="000000"/>
          <w:shd w:val="clear" w:color="auto" w:fill="FFFFFF"/>
        </w:rPr>
        <w:t xml:space="preserve">, evidence for effectiveness </w:t>
      </w:r>
      <w:r w:rsidR="00F248EA">
        <w:rPr>
          <w:rStyle w:val="normaltextrun"/>
          <w:rFonts w:cstheme="minorHAnsi"/>
          <w:color w:val="000000"/>
          <w:shd w:val="clear" w:color="auto" w:fill="FFFFFF"/>
        </w:rPr>
        <w:t xml:space="preserve">at a </w:t>
      </w:r>
      <w:r w:rsidR="00F248EA" w:rsidRPr="00542DBB">
        <w:rPr>
          <w:rStyle w:val="normaltextrun"/>
          <w:rFonts w:cstheme="minorHAnsi"/>
          <w:color w:val="000000"/>
          <w:shd w:val="clear" w:color="auto" w:fill="FFFFFF"/>
        </w:rPr>
        <w:t xml:space="preserve">process or health outcome level of analysis </w:t>
      </w:r>
      <w:r w:rsidRPr="00285654">
        <w:rPr>
          <w:rStyle w:val="normaltextrun"/>
          <w:rFonts w:cstheme="minorHAnsi"/>
          <w:color w:val="000000"/>
          <w:shd w:val="clear" w:color="auto" w:fill="FFFFFF"/>
        </w:rPr>
        <w:t>remains in its infancy</w:t>
      </w:r>
      <w:r>
        <w:rPr>
          <w:rStyle w:val="CommentReference"/>
        </w:rPr>
        <w:t xml:space="preserve">. </w:t>
      </w:r>
      <w:r>
        <w:rPr>
          <w:rStyle w:val="normaltextrun"/>
          <w:rFonts w:cstheme="minorHAnsi"/>
          <w:color w:val="000000"/>
          <w:shd w:val="clear" w:color="auto" w:fill="FFFFFF"/>
        </w:rPr>
        <w:t>The aim</w:t>
      </w:r>
      <w:r w:rsidR="00C40EBF">
        <w:rPr>
          <w:rStyle w:val="normaltextrun"/>
          <w:rFonts w:cstheme="minorHAnsi"/>
          <w:color w:val="000000"/>
          <w:shd w:val="clear" w:color="auto" w:fill="FFFFFF"/>
        </w:rPr>
        <w:t xml:space="preserve"> </w:t>
      </w:r>
      <w:r>
        <w:rPr>
          <w:rStyle w:val="normaltextrun"/>
          <w:rFonts w:cstheme="minorHAnsi"/>
          <w:color w:val="000000"/>
          <w:shd w:val="clear" w:color="auto" w:fill="FFFFFF"/>
        </w:rPr>
        <w:t xml:space="preserve">of this </w:t>
      </w:r>
      <w:r w:rsidR="004547D3">
        <w:rPr>
          <w:rStyle w:val="normaltextrun"/>
          <w:rFonts w:cstheme="minorHAnsi"/>
          <w:color w:val="000000"/>
          <w:shd w:val="clear" w:color="auto" w:fill="FFFFFF"/>
        </w:rPr>
        <w:t>scoping</w:t>
      </w:r>
      <w:r>
        <w:rPr>
          <w:rStyle w:val="normaltextrun"/>
          <w:rFonts w:cstheme="minorHAnsi"/>
          <w:color w:val="000000"/>
          <w:shd w:val="clear" w:color="auto" w:fill="FFFFFF"/>
        </w:rPr>
        <w:t xml:space="preserve"> review of reviews was to </w:t>
      </w:r>
      <w:r w:rsidR="0074524A">
        <w:t xml:space="preserve">synthesize </w:t>
      </w:r>
      <w:r>
        <w:t xml:space="preserve">the </w:t>
      </w:r>
      <w:r w:rsidR="0074524A">
        <w:t xml:space="preserve">evidence </w:t>
      </w:r>
      <w:r w:rsidR="00C50071">
        <w:t xml:space="preserve">from </w:t>
      </w:r>
      <w:r w:rsidR="0074524A">
        <w:t>reviews that investigate</w:t>
      </w:r>
      <w:r w:rsidR="00C50071">
        <w:t>d</w:t>
      </w:r>
      <w:r w:rsidR="0074524A">
        <w:t xml:space="preserve"> how whole systems approaches to diet and healthy weight have been implemented and evaluated</w:t>
      </w:r>
      <w:r w:rsidR="00A26612" w:rsidRPr="00542DBB">
        <w:t xml:space="preserve">, what models have been used, how has </w:t>
      </w:r>
      <w:r w:rsidR="002876A1">
        <w:t xml:space="preserve">WSA </w:t>
      </w:r>
      <w:r w:rsidR="002876A1" w:rsidRPr="00542DBB">
        <w:t>imp</w:t>
      </w:r>
      <w:r w:rsidR="002876A1">
        <w:t>l</w:t>
      </w:r>
      <w:r w:rsidR="002876A1" w:rsidRPr="00542DBB">
        <w:t>ementation</w:t>
      </w:r>
      <w:r w:rsidR="00A26612" w:rsidRPr="00542DBB">
        <w:t xml:space="preserve"> been evaluated, evidence of effectiveness and whether </w:t>
      </w:r>
      <w:r w:rsidR="00330DD4">
        <w:t xml:space="preserve">members of the </w:t>
      </w:r>
      <w:r w:rsidR="00CF65DE" w:rsidRPr="00542DBB">
        <w:t xml:space="preserve">public </w:t>
      </w:r>
      <w:r w:rsidR="00330DD4">
        <w:t xml:space="preserve">or </w:t>
      </w:r>
      <w:r w:rsidR="00CF65DE" w:rsidRPr="00542DBB">
        <w:t>service users have been involved in the process of develo</w:t>
      </w:r>
      <w:r w:rsidR="009426C5">
        <w:t>p</w:t>
      </w:r>
      <w:r w:rsidR="00CF65DE" w:rsidRPr="00542DBB">
        <w:t>ing, implementing and evaluating a WSA.</w:t>
      </w:r>
    </w:p>
    <w:p w14:paraId="181947DF" w14:textId="43BE2AC0" w:rsidR="0074524A" w:rsidRPr="001D5DF8" w:rsidRDefault="0074524A" w:rsidP="00542DBB">
      <w:pPr>
        <w:rPr>
          <w:rFonts w:eastAsiaTheme="minorEastAsia"/>
          <w:b/>
          <w:color w:val="000000" w:themeColor="text1"/>
          <w:sz w:val="28"/>
          <w:szCs w:val="28"/>
        </w:rPr>
      </w:pPr>
      <w:r w:rsidRPr="001D5DF8">
        <w:rPr>
          <w:rFonts w:ascii="Calibri" w:eastAsia="Calibri" w:hAnsi="Calibri" w:cs="Calibri"/>
          <w:b/>
          <w:color w:val="000000" w:themeColor="text1"/>
          <w:sz w:val="28"/>
          <w:szCs w:val="28"/>
        </w:rPr>
        <w:t>What models or theories have been used to implement WSAs to obesity?</w:t>
      </w:r>
    </w:p>
    <w:p w14:paraId="70C5B7DB" w14:textId="7C5EFCA9" w:rsidR="00F015D1" w:rsidRDefault="006C52FF" w:rsidP="00CF65DE">
      <w:pPr>
        <w:rPr>
          <w:rFonts w:ascii="Calibri" w:eastAsia="Calibri" w:hAnsi="Calibri" w:cs="Calibri"/>
        </w:rPr>
      </w:pPr>
      <w:r w:rsidRPr="00542DBB">
        <w:rPr>
          <w:rFonts w:eastAsiaTheme="minorEastAsia"/>
          <w:color w:val="000000" w:themeColor="text1"/>
        </w:rPr>
        <w:t xml:space="preserve">Our review </w:t>
      </w:r>
      <w:r w:rsidR="00710002" w:rsidRPr="00542DBB">
        <w:rPr>
          <w:rFonts w:eastAsiaTheme="minorEastAsia"/>
          <w:color w:val="000000" w:themeColor="text1"/>
        </w:rPr>
        <w:t xml:space="preserve">highlighted the various </w:t>
      </w:r>
      <w:r w:rsidR="00720715" w:rsidRPr="00542DBB">
        <w:rPr>
          <w:rFonts w:eastAsiaTheme="minorEastAsia"/>
          <w:color w:val="000000" w:themeColor="text1"/>
        </w:rPr>
        <w:t xml:space="preserve">approaches and models </w:t>
      </w:r>
      <w:r w:rsidR="00994361">
        <w:rPr>
          <w:rFonts w:eastAsiaTheme="minorEastAsia"/>
          <w:color w:val="000000" w:themeColor="text1"/>
        </w:rPr>
        <w:t xml:space="preserve">that have been </w:t>
      </w:r>
      <w:r w:rsidR="00720715" w:rsidRPr="00542DBB">
        <w:rPr>
          <w:rFonts w:eastAsiaTheme="minorEastAsia"/>
          <w:color w:val="000000" w:themeColor="text1"/>
        </w:rPr>
        <w:t>used</w:t>
      </w:r>
      <w:r w:rsidR="000D3FC6" w:rsidRPr="00542DBB">
        <w:rPr>
          <w:rFonts w:eastAsiaTheme="minorEastAsia"/>
          <w:color w:val="000000" w:themeColor="text1"/>
        </w:rPr>
        <w:t xml:space="preserve"> </w:t>
      </w:r>
      <w:r w:rsidR="00994361">
        <w:rPr>
          <w:rFonts w:eastAsiaTheme="minorEastAsia"/>
          <w:color w:val="000000" w:themeColor="text1"/>
        </w:rPr>
        <w:t>or proposed for use</w:t>
      </w:r>
      <w:r w:rsidR="000D3FC6" w:rsidRPr="00542DBB">
        <w:rPr>
          <w:rFonts w:eastAsiaTheme="minorEastAsia"/>
          <w:color w:val="000000" w:themeColor="text1"/>
        </w:rPr>
        <w:t xml:space="preserve"> </w:t>
      </w:r>
      <w:r w:rsidR="00C652EF" w:rsidRPr="00542DBB">
        <w:rPr>
          <w:rFonts w:eastAsiaTheme="minorEastAsia"/>
          <w:color w:val="000000" w:themeColor="text1"/>
        </w:rPr>
        <w:t>in WSAs to diet, healthy weight and obesity</w:t>
      </w:r>
      <w:r w:rsidR="00BC43ED">
        <w:rPr>
          <w:rFonts w:eastAsiaTheme="minorEastAsia"/>
          <w:color w:val="000000" w:themeColor="text1"/>
        </w:rPr>
        <w:t xml:space="preserve"> (See </w:t>
      </w:r>
      <w:r w:rsidR="004A1EBC">
        <w:rPr>
          <w:rFonts w:eastAsiaTheme="minorEastAsia"/>
          <w:color w:val="000000" w:themeColor="text1"/>
        </w:rPr>
        <w:t>Table</w:t>
      </w:r>
      <w:r w:rsidR="00BC43ED">
        <w:rPr>
          <w:rFonts w:eastAsiaTheme="minorEastAsia"/>
          <w:color w:val="000000" w:themeColor="text1"/>
        </w:rPr>
        <w:t xml:space="preserve"> 2)</w:t>
      </w:r>
      <w:r w:rsidR="00720715" w:rsidRPr="00542DBB">
        <w:rPr>
          <w:rFonts w:eastAsiaTheme="minorEastAsia"/>
          <w:color w:val="000000" w:themeColor="text1"/>
        </w:rPr>
        <w:t xml:space="preserve">. These include </w:t>
      </w:r>
      <w:r w:rsidR="00536457" w:rsidRPr="00542DBB">
        <w:rPr>
          <w:rFonts w:eastAsiaTheme="minorEastAsia"/>
          <w:color w:val="000000" w:themeColor="text1"/>
        </w:rPr>
        <w:t>systems science that incorporate</w:t>
      </w:r>
      <w:r w:rsidR="00A6103C">
        <w:rPr>
          <w:rFonts w:eastAsiaTheme="minorEastAsia"/>
          <w:color w:val="000000" w:themeColor="text1"/>
        </w:rPr>
        <w:t xml:space="preserve"> mathematical simulations, such as</w:t>
      </w:r>
      <w:r w:rsidR="00536457" w:rsidRPr="00542DBB">
        <w:rPr>
          <w:rFonts w:eastAsiaTheme="minorEastAsia"/>
          <w:color w:val="000000" w:themeColor="text1"/>
        </w:rPr>
        <w:t xml:space="preserve"> </w:t>
      </w:r>
      <w:r w:rsidR="00720715" w:rsidRPr="00542DBB">
        <w:rPr>
          <w:rFonts w:eastAsiaTheme="minorEastAsia"/>
          <w:color w:val="000000" w:themeColor="text1"/>
        </w:rPr>
        <w:t xml:space="preserve">Agent </w:t>
      </w:r>
      <w:r w:rsidR="00AA63D2" w:rsidRPr="00542DBB">
        <w:rPr>
          <w:rFonts w:eastAsiaTheme="minorEastAsia"/>
          <w:color w:val="000000" w:themeColor="text1"/>
        </w:rPr>
        <w:t>B</w:t>
      </w:r>
      <w:r w:rsidR="00720715" w:rsidRPr="00542DBB">
        <w:rPr>
          <w:rFonts w:eastAsiaTheme="minorEastAsia"/>
          <w:color w:val="000000" w:themeColor="text1"/>
        </w:rPr>
        <w:t xml:space="preserve">ased </w:t>
      </w:r>
      <w:r w:rsidR="00720715" w:rsidRPr="00542DBB" w:rsidDel="00FF2F4A">
        <w:rPr>
          <w:rFonts w:eastAsiaTheme="minorEastAsia"/>
          <w:color w:val="000000" w:themeColor="text1"/>
        </w:rPr>
        <w:t>Models</w:t>
      </w:r>
      <w:r w:rsidR="00AA63D2" w:rsidRPr="00542DBB" w:rsidDel="00FF2F4A">
        <w:rPr>
          <w:rFonts w:eastAsiaTheme="minorEastAsia"/>
          <w:color w:val="000000" w:themeColor="text1"/>
        </w:rPr>
        <w:t xml:space="preserve"> </w:t>
      </w:r>
      <w:r w:rsidR="00FF2F4A" w:rsidRPr="00542DBB">
        <w:rPr>
          <w:rFonts w:eastAsiaTheme="minorEastAsia"/>
          <w:color w:val="000000" w:themeColor="text1"/>
        </w:rPr>
        <w:t>and</w:t>
      </w:r>
      <w:r w:rsidR="00784001" w:rsidRPr="00542DBB">
        <w:rPr>
          <w:rFonts w:eastAsiaTheme="minorEastAsia"/>
          <w:color w:val="000000" w:themeColor="text1"/>
        </w:rPr>
        <w:t xml:space="preserve"> </w:t>
      </w:r>
      <w:r w:rsidR="00AA63D2" w:rsidRPr="00542DBB">
        <w:rPr>
          <w:rFonts w:eastAsiaTheme="minorEastAsia"/>
          <w:color w:val="000000" w:themeColor="text1"/>
        </w:rPr>
        <w:t>Systems Dynamics Models for mapping the complex system</w:t>
      </w:r>
      <w:r w:rsidR="00784001" w:rsidRPr="00542DBB">
        <w:rPr>
          <w:rFonts w:eastAsiaTheme="minorEastAsia"/>
          <w:color w:val="000000" w:themeColor="text1"/>
        </w:rPr>
        <w:t xml:space="preserve"> </w:t>
      </w:r>
      <w:r w:rsidR="00CB349D" w:rsidRPr="00542DBB">
        <w:rPr>
          <w:rFonts w:eastAsiaTheme="minorEastAsia"/>
          <w:color w:val="000000" w:themeColor="text1"/>
        </w:rPr>
        <w:t xml:space="preserve">with key features of the system and </w:t>
      </w:r>
      <w:r w:rsidR="00BA63A9" w:rsidRPr="00542DBB">
        <w:rPr>
          <w:rFonts w:eastAsiaTheme="minorEastAsia"/>
          <w:color w:val="000000" w:themeColor="text1"/>
        </w:rPr>
        <w:t xml:space="preserve">feedback loops </w:t>
      </w:r>
      <w:r w:rsidR="00CB349D" w:rsidRPr="00542DBB">
        <w:rPr>
          <w:rFonts w:eastAsiaTheme="minorEastAsia"/>
          <w:color w:val="000000" w:themeColor="text1"/>
        </w:rPr>
        <w:t>to show how system</w:t>
      </w:r>
      <w:r w:rsidR="00F07B65">
        <w:rPr>
          <w:rFonts w:eastAsiaTheme="minorEastAsia"/>
          <w:color w:val="000000" w:themeColor="text1"/>
        </w:rPr>
        <w:t xml:space="preserve"> components</w:t>
      </w:r>
      <w:r w:rsidR="00CB349D" w:rsidRPr="00542DBB">
        <w:rPr>
          <w:rFonts w:eastAsiaTheme="minorEastAsia"/>
          <w:color w:val="000000" w:themeColor="text1"/>
        </w:rPr>
        <w:t xml:space="preserve"> links together</w:t>
      </w:r>
      <w:r w:rsidR="00536457" w:rsidRPr="00542DBB">
        <w:rPr>
          <w:rFonts w:eastAsiaTheme="minorEastAsia"/>
          <w:color w:val="000000" w:themeColor="text1"/>
        </w:rPr>
        <w:t xml:space="preserve"> </w:t>
      </w:r>
      <w:r w:rsidR="001D0DB7">
        <w:rPr>
          <w:rFonts w:eastAsiaTheme="minorEastAsia"/>
          <w:color w:val="000000" w:themeColor="text1"/>
        </w:rPr>
        <w:t>[29]</w:t>
      </w:r>
      <w:r w:rsidR="00536457" w:rsidRPr="00542DBB">
        <w:rPr>
          <w:rFonts w:eastAsiaTheme="minorEastAsia"/>
          <w:color w:val="000000" w:themeColor="text1"/>
        </w:rPr>
        <w:t>.</w:t>
      </w:r>
      <w:r w:rsidR="00DD19CD">
        <w:rPr>
          <w:rFonts w:eastAsiaTheme="minorEastAsia"/>
          <w:color w:val="000000" w:themeColor="text1"/>
        </w:rPr>
        <w:t xml:space="preserve"> </w:t>
      </w:r>
      <w:r w:rsidR="00DD19CD" w:rsidRPr="00542DBB">
        <w:rPr>
          <w:rFonts w:eastAsiaTheme="minorEastAsia"/>
          <w:color w:val="000000" w:themeColor="text1"/>
        </w:rPr>
        <w:t>According</w:t>
      </w:r>
      <w:r w:rsidR="008B72F9" w:rsidRPr="00542DBB">
        <w:rPr>
          <w:rFonts w:eastAsiaTheme="minorEastAsia"/>
          <w:color w:val="000000" w:themeColor="text1"/>
        </w:rPr>
        <w:t xml:space="preserve"> to Skinner and Foster </w:t>
      </w:r>
      <w:r w:rsidR="001D0DB7">
        <w:rPr>
          <w:rFonts w:eastAsiaTheme="minorEastAsia"/>
          <w:color w:val="000000" w:themeColor="text1"/>
        </w:rPr>
        <w:t>[29]</w:t>
      </w:r>
      <w:r w:rsidR="008B72F9" w:rsidRPr="00542DBB">
        <w:rPr>
          <w:rFonts w:eastAsiaTheme="minorEastAsia"/>
          <w:color w:val="000000" w:themeColor="text1"/>
        </w:rPr>
        <w:t xml:space="preserve"> </w:t>
      </w:r>
      <w:r w:rsidR="00BD407E" w:rsidRPr="00542DBB">
        <w:rPr>
          <w:rFonts w:eastAsiaTheme="minorEastAsia"/>
          <w:color w:val="000000" w:themeColor="text1"/>
        </w:rPr>
        <w:t xml:space="preserve">there is a need for </w:t>
      </w:r>
      <w:r w:rsidR="004C5A81" w:rsidRPr="00542DBB">
        <w:rPr>
          <w:rFonts w:eastAsiaTheme="minorEastAsia"/>
          <w:color w:val="000000" w:themeColor="text1"/>
        </w:rPr>
        <w:t>multidisciplinary</w:t>
      </w:r>
      <w:r w:rsidR="00BD407E" w:rsidRPr="00542DBB">
        <w:rPr>
          <w:rFonts w:eastAsiaTheme="minorEastAsia"/>
          <w:color w:val="000000" w:themeColor="text1"/>
        </w:rPr>
        <w:t xml:space="preserve"> </w:t>
      </w:r>
      <w:r w:rsidR="004C5A81" w:rsidRPr="00542DBB">
        <w:rPr>
          <w:rFonts w:eastAsiaTheme="minorEastAsia"/>
          <w:color w:val="000000" w:themeColor="text1"/>
        </w:rPr>
        <w:t>involvement</w:t>
      </w:r>
      <w:r w:rsidR="00BD407E" w:rsidRPr="00542DBB">
        <w:rPr>
          <w:rFonts w:eastAsiaTheme="minorEastAsia"/>
          <w:color w:val="000000" w:themeColor="text1"/>
        </w:rPr>
        <w:t xml:space="preserve"> in mapping a system and more </w:t>
      </w:r>
      <w:r w:rsidR="004C5A81" w:rsidRPr="00542DBB">
        <w:rPr>
          <w:rFonts w:eastAsiaTheme="minorEastAsia"/>
          <w:color w:val="000000" w:themeColor="text1"/>
        </w:rPr>
        <w:t>specific</w:t>
      </w:r>
      <w:r w:rsidR="00BD407E" w:rsidRPr="00542DBB">
        <w:rPr>
          <w:rFonts w:eastAsiaTheme="minorEastAsia"/>
          <w:color w:val="000000" w:themeColor="text1"/>
        </w:rPr>
        <w:t xml:space="preserve"> models that represent diet and healthy weight in children. </w:t>
      </w:r>
      <w:r w:rsidR="00525686" w:rsidRPr="00542DBB">
        <w:rPr>
          <w:rFonts w:eastAsiaTheme="minorEastAsia"/>
          <w:color w:val="000000" w:themeColor="text1"/>
        </w:rPr>
        <w:t xml:space="preserve">In </w:t>
      </w:r>
      <w:proofErr w:type="spellStart"/>
      <w:r w:rsidR="00525686" w:rsidRPr="00542DBB">
        <w:rPr>
          <w:rFonts w:eastAsiaTheme="minorEastAsia"/>
          <w:color w:val="000000" w:themeColor="text1"/>
        </w:rPr>
        <w:t>Langellier</w:t>
      </w:r>
      <w:proofErr w:type="spellEnd"/>
      <w:r w:rsidR="00525686" w:rsidRPr="00542DBB">
        <w:rPr>
          <w:rFonts w:eastAsiaTheme="minorEastAsia"/>
          <w:color w:val="000000" w:themeColor="text1"/>
        </w:rPr>
        <w:t xml:space="preserve"> et al</w:t>
      </w:r>
      <w:r w:rsidR="00490F7A">
        <w:rPr>
          <w:rFonts w:eastAsiaTheme="minorEastAsia"/>
          <w:color w:val="000000" w:themeColor="text1"/>
        </w:rPr>
        <w:t>.</w:t>
      </w:r>
      <w:r w:rsidR="00695F52">
        <w:rPr>
          <w:rFonts w:eastAsiaTheme="minorEastAsia"/>
          <w:color w:val="000000" w:themeColor="text1"/>
        </w:rPr>
        <w:t>’s</w:t>
      </w:r>
      <w:r w:rsidR="00525686" w:rsidRPr="00542DBB">
        <w:rPr>
          <w:rFonts w:eastAsiaTheme="minorEastAsia"/>
          <w:color w:val="000000" w:themeColor="text1"/>
        </w:rPr>
        <w:t xml:space="preserve"> </w:t>
      </w:r>
      <w:r w:rsidR="00A11398">
        <w:rPr>
          <w:rFonts w:eastAsiaTheme="minorEastAsia"/>
          <w:color w:val="000000" w:themeColor="text1"/>
        </w:rPr>
        <w:t>[28]</w:t>
      </w:r>
      <w:r w:rsidR="00525686" w:rsidRPr="00542DBB">
        <w:rPr>
          <w:rFonts w:eastAsiaTheme="minorEastAsia"/>
          <w:color w:val="000000" w:themeColor="text1"/>
        </w:rPr>
        <w:t xml:space="preserve"> systematic review of complex systems approaches</w:t>
      </w:r>
      <w:r w:rsidR="00B944C7">
        <w:rPr>
          <w:rFonts w:eastAsiaTheme="minorEastAsia"/>
          <w:color w:val="000000" w:themeColor="text1"/>
        </w:rPr>
        <w:t>,</w:t>
      </w:r>
      <w:r w:rsidR="00525686" w:rsidRPr="00542DBB">
        <w:rPr>
          <w:rFonts w:eastAsiaTheme="minorEastAsia"/>
          <w:color w:val="000000" w:themeColor="text1"/>
        </w:rPr>
        <w:t xml:space="preserve"> twenty-seven studies </w:t>
      </w:r>
      <w:r w:rsidR="004C5A81" w:rsidRPr="00542DBB">
        <w:rPr>
          <w:rFonts w:eastAsiaTheme="minorEastAsia"/>
          <w:color w:val="000000" w:themeColor="text1"/>
        </w:rPr>
        <w:t>highlighted</w:t>
      </w:r>
      <w:r w:rsidR="00525686" w:rsidRPr="00542DBB">
        <w:rPr>
          <w:rFonts w:eastAsiaTheme="minorEastAsia"/>
          <w:color w:val="000000" w:themeColor="text1"/>
        </w:rPr>
        <w:t xml:space="preserve"> that neighbourhood- (e.g., residential segregation), interpersonal- (e.g., social influence) and individual-level (e.g., food purchasing decisions)</w:t>
      </w:r>
      <w:r w:rsidR="00972D6B">
        <w:rPr>
          <w:rFonts w:eastAsiaTheme="minorEastAsia"/>
          <w:color w:val="000000" w:themeColor="text1"/>
        </w:rPr>
        <w:t xml:space="preserve"> </w:t>
      </w:r>
      <w:r w:rsidR="00D503CA">
        <w:rPr>
          <w:rFonts w:eastAsiaTheme="minorEastAsia"/>
          <w:color w:val="000000" w:themeColor="text1"/>
        </w:rPr>
        <w:t xml:space="preserve">factors </w:t>
      </w:r>
      <w:r w:rsidR="00972D6B">
        <w:rPr>
          <w:rFonts w:eastAsiaTheme="minorEastAsia"/>
          <w:color w:val="000000" w:themeColor="text1"/>
        </w:rPr>
        <w:t xml:space="preserve">influenced </w:t>
      </w:r>
      <w:r w:rsidR="00266607">
        <w:rPr>
          <w:rFonts w:eastAsiaTheme="minorEastAsia"/>
          <w:color w:val="000000" w:themeColor="text1"/>
        </w:rPr>
        <w:t>diet</w:t>
      </w:r>
      <w:r w:rsidR="00525686" w:rsidRPr="00542DBB">
        <w:rPr>
          <w:rFonts w:eastAsiaTheme="minorEastAsia"/>
          <w:color w:val="000000" w:themeColor="text1"/>
        </w:rPr>
        <w:t>, while food pricing, food environment, advertising, nutrition labels, and social norms influenced policy decisions</w:t>
      </w:r>
      <w:r w:rsidR="004A3FAD">
        <w:rPr>
          <w:rFonts w:eastAsiaTheme="minorEastAsia"/>
          <w:color w:val="000000" w:themeColor="text1"/>
        </w:rPr>
        <w:t>.</w:t>
      </w:r>
      <w:r w:rsidR="00525686" w:rsidRPr="00542DBB">
        <w:rPr>
          <w:rFonts w:eastAsiaTheme="minorEastAsia"/>
          <w:color w:val="000000" w:themeColor="text1"/>
        </w:rPr>
        <w:t xml:space="preserve"> </w:t>
      </w:r>
      <w:r w:rsidR="004A3FAD">
        <w:rPr>
          <w:rFonts w:eastAsiaTheme="minorEastAsia"/>
          <w:color w:val="000000" w:themeColor="text1"/>
        </w:rPr>
        <w:t>E</w:t>
      </w:r>
      <w:r w:rsidR="00525686" w:rsidRPr="00542DBB">
        <w:rPr>
          <w:rFonts w:eastAsiaTheme="minorEastAsia"/>
          <w:color w:val="000000" w:themeColor="text1"/>
        </w:rPr>
        <w:t xml:space="preserve">ncouragingly there were some longitudinal </w:t>
      </w:r>
      <w:r w:rsidR="004C5A81" w:rsidRPr="00542DBB">
        <w:rPr>
          <w:rFonts w:eastAsiaTheme="minorEastAsia"/>
          <w:color w:val="000000" w:themeColor="text1"/>
        </w:rPr>
        <w:t>studies</w:t>
      </w:r>
      <w:r w:rsidR="00C23120" w:rsidRPr="00542DBB">
        <w:rPr>
          <w:rFonts w:eastAsiaTheme="minorEastAsia"/>
          <w:color w:val="000000" w:themeColor="text1"/>
        </w:rPr>
        <w:t xml:space="preserve"> reported in their review. The most recent review was </w:t>
      </w:r>
      <w:r w:rsidR="004C5A81" w:rsidRPr="00542DBB">
        <w:rPr>
          <w:rFonts w:eastAsiaTheme="minorEastAsia"/>
          <w:color w:val="000000" w:themeColor="text1"/>
        </w:rPr>
        <w:t>conducted</w:t>
      </w:r>
      <w:r w:rsidR="00C23120" w:rsidRPr="00542DBB">
        <w:rPr>
          <w:rFonts w:eastAsiaTheme="minorEastAsia"/>
          <w:color w:val="000000" w:themeColor="text1"/>
        </w:rPr>
        <w:t xml:space="preserve"> by Sawyer et al</w:t>
      </w:r>
      <w:r w:rsidR="00494EE1">
        <w:rPr>
          <w:rFonts w:eastAsiaTheme="minorEastAsia"/>
          <w:color w:val="000000" w:themeColor="text1"/>
        </w:rPr>
        <w:t>.</w:t>
      </w:r>
      <w:r w:rsidR="00B74ED8">
        <w:rPr>
          <w:rFonts w:eastAsiaTheme="minorEastAsia"/>
          <w:color w:val="000000" w:themeColor="text1"/>
        </w:rPr>
        <w:t xml:space="preserve"> [26]</w:t>
      </w:r>
      <w:r w:rsidR="00C23120" w:rsidRPr="00542DBB">
        <w:rPr>
          <w:rFonts w:eastAsiaTheme="minorEastAsia"/>
          <w:color w:val="000000" w:themeColor="text1"/>
        </w:rPr>
        <w:t xml:space="preserve"> </w:t>
      </w:r>
      <w:r w:rsidR="00D971DA">
        <w:rPr>
          <w:rFonts w:eastAsiaTheme="minorEastAsia"/>
          <w:color w:val="000000" w:themeColor="text1"/>
        </w:rPr>
        <w:t>and involved</w:t>
      </w:r>
      <w:r w:rsidR="00D971DA" w:rsidRPr="00542DBB">
        <w:rPr>
          <w:rFonts w:eastAsiaTheme="minorEastAsia"/>
          <w:color w:val="000000" w:themeColor="text1"/>
        </w:rPr>
        <w:t xml:space="preserve"> </w:t>
      </w:r>
      <w:r w:rsidR="00C23120" w:rsidRPr="00542DBB">
        <w:rPr>
          <w:rFonts w:eastAsiaTheme="minorEastAsia"/>
          <w:color w:val="000000" w:themeColor="text1"/>
        </w:rPr>
        <w:t>43 studies</w:t>
      </w:r>
      <w:r w:rsidR="00337B22" w:rsidRPr="00542DBB">
        <w:rPr>
          <w:rFonts w:eastAsiaTheme="minorEastAsia"/>
          <w:color w:val="000000" w:themeColor="text1"/>
        </w:rPr>
        <w:t xml:space="preserve"> that</w:t>
      </w:r>
      <w:r w:rsidR="00337B22">
        <w:rPr>
          <w:rFonts w:eastAsiaTheme="minorEastAsia"/>
          <w:color w:val="000000" w:themeColor="text1"/>
        </w:rPr>
        <w:t xml:space="preserve"> described economic supply and demand factors as the main components </w:t>
      </w:r>
      <w:r w:rsidR="00606192">
        <w:rPr>
          <w:rFonts w:eastAsiaTheme="minorEastAsia"/>
          <w:color w:val="000000" w:themeColor="text1"/>
        </w:rPr>
        <w:t xml:space="preserve">underpinning the obesity system. A total of 60 variables were reported </w:t>
      </w:r>
      <w:r w:rsidR="008A7768">
        <w:rPr>
          <w:rFonts w:eastAsiaTheme="minorEastAsia"/>
          <w:color w:val="000000" w:themeColor="text1"/>
        </w:rPr>
        <w:t xml:space="preserve">and a systems map that could be applied </w:t>
      </w:r>
      <w:r w:rsidR="007415D2">
        <w:rPr>
          <w:rFonts w:eastAsiaTheme="minorEastAsia"/>
          <w:color w:val="000000" w:themeColor="text1"/>
        </w:rPr>
        <w:t xml:space="preserve">to areas </w:t>
      </w:r>
      <w:r w:rsidR="00F2397A">
        <w:rPr>
          <w:rFonts w:eastAsiaTheme="minorEastAsia"/>
          <w:color w:val="000000" w:themeColor="text1"/>
        </w:rPr>
        <w:t xml:space="preserve">of </w:t>
      </w:r>
      <w:r w:rsidR="00F2397A">
        <w:rPr>
          <w:rFonts w:eastAsiaTheme="minorEastAsia"/>
          <w:color w:val="000000" w:themeColor="text1"/>
        </w:rPr>
        <w:lastRenderedPageBreak/>
        <w:t>low</w:t>
      </w:r>
      <w:r w:rsidR="007415D2">
        <w:rPr>
          <w:rFonts w:eastAsiaTheme="minorEastAsia"/>
          <w:color w:val="000000" w:themeColor="text1"/>
        </w:rPr>
        <w:t xml:space="preserve"> income. </w:t>
      </w:r>
      <w:r w:rsidR="00551E97">
        <w:rPr>
          <w:rFonts w:eastAsiaTheme="minorEastAsia"/>
          <w:color w:val="000000" w:themeColor="text1"/>
        </w:rPr>
        <w:t xml:space="preserve">Four </w:t>
      </w:r>
      <w:proofErr w:type="gramStart"/>
      <w:r w:rsidR="00551E97">
        <w:rPr>
          <w:rFonts w:eastAsiaTheme="minorEastAsia"/>
          <w:color w:val="000000" w:themeColor="text1"/>
        </w:rPr>
        <w:t>A’s</w:t>
      </w:r>
      <w:proofErr w:type="gramEnd"/>
      <w:r w:rsidR="00551E97">
        <w:rPr>
          <w:rFonts w:eastAsiaTheme="minorEastAsia"/>
          <w:color w:val="000000" w:themeColor="text1"/>
        </w:rPr>
        <w:t xml:space="preserve"> were described </w:t>
      </w:r>
      <w:r w:rsidR="004D03B0">
        <w:rPr>
          <w:rFonts w:eastAsiaTheme="minorEastAsia"/>
          <w:color w:val="000000" w:themeColor="text1"/>
        </w:rPr>
        <w:t xml:space="preserve">as </w:t>
      </w:r>
      <w:r w:rsidR="004C5A81">
        <w:rPr>
          <w:rFonts w:eastAsiaTheme="minorEastAsia"/>
          <w:color w:val="000000" w:themeColor="text1"/>
        </w:rPr>
        <w:t>influencing</w:t>
      </w:r>
      <w:r w:rsidR="004D03B0">
        <w:rPr>
          <w:rFonts w:eastAsiaTheme="minorEastAsia"/>
          <w:color w:val="000000" w:themeColor="text1"/>
        </w:rPr>
        <w:t xml:space="preserve"> </w:t>
      </w:r>
      <w:r w:rsidR="004C5A81">
        <w:rPr>
          <w:rFonts w:eastAsiaTheme="minorEastAsia"/>
          <w:color w:val="000000" w:themeColor="text1"/>
        </w:rPr>
        <w:t>unhealthy</w:t>
      </w:r>
      <w:r w:rsidR="004D03B0">
        <w:rPr>
          <w:rFonts w:eastAsiaTheme="minorEastAsia"/>
          <w:color w:val="000000" w:themeColor="text1"/>
        </w:rPr>
        <w:t xml:space="preserve"> food choice</w:t>
      </w:r>
      <w:r w:rsidR="0035529B">
        <w:rPr>
          <w:rFonts w:eastAsiaTheme="minorEastAsia"/>
          <w:color w:val="000000" w:themeColor="text1"/>
        </w:rPr>
        <w:t xml:space="preserve">: </w:t>
      </w:r>
      <w:r w:rsidR="004D03B0">
        <w:rPr>
          <w:rFonts w:ascii="Calibri" w:eastAsia="Calibri" w:hAnsi="Calibri" w:cs="Calibri"/>
        </w:rPr>
        <w:t>a</w:t>
      </w:r>
      <w:r w:rsidR="00551E97" w:rsidRPr="00BD50E3">
        <w:rPr>
          <w:rFonts w:ascii="Calibri" w:eastAsia="Calibri" w:hAnsi="Calibri" w:cs="Calibri"/>
        </w:rPr>
        <w:t>ccessibility</w:t>
      </w:r>
      <w:r w:rsidR="0035529B">
        <w:rPr>
          <w:rFonts w:ascii="Calibri" w:eastAsia="Calibri" w:hAnsi="Calibri" w:cs="Calibri"/>
        </w:rPr>
        <w:t>;</w:t>
      </w:r>
      <w:r w:rsidR="00551E97" w:rsidRPr="00BD50E3">
        <w:rPr>
          <w:rFonts w:ascii="Calibri" w:eastAsia="Calibri" w:hAnsi="Calibri" w:cs="Calibri"/>
        </w:rPr>
        <w:t xml:space="preserve"> availability</w:t>
      </w:r>
      <w:r w:rsidR="0035529B">
        <w:rPr>
          <w:rFonts w:ascii="Calibri" w:eastAsia="Calibri" w:hAnsi="Calibri" w:cs="Calibri"/>
        </w:rPr>
        <w:t>;</w:t>
      </w:r>
      <w:r w:rsidR="00551E97" w:rsidRPr="00BD50E3">
        <w:rPr>
          <w:rFonts w:ascii="Calibri" w:eastAsia="Calibri" w:hAnsi="Calibri" w:cs="Calibri"/>
        </w:rPr>
        <w:t xml:space="preserve"> affordability</w:t>
      </w:r>
      <w:r w:rsidR="0035529B">
        <w:rPr>
          <w:rFonts w:ascii="Calibri" w:eastAsia="Calibri" w:hAnsi="Calibri" w:cs="Calibri"/>
        </w:rPr>
        <w:t>;</w:t>
      </w:r>
      <w:r w:rsidR="00551E97" w:rsidRPr="00BD50E3">
        <w:rPr>
          <w:rFonts w:ascii="Calibri" w:eastAsia="Calibri" w:hAnsi="Calibri" w:cs="Calibri"/>
        </w:rPr>
        <w:t xml:space="preserve"> and acceptability of unhealthy foods</w:t>
      </w:r>
      <w:r w:rsidR="004D03B0">
        <w:rPr>
          <w:rFonts w:eastAsiaTheme="minorEastAsia"/>
          <w:color w:val="000000" w:themeColor="text1"/>
        </w:rPr>
        <w:t>.</w:t>
      </w:r>
      <w:r w:rsidR="00585FD9">
        <w:rPr>
          <w:rFonts w:eastAsiaTheme="minorEastAsia"/>
          <w:color w:val="000000" w:themeColor="text1"/>
        </w:rPr>
        <w:t xml:space="preserve"> </w:t>
      </w:r>
      <w:r w:rsidR="0070041A">
        <w:rPr>
          <w:rFonts w:eastAsiaTheme="minorEastAsia"/>
          <w:color w:val="000000" w:themeColor="text1"/>
        </w:rPr>
        <w:t>Encouraged</w:t>
      </w:r>
      <w:r w:rsidR="00585FD9" w:rsidDel="0070041A">
        <w:rPr>
          <w:rFonts w:eastAsiaTheme="minorEastAsia"/>
          <w:color w:val="000000" w:themeColor="text1"/>
        </w:rPr>
        <w:t xml:space="preserve"> </w:t>
      </w:r>
      <w:r w:rsidR="0070041A">
        <w:rPr>
          <w:rFonts w:eastAsiaTheme="minorEastAsia"/>
          <w:color w:val="000000" w:themeColor="text1"/>
        </w:rPr>
        <w:t>in</w:t>
      </w:r>
      <w:r w:rsidR="00585FD9">
        <w:rPr>
          <w:rFonts w:eastAsiaTheme="minorEastAsia"/>
          <w:color w:val="000000" w:themeColor="text1"/>
        </w:rPr>
        <w:t xml:space="preserve"> </w:t>
      </w:r>
      <w:r w:rsidR="00395186">
        <w:rPr>
          <w:rFonts w:eastAsiaTheme="minorEastAsia"/>
          <w:color w:val="000000" w:themeColor="text1"/>
        </w:rPr>
        <w:t>Sawyer et al</w:t>
      </w:r>
      <w:r w:rsidR="00490F7A">
        <w:rPr>
          <w:rFonts w:eastAsiaTheme="minorEastAsia"/>
          <w:color w:val="000000" w:themeColor="text1"/>
        </w:rPr>
        <w:t>.</w:t>
      </w:r>
      <w:r w:rsidR="00395186">
        <w:rPr>
          <w:rFonts w:eastAsiaTheme="minorEastAsia"/>
          <w:color w:val="000000" w:themeColor="text1"/>
        </w:rPr>
        <w:t>’s</w:t>
      </w:r>
      <w:r w:rsidR="00585FD9">
        <w:rPr>
          <w:rFonts w:eastAsiaTheme="minorEastAsia"/>
          <w:color w:val="000000" w:themeColor="text1"/>
        </w:rPr>
        <w:t xml:space="preserve"> </w:t>
      </w:r>
      <w:r w:rsidR="00020911">
        <w:rPr>
          <w:rFonts w:eastAsiaTheme="minorEastAsia"/>
          <w:color w:val="000000" w:themeColor="text1"/>
        </w:rPr>
        <w:t xml:space="preserve">[26] </w:t>
      </w:r>
      <w:r w:rsidR="00585FD9">
        <w:rPr>
          <w:rFonts w:eastAsiaTheme="minorEastAsia"/>
          <w:color w:val="000000" w:themeColor="text1"/>
        </w:rPr>
        <w:t xml:space="preserve">review was the incorporation of lived experience of the </w:t>
      </w:r>
      <w:r w:rsidR="0035529B">
        <w:rPr>
          <w:rFonts w:eastAsiaTheme="minorEastAsia"/>
          <w:color w:val="000000" w:themeColor="text1"/>
        </w:rPr>
        <w:t>participants</w:t>
      </w:r>
      <w:r w:rsidR="00FD236B">
        <w:rPr>
          <w:rFonts w:eastAsiaTheme="minorEastAsia"/>
          <w:color w:val="000000" w:themeColor="text1"/>
        </w:rPr>
        <w:t xml:space="preserve">, a key </w:t>
      </w:r>
      <w:r w:rsidR="0035529B">
        <w:rPr>
          <w:rFonts w:eastAsiaTheme="minorEastAsia"/>
          <w:color w:val="000000" w:themeColor="text1"/>
        </w:rPr>
        <w:t>feature</w:t>
      </w:r>
      <w:r w:rsidR="00FD236B">
        <w:rPr>
          <w:rFonts w:eastAsiaTheme="minorEastAsia"/>
          <w:color w:val="000000" w:themeColor="text1"/>
        </w:rPr>
        <w:t xml:space="preserve"> of public health research in recent years, and that </w:t>
      </w:r>
      <w:r w:rsidR="0035529B">
        <w:rPr>
          <w:rFonts w:eastAsiaTheme="minorEastAsia"/>
          <w:color w:val="000000" w:themeColor="text1"/>
        </w:rPr>
        <w:t xml:space="preserve">will be more prominent </w:t>
      </w:r>
      <w:r w:rsidR="00FD236B">
        <w:rPr>
          <w:rFonts w:eastAsiaTheme="minorEastAsia"/>
          <w:color w:val="000000" w:themeColor="text1"/>
        </w:rPr>
        <w:t xml:space="preserve">in </w:t>
      </w:r>
      <w:r w:rsidR="00B468F1">
        <w:rPr>
          <w:rFonts w:eastAsiaTheme="minorEastAsia"/>
          <w:color w:val="000000" w:themeColor="text1"/>
        </w:rPr>
        <w:t xml:space="preserve">the design and evaluation of public health research into </w:t>
      </w:r>
      <w:r w:rsidR="00725BD1">
        <w:rPr>
          <w:rFonts w:eastAsiaTheme="minorEastAsia"/>
          <w:color w:val="000000" w:themeColor="text1"/>
        </w:rPr>
        <w:t>obesity</w:t>
      </w:r>
      <w:r w:rsidR="00FD236B">
        <w:rPr>
          <w:rFonts w:eastAsiaTheme="minorEastAsia"/>
          <w:color w:val="000000" w:themeColor="text1"/>
        </w:rPr>
        <w:t xml:space="preserve"> (NIHR, </w:t>
      </w:r>
      <w:r w:rsidR="004D04FA">
        <w:rPr>
          <w:rFonts w:eastAsiaTheme="minorEastAsia"/>
          <w:color w:val="000000" w:themeColor="text1"/>
        </w:rPr>
        <w:t>2019</w:t>
      </w:r>
      <w:r w:rsidR="00FD236B">
        <w:rPr>
          <w:rFonts w:eastAsiaTheme="minorEastAsia"/>
          <w:color w:val="000000" w:themeColor="text1"/>
        </w:rPr>
        <w:t>).</w:t>
      </w:r>
      <w:r w:rsidR="00B447F8">
        <w:rPr>
          <w:rFonts w:eastAsiaTheme="minorEastAsia"/>
          <w:color w:val="000000" w:themeColor="text1"/>
        </w:rPr>
        <w:t xml:space="preserve"> </w:t>
      </w:r>
      <w:r w:rsidR="00725BD1">
        <w:rPr>
          <w:rFonts w:eastAsiaTheme="minorEastAsia"/>
          <w:color w:val="000000" w:themeColor="text1"/>
        </w:rPr>
        <w:t>I</w:t>
      </w:r>
      <w:r w:rsidR="00B447F8">
        <w:rPr>
          <w:rFonts w:eastAsiaTheme="minorEastAsia"/>
          <w:color w:val="000000" w:themeColor="text1"/>
        </w:rPr>
        <w:t>n Bagnall et al</w:t>
      </w:r>
      <w:r w:rsidR="00A90768">
        <w:rPr>
          <w:rFonts w:eastAsiaTheme="minorEastAsia"/>
          <w:color w:val="000000" w:themeColor="text1"/>
        </w:rPr>
        <w:t>.</w:t>
      </w:r>
      <w:r w:rsidR="00725BD1">
        <w:rPr>
          <w:rFonts w:eastAsiaTheme="minorEastAsia"/>
          <w:color w:val="000000" w:themeColor="text1"/>
        </w:rPr>
        <w:t xml:space="preserve">’s </w:t>
      </w:r>
      <w:r w:rsidR="00020911">
        <w:rPr>
          <w:rFonts w:eastAsiaTheme="minorEastAsia"/>
          <w:color w:val="000000" w:themeColor="text1"/>
        </w:rPr>
        <w:t>[16]</w:t>
      </w:r>
      <w:r w:rsidR="00725BD1">
        <w:rPr>
          <w:rFonts w:eastAsiaTheme="minorEastAsia"/>
          <w:color w:val="000000" w:themeColor="text1"/>
        </w:rPr>
        <w:t xml:space="preserve"> </w:t>
      </w:r>
      <w:r w:rsidR="005E19BA">
        <w:rPr>
          <w:rFonts w:eastAsiaTheme="minorEastAsia"/>
          <w:color w:val="000000" w:themeColor="text1"/>
        </w:rPr>
        <w:t>review they describe</w:t>
      </w:r>
      <w:r w:rsidR="004D17DD">
        <w:rPr>
          <w:rFonts w:eastAsiaTheme="minorEastAsia"/>
          <w:color w:val="000000" w:themeColor="text1"/>
        </w:rPr>
        <w:t>d articles based on the extent to which they included Garside et al</w:t>
      </w:r>
      <w:r w:rsidR="00490F7A">
        <w:rPr>
          <w:rFonts w:eastAsiaTheme="minorEastAsia"/>
          <w:color w:val="000000" w:themeColor="text1"/>
        </w:rPr>
        <w:t>.</w:t>
      </w:r>
      <w:r w:rsidR="002403C9">
        <w:rPr>
          <w:rFonts w:eastAsiaTheme="minorEastAsia"/>
          <w:color w:val="000000" w:themeColor="text1"/>
        </w:rPr>
        <w:t>’</w:t>
      </w:r>
      <w:r w:rsidR="004D17DD">
        <w:rPr>
          <w:rFonts w:eastAsiaTheme="minorEastAsia"/>
          <w:color w:val="000000" w:themeColor="text1"/>
        </w:rPr>
        <w:t xml:space="preserve">s </w:t>
      </w:r>
      <w:r w:rsidR="00020911">
        <w:rPr>
          <w:rFonts w:eastAsiaTheme="minorEastAsia"/>
          <w:color w:val="000000" w:themeColor="text1"/>
        </w:rPr>
        <w:t>[15]</w:t>
      </w:r>
      <w:r w:rsidR="004D17DD">
        <w:rPr>
          <w:rFonts w:eastAsiaTheme="minorEastAsia"/>
          <w:color w:val="000000" w:themeColor="text1"/>
        </w:rPr>
        <w:t xml:space="preserve"> key features of a WSA. Thirteen</w:t>
      </w:r>
      <w:r w:rsidR="004D17DD" w:rsidDel="001C1D89">
        <w:rPr>
          <w:rFonts w:eastAsiaTheme="minorEastAsia"/>
          <w:color w:val="000000" w:themeColor="text1"/>
        </w:rPr>
        <w:t xml:space="preserve"> </w:t>
      </w:r>
      <w:r w:rsidR="004D17DD">
        <w:rPr>
          <w:rFonts w:eastAsiaTheme="minorEastAsia"/>
          <w:color w:val="000000" w:themeColor="text1"/>
        </w:rPr>
        <w:t xml:space="preserve">of </w:t>
      </w:r>
      <w:r w:rsidR="001C1D89">
        <w:rPr>
          <w:rFonts w:eastAsiaTheme="minorEastAsia"/>
          <w:color w:val="000000" w:themeColor="text1"/>
        </w:rPr>
        <w:t xml:space="preserve">the </w:t>
      </w:r>
      <w:r w:rsidR="004D17DD">
        <w:rPr>
          <w:rFonts w:eastAsiaTheme="minorEastAsia"/>
          <w:color w:val="000000" w:themeColor="text1"/>
        </w:rPr>
        <w:t>33</w:t>
      </w:r>
      <w:r w:rsidR="00D12B8F">
        <w:rPr>
          <w:rFonts w:eastAsiaTheme="minorEastAsia"/>
          <w:color w:val="000000" w:themeColor="text1"/>
        </w:rPr>
        <w:t xml:space="preserve"> studies</w:t>
      </w:r>
      <w:r w:rsidR="00617DF4">
        <w:rPr>
          <w:rFonts w:eastAsiaTheme="minorEastAsia"/>
          <w:color w:val="000000" w:themeColor="text1"/>
        </w:rPr>
        <w:t xml:space="preserve"> focussed on WSAs of obesity</w:t>
      </w:r>
      <w:r w:rsidR="005240AD">
        <w:rPr>
          <w:rFonts w:eastAsiaTheme="minorEastAsia"/>
          <w:color w:val="000000" w:themeColor="text1"/>
        </w:rPr>
        <w:t>,</w:t>
      </w:r>
      <w:r w:rsidR="00617DF4">
        <w:rPr>
          <w:rFonts w:eastAsiaTheme="minorEastAsia"/>
          <w:color w:val="000000" w:themeColor="text1"/>
        </w:rPr>
        <w:t xml:space="preserve"> </w:t>
      </w:r>
      <w:r w:rsidR="004D17DD">
        <w:rPr>
          <w:rFonts w:eastAsiaTheme="minorEastAsia"/>
          <w:color w:val="000000" w:themeColor="text1"/>
        </w:rPr>
        <w:t xml:space="preserve">included some of the key </w:t>
      </w:r>
      <w:r w:rsidR="004D17DD" w:rsidDel="00FB50B0">
        <w:rPr>
          <w:rFonts w:eastAsiaTheme="minorEastAsia"/>
          <w:color w:val="000000" w:themeColor="text1"/>
        </w:rPr>
        <w:t>features</w:t>
      </w:r>
      <w:r w:rsidR="00510489">
        <w:rPr>
          <w:rFonts w:eastAsiaTheme="minorEastAsia"/>
          <w:color w:val="000000" w:themeColor="text1"/>
        </w:rPr>
        <w:t>.</w:t>
      </w:r>
      <w:r w:rsidR="00FB50B0">
        <w:rPr>
          <w:rFonts w:eastAsiaTheme="minorEastAsia"/>
          <w:color w:val="000000" w:themeColor="text1"/>
        </w:rPr>
        <w:t xml:space="preserve"> </w:t>
      </w:r>
      <w:r w:rsidR="00E47FC4">
        <w:rPr>
          <w:rFonts w:eastAsiaTheme="minorEastAsia"/>
          <w:color w:val="000000" w:themeColor="text1"/>
        </w:rPr>
        <w:t>Findings suggest that</w:t>
      </w:r>
      <w:r w:rsidR="004D17DD">
        <w:rPr>
          <w:rFonts w:eastAsiaTheme="minorEastAsia"/>
          <w:color w:val="000000" w:themeColor="text1"/>
        </w:rPr>
        <w:t xml:space="preserve"> all ten features were not required </w:t>
      </w:r>
      <w:r w:rsidR="006E5F3B">
        <w:rPr>
          <w:rFonts w:eastAsiaTheme="minorEastAsia"/>
          <w:color w:val="000000" w:themeColor="text1"/>
        </w:rPr>
        <w:t xml:space="preserve">for </w:t>
      </w:r>
      <w:r w:rsidR="00F22699">
        <w:rPr>
          <w:rFonts w:eastAsiaTheme="minorEastAsia"/>
          <w:color w:val="000000" w:themeColor="text1"/>
        </w:rPr>
        <w:t xml:space="preserve">implementation </w:t>
      </w:r>
      <w:r w:rsidR="00D30724">
        <w:rPr>
          <w:rFonts w:eastAsiaTheme="minorEastAsia"/>
          <w:color w:val="000000" w:themeColor="text1"/>
        </w:rPr>
        <w:t>of a WSA to show</w:t>
      </w:r>
      <w:r w:rsidR="00F22699">
        <w:rPr>
          <w:rFonts w:eastAsiaTheme="minorEastAsia"/>
          <w:color w:val="000000" w:themeColor="text1"/>
        </w:rPr>
        <w:t xml:space="preserve"> effectiveness</w:t>
      </w:r>
      <w:r w:rsidR="00471F6C">
        <w:rPr>
          <w:rFonts w:eastAsiaTheme="minorEastAsia"/>
          <w:color w:val="000000" w:themeColor="text1"/>
        </w:rPr>
        <w:t xml:space="preserve">. </w:t>
      </w:r>
      <w:r w:rsidR="00533D6B">
        <w:rPr>
          <w:rFonts w:eastAsiaTheme="minorEastAsia"/>
          <w:color w:val="000000" w:themeColor="text1"/>
        </w:rPr>
        <w:t>K</w:t>
      </w:r>
      <w:r w:rsidR="00386AD6" w:rsidRPr="00386AD6">
        <w:rPr>
          <w:rFonts w:eastAsiaTheme="minorEastAsia"/>
          <w:color w:val="000000" w:themeColor="text1"/>
        </w:rPr>
        <w:t xml:space="preserve">ey </w:t>
      </w:r>
      <w:r w:rsidR="00D12B8F">
        <w:rPr>
          <w:rFonts w:eastAsiaTheme="minorEastAsia"/>
          <w:color w:val="000000" w:themeColor="text1"/>
        </w:rPr>
        <w:t xml:space="preserve">WSA </w:t>
      </w:r>
      <w:r w:rsidR="00386AD6" w:rsidRPr="00386AD6">
        <w:rPr>
          <w:rFonts w:eastAsiaTheme="minorEastAsia"/>
          <w:color w:val="000000" w:themeColor="text1"/>
        </w:rPr>
        <w:t>facilitator</w:t>
      </w:r>
      <w:r w:rsidR="00471F6C">
        <w:rPr>
          <w:rFonts w:eastAsiaTheme="minorEastAsia"/>
          <w:color w:val="000000" w:themeColor="text1"/>
        </w:rPr>
        <w:t xml:space="preserve">s according to Bagnall </w:t>
      </w:r>
      <w:r w:rsidR="00F22699">
        <w:rPr>
          <w:rFonts w:eastAsiaTheme="minorEastAsia"/>
          <w:color w:val="000000" w:themeColor="text1"/>
        </w:rPr>
        <w:t xml:space="preserve">and colleagues </w:t>
      </w:r>
      <w:r w:rsidR="00471F6C">
        <w:rPr>
          <w:rFonts w:eastAsiaTheme="minorEastAsia"/>
          <w:color w:val="000000" w:themeColor="text1"/>
        </w:rPr>
        <w:t xml:space="preserve">were </w:t>
      </w:r>
      <w:r w:rsidR="00386AD6" w:rsidRPr="00386AD6">
        <w:rPr>
          <w:rFonts w:eastAsiaTheme="minorEastAsia"/>
          <w:color w:val="000000" w:themeColor="text1"/>
        </w:rPr>
        <w:t>full engagement of stakeholders, good governance, trust and capacity, sufficient time to build relationships, sufficient finance, and the embedding of the WSA within broader policy so that other less obvious policy changes may also impact obesity</w:t>
      </w:r>
      <w:r w:rsidR="00E01365">
        <w:rPr>
          <w:rFonts w:eastAsiaTheme="minorEastAsia"/>
          <w:color w:val="000000" w:themeColor="text1"/>
        </w:rPr>
        <w:t>.</w:t>
      </w:r>
      <w:r w:rsidR="000642F3">
        <w:rPr>
          <w:rFonts w:eastAsiaTheme="minorEastAsia"/>
          <w:color w:val="000000" w:themeColor="text1"/>
        </w:rPr>
        <w:t xml:space="preserve"> In the review conducted by </w:t>
      </w:r>
      <w:proofErr w:type="spellStart"/>
      <w:r w:rsidR="000642F3">
        <w:rPr>
          <w:rFonts w:eastAsiaTheme="minorEastAsia"/>
          <w:color w:val="000000" w:themeColor="text1"/>
        </w:rPr>
        <w:t>Safefood</w:t>
      </w:r>
      <w:proofErr w:type="spellEnd"/>
      <w:r w:rsidR="000642F3">
        <w:rPr>
          <w:rFonts w:eastAsiaTheme="minorEastAsia"/>
          <w:color w:val="000000" w:themeColor="text1"/>
        </w:rPr>
        <w:t xml:space="preserve"> </w:t>
      </w:r>
      <w:r w:rsidR="00291349">
        <w:rPr>
          <w:rFonts w:eastAsiaTheme="minorEastAsia"/>
          <w:color w:val="000000" w:themeColor="text1"/>
        </w:rPr>
        <w:t>[12]</w:t>
      </w:r>
      <w:r w:rsidR="000642F3">
        <w:rPr>
          <w:rFonts w:eastAsiaTheme="minorEastAsia"/>
          <w:color w:val="000000" w:themeColor="text1"/>
        </w:rPr>
        <w:t xml:space="preserve"> </w:t>
      </w:r>
      <w:r w:rsidR="00B8141B">
        <w:rPr>
          <w:rFonts w:eastAsiaTheme="minorEastAsia"/>
          <w:color w:val="000000" w:themeColor="text1"/>
        </w:rPr>
        <w:t xml:space="preserve">they described the </w:t>
      </w:r>
      <w:r w:rsidR="00B8141B" w:rsidRPr="00B8141B">
        <w:rPr>
          <w:rFonts w:eastAsiaTheme="minorEastAsia"/>
          <w:color w:val="000000" w:themeColor="text1"/>
        </w:rPr>
        <w:t>Amsterdam Healthy Weight Approach (AHWA)</w:t>
      </w:r>
      <w:r w:rsidR="00B8141B">
        <w:rPr>
          <w:rFonts w:eastAsiaTheme="minorEastAsia"/>
          <w:color w:val="000000" w:themeColor="text1"/>
        </w:rPr>
        <w:t xml:space="preserve">, and </w:t>
      </w:r>
      <w:r w:rsidR="00F22699">
        <w:rPr>
          <w:rFonts w:eastAsiaTheme="minorEastAsia"/>
          <w:color w:val="000000" w:themeColor="text1"/>
        </w:rPr>
        <w:t>a</w:t>
      </w:r>
      <w:r w:rsidR="00211C66">
        <w:rPr>
          <w:rFonts w:eastAsiaTheme="minorEastAsia"/>
          <w:color w:val="000000" w:themeColor="text1"/>
        </w:rPr>
        <w:t xml:space="preserve"> </w:t>
      </w:r>
      <w:r w:rsidR="003177F1" w:rsidRPr="00EC7A1D">
        <w:rPr>
          <w:rFonts w:ascii="Calibri" w:eastAsia="Calibri" w:hAnsi="Calibri" w:cs="Calibri"/>
        </w:rPr>
        <w:t>AHWA logic framework</w:t>
      </w:r>
      <w:r w:rsidR="002F2B3B">
        <w:rPr>
          <w:rFonts w:ascii="Calibri" w:eastAsia="Calibri" w:hAnsi="Calibri" w:cs="Calibri"/>
        </w:rPr>
        <w:t xml:space="preserve"> </w:t>
      </w:r>
      <w:r w:rsidR="00291349">
        <w:rPr>
          <w:rFonts w:ascii="Calibri" w:eastAsia="Calibri" w:hAnsi="Calibri" w:cs="Calibri"/>
        </w:rPr>
        <w:t>[26]</w:t>
      </w:r>
      <w:r w:rsidR="00CA76AE">
        <w:rPr>
          <w:rFonts w:ascii="Calibri" w:eastAsia="Calibri" w:hAnsi="Calibri" w:cs="Calibri"/>
        </w:rPr>
        <w:t xml:space="preserve"> that has shown </w:t>
      </w:r>
      <w:r w:rsidR="00F22699">
        <w:rPr>
          <w:rFonts w:ascii="Calibri" w:eastAsia="Calibri" w:hAnsi="Calibri" w:cs="Calibri"/>
        </w:rPr>
        <w:t>merit</w:t>
      </w:r>
      <w:r w:rsidR="00CA76AE">
        <w:rPr>
          <w:rFonts w:ascii="Calibri" w:eastAsia="Calibri" w:hAnsi="Calibri" w:cs="Calibri"/>
        </w:rPr>
        <w:t xml:space="preserve"> in WSA development, monitoring and evaluation.</w:t>
      </w:r>
      <w:r w:rsidR="00B4033B">
        <w:rPr>
          <w:rFonts w:ascii="Calibri" w:eastAsia="Calibri" w:hAnsi="Calibri" w:cs="Calibri"/>
        </w:rPr>
        <w:t xml:space="preserve"> </w:t>
      </w:r>
    </w:p>
    <w:p w14:paraId="5062639D" w14:textId="2B9CEBFF" w:rsidR="00BC43ED" w:rsidRDefault="00B4033B" w:rsidP="00CF65DE">
      <w:pPr>
        <w:rPr>
          <w:rFonts w:ascii="Calibri" w:eastAsia="Calibri" w:hAnsi="Calibri" w:cs="Calibri"/>
        </w:rPr>
      </w:pPr>
      <w:r>
        <w:rPr>
          <w:rFonts w:ascii="Calibri" w:eastAsia="Calibri" w:hAnsi="Calibri" w:cs="Calibri"/>
        </w:rPr>
        <w:t>Collectively</w:t>
      </w:r>
      <w:r w:rsidR="00B25854">
        <w:rPr>
          <w:rFonts w:ascii="Calibri" w:eastAsia="Calibri" w:hAnsi="Calibri" w:cs="Calibri"/>
        </w:rPr>
        <w:t xml:space="preserve">, </w:t>
      </w:r>
      <w:r>
        <w:rPr>
          <w:rFonts w:ascii="Calibri" w:eastAsia="Calibri" w:hAnsi="Calibri" w:cs="Calibri"/>
        </w:rPr>
        <w:t>several models and theories have been described across the reviews</w:t>
      </w:r>
      <w:r w:rsidR="00320647">
        <w:rPr>
          <w:rFonts w:ascii="Calibri" w:eastAsia="Calibri" w:hAnsi="Calibri" w:cs="Calibri"/>
        </w:rPr>
        <w:t xml:space="preserve"> with little guidance on what model or theory is most suitable</w:t>
      </w:r>
      <w:r w:rsidR="008523B7">
        <w:rPr>
          <w:rFonts w:ascii="Calibri" w:eastAsia="Calibri" w:hAnsi="Calibri" w:cs="Calibri"/>
        </w:rPr>
        <w:t xml:space="preserve">. From the available models, </w:t>
      </w:r>
      <w:r w:rsidR="00BF0660">
        <w:rPr>
          <w:rFonts w:ascii="Calibri" w:eastAsia="Calibri" w:hAnsi="Calibri" w:cs="Calibri"/>
        </w:rPr>
        <w:t xml:space="preserve">care should be </w:t>
      </w:r>
      <w:r w:rsidR="00B25854">
        <w:rPr>
          <w:rFonts w:ascii="Calibri" w:eastAsia="Calibri" w:hAnsi="Calibri" w:cs="Calibri"/>
        </w:rPr>
        <w:t>taken</w:t>
      </w:r>
      <w:r w:rsidR="00BF0660">
        <w:rPr>
          <w:rFonts w:ascii="Calibri" w:eastAsia="Calibri" w:hAnsi="Calibri" w:cs="Calibri"/>
        </w:rPr>
        <w:t xml:space="preserve"> to what the purpose of the model is</w:t>
      </w:r>
      <w:r w:rsidR="00E412DF">
        <w:rPr>
          <w:rFonts w:ascii="Calibri" w:eastAsia="Calibri" w:hAnsi="Calibri" w:cs="Calibri"/>
        </w:rPr>
        <w:t xml:space="preserve"> </w:t>
      </w:r>
      <w:r w:rsidR="00915216">
        <w:rPr>
          <w:rFonts w:ascii="Calibri" w:eastAsia="Calibri" w:hAnsi="Calibri" w:cs="Calibri"/>
        </w:rPr>
        <w:t>–</w:t>
      </w:r>
      <w:r w:rsidR="00E412DF">
        <w:rPr>
          <w:rFonts w:ascii="Calibri" w:eastAsia="Calibri" w:hAnsi="Calibri" w:cs="Calibri"/>
        </w:rPr>
        <w:t xml:space="preserve"> </w:t>
      </w:r>
      <w:r w:rsidR="00915216">
        <w:rPr>
          <w:rFonts w:ascii="Calibri" w:eastAsia="Calibri" w:hAnsi="Calibri" w:cs="Calibri"/>
        </w:rPr>
        <w:t>is the intention</w:t>
      </w:r>
      <w:r w:rsidR="00E412DF">
        <w:rPr>
          <w:rFonts w:ascii="Calibri" w:eastAsia="Calibri" w:hAnsi="Calibri" w:cs="Calibri"/>
        </w:rPr>
        <w:t xml:space="preserve"> </w:t>
      </w:r>
      <w:r w:rsidR="00BF0660">
        <w:rPr>
          <w:rFonts w:ascii="Calibri" w:eastAsia="Calibri" w:hAnsi="Calibri" w:cs="Calibri"/>
        </w:rPr>
        <w:t>to map system</w:t>
      </w:r>
      <w:r w:rsidR="007A67D1">
        <w:rPr>
          <w:rFonts w:ascii="Calibri" w:eastAsia="Calibri" w:hAnsi="Calibri" w:cs="Calibri"/>
        </w:rPr>
        <w:t xml:space="preserve"> characteristics</w:t>
      </w:r>
      <w:r w:rsidR="00915216">
        <w:rPr>
          <w:rFonts w:ascii="Calibri" w:eastAsia="Calibri" w:hAnsi="Calibri" w:cs="Calibri"/>
        </w:rPr>
        <w:t>,</w:t>
      </w:r>
      <w:r w:rsidR="00BF0660">
        <w:rPr>
          <w:rFonts w:ascii="Calibri" w:eastAsia="Calibri" w:hAnsi="Calibri" w:cs="Calibri"/>
        </w:rPr>
        <w:t xml:space="preserve"> </w:t>
      </w:r>
      <w:r w:rsidR="000D44F3">
        <w:rPr>
          <w:rFonts w:ascii="Calibri" w:eastAsia="Calibri" w:hAnsi="Calibri" w:cs="Calibri"/>
        </w:rPr>
        <w:t xml:space="preserve">or guide for </w:t>
      </w:r>
      <w:r w:rsidR="28248AF0" w:rsidRPr="03840CAE">
        <w:rPr>
          <w:rFonts w:ascii="Calibri" w:eastAsia="Calibri" w:hAnsi="Calibri" w:cs="Calibri"/>
        </w:rPr>
        <w:t>implementation</w:t>
      </w:r>
      <w:r w:rsidR="000D44F3" w:rsidRPr="03840CAE">
        <w:rPr>
          <w:rFonts w:ascii="Calibri" w:eastAsia="Calibri" w:hAnsi="Calibri" w:cs="Calibri"/>
        </w:rPr>
        <w:t xml:space="preserve"> </w:t>
      </w:r>
      <w:r w:rsidR="007A67D1">
        <w:rPr>
          <w:rFonts w:ascii="Calibri" w:eastAsia="Calibri" w:hAnsi="Calibri" w:cs="Calibri"/>
        </w:rPr>
        <w:t>of interven</w:t>
      </w:r>
      <w:r w:rsidR="00BA4759">
        <w:rPr>
          <w:rFonts w:ascii="Calibri" w:eastAsia="Calibri" w:hAnsi="Calibri" w:cs="Calibri"/>
        </w:rPr>
        <w:t xml:space="preserve">tions, policy change </w:t>
      </w:r>
      <w:r w:rsidR="000D44F3" w:rsidRPr="03840CAE">
        <w:rPr>
          <w:rFonts w:ascii="Calibri" w:eastAsia="Calibri" w:hAnsi="Calibri" w:cs="Calibri"/>
        </w:rPr>
        <w:t xml:space="preserve">and </w:t>
      </w:r>
      <w:r w:rsidR="74DEBF56" w:rsidRPr="03840CAE">
        <w:rPr>
          <w:rFonts w:ascii="Calibri" w:eastAsia="Calibri" w:hAnsi="Calibri" w:cs="Calibri"/>
        </w:rPr>
        <w:t>evaluation</w:t>
      </w:r>
      <w:r w:rsidR="00AE4EB3">
        <w:rPr>
          <w:rFonts w:ascii="Calibri" w:eastAsia="Calibri" w:hAnsi="Calibri" w:cs="Calibri"/>
        </w:rPr>
        <w:t>?</w:t>
      </w:r>
      <w:r w:rsidR="00F56389">
        <w:rPr>
          <w:rFonts w:ascii="Calibri" w:eastAsia="Calibri" w:hAnsi="Calibri" w:cs="Calibri"/>
        </w:rPr>
        <w:t xml:space="preserve"> </w:t>
      </w:r>
      <w:r w:rsidR="00BA4759">
        <w:rPr>
          <w:rFonts w:ascii="Calibri" w:eastAsia="Calibri" w:hAnsi="Calibri" w:cs="Calibri"/>
        </w:rPr>
        <w:t>If the aim is</w:t>
      </w:r>
      <w:r w:rsidR="00F56389">
        <w:rPr>
          <w:rFonts w:ascii="Calibri" w:eastAsia="Calibri" w:hAnsi="Calibri" w:cs="Calibri"/>
        </w:rPr>
        <w:t xml:space="preserve"> to map obesity</w:t>
      </w:r>
      <w:r w:rsidR="00841046">
        <w:rPr>
          <w:rFonts w:ascii="Calibri" w:eastAsia="Calibri" w:hAnsi="Calibri" w:cs="Calibri"/>
        </w:rPr>
        <w:t>,</w:t>
      </w:r>
      <w:r w:rsidR="00BF0660">
        <w:rPr>
          <w:rFonts w:ascii="Calibri" w:eastAsia="Calibri" w:hAnsi="Calibri" w:cs="Calibri"/>
        </w:rPr>
        <w:t xml:space="preserve"> systems dynamic models </w:t>
      </w:r>
      <w:r w:rsidR="00841046">
        <w:rPr>
          <w:rFonts w:ascii="Calibri" w:eastAsia="Calibri" w:hAnsi="Calibri" w:cs="Calibri"/>
        </w:rPr>
        <w:t xml:space="preserve">consisting of </w:t>
      </w:r>
      <w:r w:rsidR="00DD1CD6">
        <w:rPr>
          <w:rFonts w:ascii="Calibri" w:eastAsia="Calibri" w:hAnsi="Calibri" w:cs="Calibri"/>
        </w:rPr>
        <w:t xml:space="preserve">causal </w:t>
      </w:r>
      <w:r w:rsidR="00E93916">
        <w:rPr>
          <w:rFonts w:ascii="Calibri" w:eastAsia="Calibri" w:hAnsi="Calibri" w:cs="Calibri"/>
        </w:rPr>
        <w:t>loop diagram</w:t>
      </w:r>
      <w:r w:rsidR="00841046">
        <w:rPr>
          <w:rFonts w:ascii="Calibri" w:eastAsia="Calibri" w:hAnsi="Calibri" w:cs="Calibri"/>
        </w:rPr>
        <w:t>s</w:t>
      </w:r>
      <w:r w:rsidR="00E93916">
        <w:rPr>
          <w:rFonts w:ascii="Calibri" w:eastAsia="Calibri" w:hAnsi="Calibri" w:cs="Calibri"/>
        </w:rPr>
        <w:t xml:space="preserve"> as described by Sawyer et al</w:t>
      </w:r>
      <w:r w:rsidR="00291349">
        <w:rPr>
          <w:rFonts w:ascii="Calibri" w:eastAsia="Calibri" w:hAnsi="Calibri" w:cs="Calibri"/>
        </w:rPr>
        <w:t>. [26]</w:t>
      </w:r>
      <w:r w:rsidR="00E93916">
        <w:rPr>
          <w:rFonts w:ascii="Calibri" w:eastAsia="Calibri" w:hAnsi="Calibri" w:cs="Calibri"/>
        </w:rPr>
        <w:t xml:space="preserve"> may</w:t>
      </w:r>
      <w:r w:rsidR="00B46DA8">
        <w:rPr>
          <w:rFonts w:ascii="Calibri" w:eastAsia="Calibri" w:hAnsi="Calibri" w:cs="Calibri"/>
        </w:rPr>
        <w:t xml:space="preserve"> </w:t>
      </w:r>
      <w:r w:rsidR="00E93916">
        <w:rPr>
          <w:rFonts w:ascii="Calibri" w:eastAsia="Calibri" w:hAnsi="Calibri" w:cs="Calibri"/>
        </w:rPr>
        <w:t xml:space="preserve">be appropriate. If the aim is to </w:t>
      </w:r>
      <w:r w:rsidR="00430EED">
        <w:rPr>
          <w:rFonts w:ascii="Calibri" w:eastAsia="Calibri" w:hAnsi="Calibri" w:cs="Calibri"/>
        </w:rPr>
        <w:t xml:space="preserve">integrate </w:t>
      </w:r>
      <w:r w:rsidR="00BD309F">
        <w:rPr>
          <w:rFonts w:ascii="Calibri" w:eastAsia="Calibri" w:hAnsi="Calibri" w:cs="Calibri"/>
        </w:rPr>
        <w:t>the systems map</w:t>
      </w:r>
      <w:r w:rsidR="00430EED">
        <w:rPr>
          <w:rFonts w:ascii="Calibri" w:eastAsia="Calibri" w:hAnsi="Calibri" w:cs="Calibri"/>
        </w:rPr>
        <w:t xml:space="preserve"> with </w:t>
      </w:r>
      <w:r w:rsidR="00BD309F">
        <w:rPr>
          <w:rFonts w:ascii="Calibri" w:eastAsia="Calibri" w:hAnsi="Calibri" w:cs="Calibri"/>
        </w:rPr>
        <w:t xml:space="preserve">policy interventions </w:t>
      </w:r>
      <w:r w:rsidR="007C2D65">
        <w:rPr>
          <w:rFonts w:ascii="Calibri" w:eastAsia="Calibri" w:hAnsi="Calibri" w:cs="Calibri"/>
        </w:rPr>
        <w:t>and community interventions</w:t>
      </w:r>
      <w:r w:rsidR="00841046">
        <w:rPr>
          <w:rFonts w:ascii="Calibri" w:eastAsia="Calibri" w:hAnsi="Calibri" w:cs="Calibri"/>
        </w:rPr>
        <w:t xml:space="preserve"> with the target population being children,</w:t>
      </w:r>
      <w:r w:rsidR="007C2D65">
        <w:rPr>
          <w:rFonts w:ascii="Calibri" w:eastAsia="Calibri" w:hAnsi="Calibri" w:cs="Calibri"/>
        </w:rPr>
        <w:t xml:space="preserve"> </w:t>
      </w:r>
      <w:r w:rsidR="00BD309F">
        <w:rPr>
          <w:rFonts w:ascii="Calibri" w:eastAsia="Calibri" w:hAnsi="Calibri" w:cs="Calibri"/>
        </w:rPr>
        <w:t>the</w:t>
      </w:r>
      <w:r w:rsidR="007C2D65">
        <w:rPr>
          <w:rFonts w:ascii="Calibri" w:eastAsia="Calibri" w:hAnsi="Calibri" w:cs="Calibri"/>
        </w:rPr>
        <w:t xml:space="preserve">n the </w:t>
      </w:r>
      <w:r w:rsidR="002E4327">
        <w:rPr>
          <w:rFonts w:ascii="Calibri" w:eastAsia="Calibri" w:hAnsi="Calibri" w:cs="Calibri"/>
        </w:rPr>
        <w:t xml:space="preserve">models used in the </w:t>
      </w:r>
      <w:r w:rsidR="00BD309F">
        <w:rPr>
          <w:rFonts w:ascii="Calibri" w:eastAsia="Calibri" w:hAnsi="Calibri" w:cs="Calibri"/>
        </w:rPr>
        <w:t xml:space="preserve">Childhood Obesity </w:t>
      </w:r>
      <w:r w:rsidR="00EF1761">
        <w:rPr>
          <w:rFonts w:ascii="Calibri" w:eastAsia="Calibri" w:hAnsi="Calibri" w:cs="Calibri"/>
        </w:rPr>
        <w:t>Modelling</w:t>
      </w:r>
      <w:r w:rsidR="00BD309F">
        <w:rPr>
          <w:rFonts w:ascii="Calibri" w:eastAsia="Calibri" w:hAnsi="Calibri" w:cs="Calibri"/>
        </w:rPr>
        <w:t xml:space="preserve"> for Prevention </w:t>
      </w:r>
      <w:r w:rsidR="004B73E3">
        <w:rPr>
          <w:rFonts w:ascii="Calibri" w:eastAsia="Calibri" w:hAnsi="Calibri" w:cs="Calibri"/>
        </w:rPr>
        <w:t xml:space="preserve">and Community </w:t>
      </w:r>
      <w:r w:rsidR="005E2748">
        <w:rPr>
          <w:rFonts w:ascii="Calibri" w:eastAsia="Calibri" w:hAnsi="Calibri" w:cs="Calibri"/>
        </w:rPr>
        <w:t xml:space="preserve">Transformation </w:t>
      </w:r>
      <w:r w:rsidR="004B73E3">
        <w:rPr>
          <w:rFonts w:ascii="Calibri" w:eastAsia="Calibri" w:hAnsi="Calibri" w:cs="Calibri"/>
        </w:rPr>
        <w:t xml:space="preserve">(COMPACT) study </w:t>
      </w:r>
      <w:r w:rsidR="007C2D65">
        <w:rPr>
          <w:rFonts w:ascii="Calibri" w:eastAsia="Calibri" w:hAnsi="Calibri" w:cs="Calibri"/>
        </w:rPr>
        <w:t>may</w:t>
      </w:r>
      <w:r w:rsidR="00BF6CE7">
        <w:rPr>
          <w:rFonts w:ascii="Calibri" w:eastAsia="Calibri" w:hAnsi="Calibri" w:cs="Calibri"/>
        </w:rPr>
        <w:t xml:space="preserve"> </w:t>
      </w:r>
      <w:r w:rsidR="007C2D65">
        <w:rPr>
          <w:rFonts w:ascii="Calibri" w:eastAsia="Calibri" w:hAnsi="Calibri" w:cs="Calibri"/>
        </w:rPr>
        <w:t xml:space="preserve">be relevant. </w:t>
      </w:r>
    </w:p>
    <w:p w14:paraId="63DCFFB1" w14:textId="4DDCB1C1" w:rsidR="67038593" w:rsidRPr="004B47B6" w:rsidRDefault="004B47B6" w:rsidP="67038593">
      <w:pPr>
        <w:rPr>
          <w:rFonts w:ascii="Calibri" w:eastAsia="Calibri" w:hAnsi="Calibri" w:cs="Calibri"/>
          <w:b/>
        </w:rPr>
      </w:pPr>
      <w:r>
        <w:rPr>
          <w:rFonts w:ascii="Calibri" w:eastAsia="Calibri" w:hAnsi="Calibri" w:cs="Calibri"/>
          <w:b/>
        </w:rPr>
        <w:t>Table</w:t>
      </w:r>
      <w:r w:rsidRPr="67038593">
        <w:rPr>
          <w:rFonts w:ascii="Calibri" w:eastAsia="Calibri" w:hAnsi="Calibri" w:cs="Calibri"/>
          <w:b/>
        </w:rPr>
        <w:t xml:space="preserve"> 2: Lists the </w:t>
      </w:r>
      <w:r>
        <w:rPr>
          <w:rFonts w:ascii="Calibri" w:eastAsia="Calibri" w:hAnsi="Calibri" w:cs="Calibri"/>
          <w:b/>
          <w:bCs/>
        </w:rPr>
        <w:t xml:space="preserve">various </w:t>
      </w:r>
      <w:r w:rsidRPr="00FE18FF">
        <w:rPr>
          <w:rFonts w:ascii="Calibri" w:eastAsia="Calibri" w:hAnsi="Calibri" w:cs="Calibri"/>
          <w:b/>
          <w:bCs/>
        </w:rPr>
        <w:t>model</w:t>
      </w:r>
      <w:r>
        <w:rPr>
          <w:rFonts w:ascii="Calibri" w:eastAsia="Calibri" w:hAnsi="Calibri" w:cs="Calibri"/>
          <w:b/>
          <w:bCs/>
        </w:rPr>
        <w:t xml:space="preserve">s and </w:t>
      </w:r>
      <w:r w:rsidRPr="00FE18FF">
        <w:rPr>
          <w:rFonts w:ascii="Calibri" w:eastAsia="Calibri" w:hAnsi="Calibri" w:cs="Calibri"/>
          <w:b/>
        </w:rPr>
        <w:t xml:space="preserve">features </w:t>
      </w:r>
      <w:r>
        <w:rPr>
          <w:rFonts w:ascii="Calibri" w:eastAsia="Calibri" w:hAnsi="Calibri" w:cs="Calibri"/>
          <w:b/>
          <w:bCs/>
        </w:rPr>
        <w:t>extracted from the review articles</w:t>
      </w:r>
      <w:r>
        <w:rPr>
          <w:rFonts w:ascii="Calibri" w:eastAsia="Calibri" w:hAnsi="Calibri" w:cs="Calibri"/>
          <w:b/>
        </w:rPr>
        <w:t xml:space="preserve"> to </w:t>
      </w:r>
      <w:r w:rsidRPr="00FE18FF">
        <w:rPr>
          <w:rFonts w:ascii="Calibri" w:eastAsia="Calibri" w:hAnsi="Calibri" w:cs="Calibri"/>
          <w:b/>
        </w:rPr>
        <w:t xml:space="preserve">describe a systems approach </w:t>
      </w:r>
      <w:r>
        <w:rPr>
          <w:rFonts w:ascii="Calibri" w:eastAsia="Calibri" w:hAnsi="Calibri" w:cs="Calibri"/>
          <w:b/>
          <w:bCs/>
        </w:rPr>
        <w:t>to diet, healthy weight and obesity</w:t>
      </w:r>
      <w:r w:rsidRPr="67038593">
        <w:rPr>
          <w:rFonts w:ascii="Calibri" w:eastAsia="Calibri" w:hAnsi="Calibri" w:cs="Calibri"/>
          <w:b/>
          <w:bCs/>
        </w:rPr>
        <w:t>.</w:t>
      </w:r>
    </w:p>
    <w:tbl>
      <w:tblPr>
        <w:tblStyle w:val="TableGrid"/>
        <w:tblW w:w="0" w:type="auto"/>
        <w:tblLook w:val="04A0" w:firstRow="1" w:lastRow="0" w:firstColumn="1" w:lastColumn="0" w:noHBand="0" w:noVBand="1"/>
      </w:tblPr>
      <w:tblGrid>
        <w:gridCol w:w="9016"/>
      </w:tblGrid>
      <w:tr w:rsidR="005E2748" w14:paraId="2D2942EA" w14:textId="77777777" w:rsidTr="00CF5BC2">
        <w:tc>
          <w:tcPr>
            <w:tcW w:w="9016" w:type="dxa"/>
          </w:tcPr>
          <w:p w14:paraId="4C6DD8F6" w14:textId="197142ED" w:rsidR="005E2748" w:rsidRPr="00A91FF0" w:rsidRDefault="00A14068" w:rsidP="005E2748">
            <w:pPr>
              <w:rPr>
                <w:rFonts w:ascii="Calibri" w:eastAsia="Calibri" w:hAnsi="Calibri" w:cs="Calibri"/>
                <w:b/>
              </w:rPr>
            </w:pPr>
            <w:r>
              <w:rPr>
                <w:rFonts w:ascii="Calibri" w:eastAsia="Calibri" w:hAnsi="Calibri" w:cs="Calibri"/>
                <w:b/>
                <w:bCs/>
              </w:rPr>
              <w:lastRenderedPageBreak/>
              <w:t>Various models and features d</w:t>
            </w:r>
            <w:r w:rsidR="005E2748" w:rsidRPr="00A91FF0">
              <w:rPr>
                <w:rFonts w:ascii="Calibri" w:eastAsia="Calibri" w:hAnsi="Calibri" w:cs="Calibri"/>
                <w:b/>
              </w:rPr>
              <w:t xml:space="preserve">escribed </w:t>
            </w:r>
            <w:r>
              <w:rPr>
                <w:rFonts w:ascii="Calibri" w:eastAsia="Calibri" w:hAnsi="Calibri" w:cs="Calibri"/>
                <w:b/>
                <w:bCs/>
              </w:rPr>
              <w:t xml:space="preserve">as </w:t>
            </w:r>
            <w:r w:rsidR="005E2748" w:rsidRPr="00A91FF0">
              <w:rPr>
                <w:rFonts w:ascii="Calibri" w:eastAsia="Calibri" w:hAnsi="Calibri" w:cs="Calibri"/>
                <w:b/>
              </w:rPr>
              <w:t>a WSA</w:t>
            </w:r>
          </w:p>
        </w:tc>
      </w:tr>
      <w:tr w:rsidR="005E2748" w14:paraId="3EE687BB" w14:textId="77777777" w:rsidTr="00CF5BC2">
        <w:tc>
          <w:tcPr>
            <w:tcW w:w="9016" w:type="dxa"/>
          </w:tcPr>
          <w:p w14:paraId="22F8D3EA" w14:textId="6678DA2C" w:rsidR="005E2748" w:rsidRDefault="005E2748" w:rsidP="005E2748">
            <w:pPr>
              <w:rPr>
                <w:rFonts w:ascii="Calibri" w:eastAsia="Calibri" w:hAnsi="Calibri" w:cs="Calibri"/>
              </w:rPr>
            </w:pPr>
            <w:r>
              <w:rPr>
                <w:rFonts w:ascii="Calibri" w:eastAsia="Calibri" w:hAnsi="Calibri" w:cs="Calibri"/>
              </w:rPr>
              <w:t>Amsterdam Healthy Weight Approach (AHWA)</w:t>
            </w:r>
            <w:r w:rsidR="009D3DC7">
              <w:rPr>
                <w:rFonts w:ascii="Calibri" w:eastAsia="Calibri" w:hAnsi="Calibri" w:cs="Calibri"/>
              </w:rPr>
              <w:t xml:space="preserve"> </w:t>
            </w:r>
            <w:r w:rsidR="00966AAF">
              <w:rPr>
                <w:rFonts w:ascii="Calibri" w:eastAsia="Calibri" w:hAnsi="Calibri" w:cs="Calibri"/>
              </w:rPr>
              <w:t>[12]</w:t>
            </w:r>
          </w:p>
        </w:tc>
      </w:tr>
      <w:tr w:rsidR="005E2748" w14:paraId="594F6E03" w14:textId="77777777" w:rsidTr="00CF5BC2">
        <w:tc>
          <w:tcPr>
            <w:tcW w:w="9016" w:type="dxa"/>
          </w:tcPr>
          <w:p w14:paraId="2CF1F4F7" w14:textId="054ECB09" w:rsidR="005E2748" w:rsidRDefault="005E2748" w:rsidP="005E2748">
            <w:pPr>
              <w:rPr>
                <w:rFonts w:ascii="Calibri" w:eastAsia="Calibri" w:hAnsi="Calibri" w:cs="Calibri"/>
              </w:rPr>
            </w:pPr>
            <w:r>
              <w:rPr>
                <w:rFonts w:ascii="Calibri" w:eastAsia="Calibri" w:hAnsi="Calibri" w:cs="Calibri"/>
              </w:rPr>
              <w:t>Amsterdam Healthy Weight Approach Logic Framework</w:t>
            </w:r>
            <w:r w:rsidR="006E0189">
              <w:rPr>
                <w:rFonts w:ascii="Calibri" w:eastAsia="Calibri" w:hAnsi="Calibri" w:cs="Calibri"/>
              </w:rPr>
              <w:t xml:space="preserve"> </w:t>
            </w:r>
            <w:r w:rsidR="006E0189" w:rsidRPr="00F95792">
              <w:rPr>
                <w:rFonts w:ascii="Calibri" w:eastAsia="Calibri" w:hAnsi="Calibri" w:cs="Calibri"/>
              </w:rPr>
              <w:t>(AHWA</w:t>
            </w:r>
            <w:r w:rsidR="006E0189">
              <w:rPr>
                <w:rFonts w:ascii="Calibri" w:eastAsia="Calibri" w:hAnsi="Calibri" w:cs="Calibri"/>
              </w:rPr>
              <w:t>-LF</w:t>
            </w:r>
            <w:r w:rsidR="006E0189" w:rsidRPr="00F95792">
              <w:rPr>
                <w:rFonts w:ascii="Calibri" w:eastAsia="Calibri" w:hAnsi="Calibri" w:cs="Calibri"/>
              </w:rPr>
              <w:t>)</w:t>
            </w:r>
            <w:r w:rsidR="009E390F">
              <w:rPr>
                <w:rFonts w:ascii="Calibri" w:eastAsia="Calibri" w:hAnsi="Calibri" w:cs="Calibri"/>
              </w:rPr>
              <w:t xml:space="preserve"> </w:t>
            </w:r>
            <w:r w:rsidR="00966AAF">
              <w:rPr>
                <w:rFonts w:ascii="Calibri" w:eastAsia="Calibri" w:hAnsi="Calibri" w:cs="Calibri"/>
              </w:rPr>
              <w:t>[12]</w:t>
            </w:r>
          </w:p>
        </w:tc>
      </w:tr>
      <w:tr w:rsidR="005E2748" w14:paraId="400E1D0B" w14:textId="77777777" w:rsidTr="00CF5BC2">
        <w:tc>
          <w:tcPr>
            <w:tcW w:w="9016" w:type="dxa"/>
          </w:tcPr>
          <w:p w14:paraId="573C5177" w14:textId="39F32D11" w:rsidR="005E2748" w:rsidRDefault="005E2748" w:rsidP="005E2748">
            <w:pPr>
              <w:rPr>
                <w:rFonts w:ascii="Calibri" w:eastAsia="Calibri" w:hAnsi="Calibri" w:cs="Calibri"/>
              </w:rPr>
            </w:pPr>
            <w:r w:rsidRPr="00F95792">
              <w:rPr>
                <w:rFonts w:ascii="Calibri" w:eastAsia="Calibri" w:hAnsi="Calibri" w:cs="Calibri"/>
              </w:rPr>
              <w:t>Agent Based Model</w:t>
            </w:r>
            <w:r w:rsidR="00A57710" w:rsidRPr="00F95792">
              <w:rPr>
                <w:rFonts w:ascii="Calibri" w:eastAsia="Calibri" w:hAnsi="Calibri" w:cs="Calibri"/>
              </w:rPr>
              <w:t xml:space="preserve"> </w:t>
            </w:r>
            <w:r w:rsidR="006E0189">
              <w:rPr>
                <w:rFonts w:ascii="Calibri" w:eastAsia="Calibri" w:hAnsi="Calibri" w:cs="Calibri"/>
              </w:rPr>
              <w:t>(ABM)</w:t>
            </w:r>
            <w:r w:rsidR="00CF3C45">
              <w:rPr>
                <w:rFonts w:ascii="Calibri" w:eastAsia="Calibri" w:hAnsi="Calibri" w:cs="Calibri"/>
              </w:rPr>
              <w:t xml:space="preserve"> </w:t>
            </w:r>
            <w:r w:rsidR="00966AAF">
              <w:rPr>
                <w:rFonts w:ascii="Calibri" w:eastAsia="Calibri" w:hAnsi="Calibri" w:cs="Calibri"/>
              </w:rPr>
              <w:t>[</w:t>
            </w:r>
            <w:r w:rsidR="00EA69D5">
              <w:rPr>
                <w:rFonts w:ascii="Calibri" w:eastAsia="Calibri" w:hAnsi="Calibri" w:cs="Calibri"/>
              </w:rPr>
              <w:t>29]</w:t>
            </w:r>
          </w:p>
        </w:tc>
      </w:tr>
      <w:tr w:rsidR="006C2F56" w14:paraId="0578B4F2" w14:textId="77777777" w:rsidTr="00CF5BC2">
        <w:tc>
          <w:tcPr>
            <w:tcW w:w="9016" w:type="dxa"/>
          </w:tcPr>
          <w:p w14:paraId="6A1A13DB" w14:textId="3C378FBA" w:rsidR="006C2F56" w:rsidRPr="00F95792" w:rsidRDefault="0053429A" w:rsidP="005E2748">
            <w:pPr>
              <w:rPr>
                <w:rFonts w:ascii="Calibri" w:eastAsia="Calibri" w:hAnsi="Calibri" w:cs="Calibri"/>
              </w:rPr>
            </w:pPr>
            <w:r>
              <w:rPr>
                <w:rFonts w:ascii="Calibri" w:eastAsia="Calibri" w:hAnsi="Calibri" w:cs="Calibri"/>
              </w:rPr>
              <w:t>ANGELO (Analysis Grid for Env</w:t>
            </w:r>
            <w:r w:rsidR="00B51212">
              <w:rPr>
                <w:rFonts w:ascii="Calibri" w:eastAsia="Calibri" w:hAnsi="Calibri" w:cs="Calibri"/>
              </w:rPr>
              <w:t>ironments Linked to Obesity</w:t>
            </w:r>
            <w:r w:rsidR="008E14C7">
              <w:rPr>
                <w:rFonts w:ascii="Calibri" w:eastAsia="Calibri" w:hAnsi="Calibri" w:cs="Calibri"/>
              </w:rPr>
              <w:t>) Framework</w:t>
            </w:r>
            <w:r w:rsidR="00906C57">
              <w:rPr>
                <w:rFonts w:ascii="Calibri" w:eastAsia="Calibri" w:hAnsi="Calibri" w:cs="Calibri"/>
              </w:rPr>
              <w:t xml:space="preserve"> </w:t>
            </w:r>
            <w:r w:rsidR="00EA69D5">
              <w:rPr>
                <w:rFonts w:ascii="Calibri" w:eastAsia="Calibri" w:hAnsi="Calibri" w:cs="Calibri"/>
              </w:rPr>
              <w:t>[12]</w:t>
            </w:r>
          </w:p>
        </w:tc>
      </w:tr>
      <w:tr w:rsidR="005E2748" w14:paraId="70A34195" w14:textId="77777777" w:rsidTr="00CF5BC2">
        <w:tc>
          <w:tcPr>
            <w:tcW w:w="9016" w:type="dxa"/>
          </w:tcPr>
          <w:p w14:paraId="787D0E87" w14:textId="1B398CB5" w:rsidR="005E2748" w:rsidRDefault="005E2748" w:rsidP="005E2748">
            <w:pPr>
              <w:rPr>
                <w:rFonts w:ascii="Calibri" w:eastAsia="Calibri" w:hAnsi="Calibri" w:cs="Calibri"/>
              </w:rPr>
            </w:pPr>
            <w:r>
              <w:rPr>
                <w:rFonts w:ascii="Calibri" w:eastAsia="Calibri" w:hAnsi="Calibri" w:cs="Calibri"/>
              </w:rPr>
              <w:t>Childhood Obesity Modelling for Prevention and Community Transformation (COMPACT)</w:t>
            </w:r>
            <w:r w:rsidR="001C2671">
              <w:rPr>
                <w:rFonts w:ascii="Calibri" w:eastAsia="Calibri" w:hAnsi="Calibri" w:cs="Calibri"/>
              </w:rPr>
              <w:t xml:space="preserve"> </w:t>
            </w:r>
            <w:r w:rsidR="00EA69D5">
              <w:rPr>
                <w:rFonts w:ascii="Calibri" w:eastAsia="Calibri" w:hAnsi="Calibri" w:cs="Calibri"/>
              </w:rPr>
              <w:t>[28]</w:t>
            </w:r>
          </w:p>
        </w:tc>
      </w:tr>
      <w:tr w:rsidR="006E0189" w14:paraId="025898CF" w14:textId="77777777" w:rsidTr="00CF5BC2">
        <w:tc>
          <w:tcPr>
            <w:tcW w:w="9016" w:type="dxa"/>
          </w:tcPr>
          <w:p w14:paraId="0EBCF6E6" w14:textId="79A14A3B" w:rsidR="006E0189" w:rsidRPr="00F95792" w:rsidRDefault="006E0189" w:rsidP="005E2748">
            <w:pPr>
              <w:rPr>
                <w:rFonts w:ascii="Calibri" w:eastAsia="Calibri" w:hAnsi="Calibri" w:cs="Calibri"/>
              </w:rPr>
            </w:pPr>
            <w:r>
              <w:rPr>
                <w:rFonts w:ascii="Calibri" w:eastAsia="Calibri" w:hAnsi="Calibri" w:cs="Calibri"/>
              </w:rPr>
              <w:t>D</w:t>
            </w:r>
            <w:r w:rsidRPr="006E0189">
              <w:rPr>
                <w:rFonts w:ascii="Calibri" w:eastAsia="Calibri" w:hAnsi="Calibri" w:cs="Calibri"/>
              </w:rPr>
              <w:t xml:space="preserve">iscrete </w:t>
            </w:r>
            <w:r>
              <w:rPr>
                <w:rFonts w:ascii="Calibri" w:eastAsia="Calibri" w:hAnsi="Calibri" w:cs="Calibri"/>
              </w:rPr>
              <w:t>E</w:t>
            </w:r>
            <w:r w:rsidRPr="006E0189">
              <w:rPr>
                <w:rFonts w:ascii="Calibri" w:eastAsia="Calibri" w:hAnsi="Calibri" w:cs="Calibri"/>
              </w:rPr>
              <w:t xml:space="preserve">vent </w:t>
            </w:r>
            <w:r>
              <w:rPr>
                <w:rFonts w:ascii="Calibri" w:eastAsia="Calibri" w:hAnsi="Calibri" w:cs="Calibri"/>
              </w:rPr>
              <w:t>S</w:t>
            </w:r>
            <w:r w:rsidRPr="006E0189">
              <w:rPr>
                <w:rFonts w:ascii="Calibri" w:eastAsia="Calibri" w:hAnsi="Calibri" w:cs="Calibri"/>
              </w:rPr>
              <w:t>imulation</w:t>
            </w:r>
            <w:r>
              <w:rPr>
                <w:rFonts w:ascii="Calibri" w:eastAsia="Calibri" w:hAnsi="Calibri" w:cs="Calibri"/>
              </w:rPr>
              <w:t xml:space="preserve"> (DES)</w:t>
            </w:r>
            <w:r w:rsidR="00476576">
              <w:rPr>
                <w:rFonts w:ascii="Calibri" w:eastAsia="Calibri" w:hAnsi="Calibri" w:cs="Calibri"/>
              </w:rPr>
              <w:t xml:space="preserve"> </w:t>
            </w:r>
            <w:r w:rsidR="00EA69D5">
              <w:rPr>
                <w:rFonts w:ascii="Calibri" w:eastAsia="Calibri" w:hAnsi="Calibri" w:cs="Calibri"/>
              </w:rPr>
              <w:t>[29]</w:t>
            </w:r>
          </w:p>
        </w:tc>
      </w:tr>
      <w:tr w:rsidR="00BE26FA" w14:paraId="2A3A9C4C" w14:textId="77777777" w:rsidTr="00CF5BC2">
        <w:tc>
          <w:tcPr>
            <w:tcW w:w="9016" w:type="dxa"/>
          </w:tcPr>
          <w:p w14:paraId="543256D9" w14:textId="158C9C86" w:rsidR="00BE26FA" w:rsidRPr="00F95792" w:rsidRDefault="00BE26FA" w:rsidP="005E2748">
            <w:pPr>
              <w:rPr>
                <w:rFonts w:ascii="Calibri" w:eastAsia="Calibri" w:hAnsi="Calibri" w:cs="Calibri"/>
              </w:rPr>
            </w:pPr>
            <w:r>
              <w:rPr>
                <w:rFonts w:ascii="Calibri" w:eastAsia="Calibri" w:hAnsi="Calibri" w:cs="Calibri"/>
              </w:rPr>
              <w:t>I</w:t>
            </w:r>
            <w:r w:rsidRPr="00BE26FA">
              <w:rPr>
                <w:rFonts w:ascii="Calibri" w:eastAsia="Calibri" w:hAnsi="Calibri" w:cs="Calibri"/>
              </w:rPr>
              <w:t>ntervention-</w:t>
            </w:r>
            <w:r>
              <w:rPr>
                <w:rFonts w:ascii="Calibri" w:eastAsia="Calibri" w:hAnsi="Calibri" w:cs="Calibri"/>
              </w:rPr>
              <w:t>L</w:t>
            </w:r>
            <w:r w:rsidRPr="00BE26FA">
              <w:rPr>
                <w:rFonts w:ascii="Calibri" w:eastAsia="Calibri" w:hAnsi="Calibri" w:cs="Calibri"/>
              </w:rPr>
              <w:t xml:space="preserve">evel </w:t>
            </w:r>
            <w:r>
              <w:rPr>
                <w:rFonts w:ascii="Calibri" w:eastAsia="Calibri" w:hAnsi="Calibri" w:cs="Calibri"/>
              </w:rPr>
              <w:t>F</w:t>
            </w:r>
            <w:r w:rsidRPr="00BE26FA">
              <w:rPr>
                <w:rFonts w:ascii="Calibri" w:eastAsia="Calibri" w:hAnsi="Calibri" w:cs="Calibri"/>
              </w:rPr>
              <w:t>ramework</w:t>
            </w:r>
            <w:r>
              <w:rPr>
                <w:rFonts w:ascii="Calibri" w:eastAsia="Calibri" w:hAnsi="Calibri" w:cs="Calibri"/>
              </w:rPr>
              <w:t xml:space="preserve"> (ILF)</w:t>
            </w:r>
            <w:r w:rsidR="00476576">
              <w:rPr>
                <w:rFonts w:ascii="Calibri" w:eastAsia="Calibri" w:hAnsi="Calibri" w:cs="Calibri"/>
              </w:rPr>
              <w:t xml:space="preserve"> </w:t>
            </w:r>
            <w:r w:rsidR="00705933">
              <w:rPr>
                <w:rFonts w:ascii="Calibri" w:eastAsia="Calibri" w:hAnsi="Calibri" w:cs="Calibri"/>
              </w:rPr>
              <w:t>[30]</w:t>
            </w:r>
          </w:p>
        </w:tc>
      </w:tr>
      <w:tr w:rsidR="00CF5BC2" w14:paraId="1C72E7A2" w14:textId="77777777" w:rsidTr="00CF5BC2">
        <w:tc>
          <w:tcPr>
            <w:tcW w:w="9016" w:type="dxa"/>
          </w:tcPr>
          <w:p w14:paraId="1C1CEB13" w14:textId="565F44BF" w:rsidR="00CF5BC2" w:rsidRDefault="00F76D6C" w:rsidP="00CF65DE">
            <w:pPr>
              <w:rPr>
                <w:rFonts w:ascii="Calibri" w:eastAsia="Calibri" w:hAnsi="Calibri" w:cs="Calibri"/>
              </w:rPr>
            </w:pPr>
            <w:r>
              <w:rPr>
                <w:rFonts w:ascii="Calibri" w:eastAsia="Calibri" w:hAnsi="Calibri" w:cs="Calibri"/>
              </w:rPr>
              <w:t xml:space="preserve">NICE and </w:t>
            </w:r>
            <w:r w:rsidR="00190264">
              <w:rPr>
                <w:rFonts w:ascii="Calibri" w:eastAsia="Calibri" w:hAnsi="Calibri" w:cs="Calibri"/>
              </w:rPr>
              <w:t>Garside’s l</w:t>
            </w:r>
            <w:r w:rsidR="005E2748">
              <w:rPr>
                <w:rFonts w:ascii="Calibri" w:eastAsia="Calibri" w:hAnsi="Calibri" w:cs="Calibri"/>
              </w:rPr>
              <w:t xml:space="preserve">ist of </w:t>
            </w:r>
            <w:r w:rsidR="004C2FF5">
              <w:rPr>
                <w:rFonts w:ascii="Calibri" w:eastAsia="Calibri" w:hAnsi="Calibri" w:cs="Calibri"/>
              </w:rPr>
              <w:t xml:space="preserve">10 </w:t>
            </w:r>
            <w:r w:rsidR="005E2748">
              <w:rPr>
                <w:rFonts w:ascii="Calibri" w:eastAsia="Calibri" w:hAnsi="Calibri" w:cs="Calibri"/>
              </w:rPr>
              <w:t>key features of a WSA</w:t>
            </w:r>
            <w:r w:rsidR="00D768B6">
              <w:rPr>
                <w:rFonts w:ascii="Calibri" w:eastAsia="Calibri" w:hAnsi="Calibri" w:cs="Calibri"/>
              </w:rPr>
              <w:t xml:space="preserve"> </w:t>
            </w:r>
            <w:r w:rsidR="00705933">
              <w:rPr>
                <w:rFonts w:ascii="Calibri" w:eastAsia="Calibri" w:hAnsi="Calibri" w:cs="Calibri"/>
              </w:rPr>
              <w:t>[16]</w:t>
            </w:r>
          </w:p>
        </w:tc>
      </w:tr>
      <w:tr w:rsidR="00CF5BC2" w14:paraId="7C744A7F" w14:textId="77777777" w:rsidTr="00CF5BC2">
        <w:tc>
          <w:tcPr>
            <w:tcW w:w="9016" w:type="dxa"/>
          </w:tcPr>
          <w:p w14:paraId="7F2D005F" w14:textId="7BA89ADA" w:rsidR="00CF5BC2" w:rsidRDefault="005E2748" w:rsidP="00CF65DE">
            <w:pPr>
              <w:rPr>
                <w:rFonts w:ascii="Calibri" w:eastAsia="Calibri" w:hAnsi="Calibri" w:cs="Calibri"/>
              </w:rPr>
            </w:pPr>
            <w:r w:rsidRPr="00F95792">
              <w:rPr>
                <w:rFonts w:ascii="Calibri" w:eastAsia="Calibri" w:hAnsi="Calibri" w:cs="Calibri"/>
              </w:rPr>
              <w:t>System Dynamics Model</w:t>
            </w:r>
            <w:r w:rsidR="00FC7C59" w:rsidRPr="00F95792">
              <w:rPr>
                <w:rFonts w:ascii="Calibri" w:eastAsia="Calibri" w:hAnsi="Calibri" w:cs="Calibri"/>
              </w:rPr>
              <w:t xml:space="preserve"> </w:t>
            </w:r>
            <w:r w:rsidR="006E0189">
              <w:rPr>
                <w:rFonts w:ascii="Calibri" w:eastAsia="Calibri" w:hAnsi="Calibri" w:cs="Calibri"/>
              </w:rPr>
              <w:t>(SDM)</w:t>
            </w:r>
            <w:r w:rsidR="00FA2B3E">
              <w:rPr>
                <w:rFonts w:ascii="Calibri" w:eastAsia="Calibri" w:hAnsi="Calibri" w:cs="Calibri"/>
              </w:rPr>
              <w:t xml:space="preserve"> </w:t>
            </w:r>
            <w:r w:rsidR="00705933">
              <w:rPr>
                <w:rFonts w:ascii="Calibri" w:eastAsia="Calibri" w:hAnsi="Calibri" w:cs="Calibri"/>
              </w:rPr>
              <w:t>[29]</w:t>
            </w:r>
          </w:p>
        </w:tc>
      </w:tr>
      <w:tr w:rsidR="00CF5BC2" w14:paraId="00134F64" w14:textId="77777777" w:rsidTr="00CF5BC2">
        <w:tc>
          <w:tcPr>
            <w:tcW w:w="9016" w:type="dxa"/>
          </w:tcPr>
          <w:p w14:paraId="145AF26F" w14:textId="2E5941E7" w:rsidR="00CF5BC2" w:rsidRDefault="00F95792" w:rsidP="00CF65DE">
            <w:pPr>
              <w:rPr>
                <w:rFonts w:ascii="Calibri" w:eastAsia="Calibri" w:hAnsi="Calibri" w:cs="Calibri"/>
              </w:rPr>
            </w:pPr>
            <w:r w:rsidRPr="00F95792">
              <w:rPr>
                <w:rFonts w:ascii="Calibri" w:eastAsia="Calibri" w:hAnsi="Calibri" w:cs="Calibri"/>
              </w:rPr>
              <w:t xml:space="preserve">Systems Framework </w:t>
            </w:r>
            <w:proofErr w:type="gramStart"/>
            <w:r w:rsidRPr="00F95792">
              <w:rPr>
                <w:rFonts w:ascii="Calibri" w:eastAsia="Calibri" w:hAnsi="Calibri" w:cs="Calibri"/>
              </w:rPr>
              <w:t>To</w:t>
            </w:r>
            <w:proofErr w:type="gramEnd"/>
            <w:r w:rsidRPr="00F95792">
              <w:rPr>
                <w:rFonts w:ascii="Calibri" w:eastAsia="Calibri" w:hAnsi="Calibri" w:cs="Calibri"/>
              </w:rPr>
              <w:t xml:space="preserve"> Prevent Obesity by Targeting Early Life</w:t>
            </w:r>
            <w:r w:rsidR="00A31C80">
              <w:rPr>
                <w:rFonts w:ascii="Calibri" w:eastAsia="Calibri" w:hAnsi="Calibri" w:cs="Calibri"/>
              </w:rPr>
              <w:t xml:space="preserve"> </w:t>
            </w:r>
            <w:r w:rsidR="007D0482">
              <w:rPr>
                <w:rFonts w:ascii="Calibri" w:eastAsia="Calibri" w:hAnsi="Calibri" w:cs="Calibri"/>
              </w:rPr>
              <w:t>[31]</w:t>
            </w:r>
          </w:p>
        </w:tc>
      </w:tr>
      <w:tr w:rsidR="00CF5BC2" w14:paraId="4F350717" w14:textId="77777777" w:rsidTr="00CF5BC2">
        <w:tc>
          <w:tcPr>
            <w:tcW w:w="9016" w:type="dxa"/>
          </w:tcPr>
          <w:p w14:paraId="7FD9523E" w14:textId="4B89460D" w:rsidR="00CF5BC2" w:rsidRDefault="000531BF" w:rsidP="00CF65DE">
            <w:pPr>
              <w:rPr>
                <w:rFonts w:ascii="Calibri" w:eastAsia="Calibri" w:hAnsi="Calibri" w:cs="Calibri"/>
              </w:rPr>
            </w:pPr>
            <w:r w:rsidRPr="000531BF">
              <w:rPr>
                <w:rFonts w:ascii="Calibri" w:eastAsia="Calibri" w:hAnsi="Calibri" w:cs="Calibri"/>
              </w:rPr>
              <w:t xml:space="preserve">Systems </w:t>
            </w:r>
            <w:r>
              <w:rPr>
                <w:rFonts w:ascii="Calibri" w:eastAsia="Calibri" w:hAnsi="Calibri" w:cs="Calibri"/>
              </w:rPr>
              <w:t>S</w:t>
            </w:r>
            <w:r w:rsidRPr="000531BF">
              <w:rPr>
                <w:rFonts w:ascii="Calibri" w:eastAsia="Calibri" w:hAnsi="Calibri" w:cs="Calibri"/>
              </w:rPr>
              <w:t xml:space="preserve">cience </w:t>
            </w:r>
            <w:r>
              <w:rPr>
                <w:rFonts w:ascii="Calibri" w:eastAsia="Calibri" w:hAnsi="Calibri" w:cs="Calibri"/>
              </w:rPr>
              <w:t>P</w:t>
            </w:r>
            <w:r w:rsidRPr="000531BF">
              <w:rPr>
                <w:rFonts w:ascii="Calibri" w:eastAsia="Calibri" w:hAnsi="Calibri" w:cs="Calibri"/>
              </w:rPr>
              <w:t xml:space="preserve">roperties and </w:t>
            </w:r>
            <w:r>
              <w:rPr>
                <w:rFonts w:ascii="Calibri" w:eastAsia="Calibri" w:hAnsi="Calibri" w:cs="Calibri"/>
              </w:rPr>
              <w:t>N</w:t>
            </w:r>
            <w:r w:rsidRPr="000531BF">
              <w:rPr>
                <w:rFonts w:ascii="Calibri" w:eastAsia="Calibri" w:hAnsi="Calibri" w:cs="Calibri"/>
              </w:rPr>
              <w:t xml:space="preserve">ine </w:t>
            </w:r>
            <w:r w:rsidR="004C2FF5">
              <w:rPr>
                <w:rFonts w:ascii="Calibri" w:eastAsia="Calibri" w:hAnsi="Calibri" w:cs="Calibri"/>
              </w:rPr>
              <w:t>P</w:t>
            </w:r>
            <w:r w:rsidRPr="000531BF">
              <w:rPr>
                <w:rFonts w:ascii="Calibri" w:eastAsia="Calibri" w:hAnsi="Calibri" w:cs="Calibri"/>
              </w:rPr>
              <w:t xml:space="preserve">roperties of </w:t>
            </w:r>
            <w:r w:rsidR="004C2FF5">
              <w:rPr>
                <w:rFonts w:ascii="Calibri" w:eastAsia="Calibri" w:hAnsi="Calibri" w:cs="Calibri"/>
              </w:rPr>
              <w:t>O</w:t>
            </w:r>
            <w:r w:rsidRPr="000531BF">
              <w:rPr>
                <w:rFonts w:ascii="Calibri" w:eastAsia="Calibri" w:hAnsi="Calibri" w:cs="Calibri"/>
              </w:rPr>
              <w:t>besity</w:t>
            </w:r>
            <w:r w:rsidR="009C477C">
              <w:rPr>
                <w:rFonts w:ascii="Calibri" w:eastAsia="Calibri" w:hAnsi="Calibri" w:cs="Calibri"/>
              </w:rPr>
              <w:t xml:space="preserve"> </w:t>
            </w:r>
            <w:r w:rsidR="001E3987">
              <w:rPr>
                <w:rFonts w:ascii="Calibri" w:eastAsia="Calibri" w:hAnsi="Calibri" w:cs="Calibri"/>
              </w:rPr>
              <w:t>[</w:t>
            </w:r>
            <w:r w:rsidR="00825689">
              <w:rPr>
                <w:rFonts w:ascii="Calibri" w:eastAsia="Calibri" w:hAnsi="Calibri" w:cs="Calibri"/>
              </w:rPr>
              <w:t>29</w:t>
            </w:r>
            <w:r w:rsidR="001E3987">
              <w:rPr>
                <w:rFonts w:ascii="Calibri" w:eastAsia="Calibri" w:hAnsi="Calibri" w:cs="Calibri"/>
              </w:rPr>
              <w:t>]</w:t>
            </w:r>
          </w:p>
        </w:tc>
      </w:tr>
    </w:tbl>
    <w:p w14:paraId="1F9E99F4" w14:textId="77777777" w:rsidR="00CF65DE" w:rsidRPr="00D148D3" w:rsidRDefault="00CF65DE" w:rsidP="00CF65DE">
      <w:pPr>
        <w:rPr>
          <w:rFonts w:eastAsiaTheme="minorEastAsia"/>
          <w:b/>
          <w:bCs/>
          <w:color w:val="000000" w:themeColor="text1"/>
        </w:rPr>
      </w:pPr>
    </w:p>
    <w:p w14:paraId="53951175" w14:textId="43EDADCA" w:rsidR="0074524A" w:rsidRPr="001D5DF8" w:rsidRDefault="0074524A" w:rsidP="00542DBB">
      <w:pPr>
        <w:rPr>
          <w:rFonts w:ascii="Calibri" w:eastAsia="Calibri" w:hAnsi="Calibri" w:cs="Calibri"/>
          <w:b/>
          <w:color w:val="000000" w:themeColor="text1"/>
          <w:sz w:val="28"/>
          <w:szCs w:val="28"/>
        </w:rPr>
      </w:pPr>
      <w:r w:rsidRPr="001D5DF8">
        <w:rPr>
          <w:rFonts w:ascii="Calibri" w:eastAsia="Calibri" w:hAnsi="Calibri" w:cs="Calibri"/>
          <w:b/>
          <w:color w:val="000000" w:themeColor="text1"/>
          <w:sz w:val="28"/>
          <w:szCs w:val="28"/>
        </w:rPr>
        <w:t>How have WSAs to obesity been evaluated to date?</w:t>
      </w:r>
    </w:p>
    <w:p w14:paraId="41D5CCA3" w14:textId="498563AE" w:rsidR="00540E0C" w:rsidRDefault="0060702D" w:rsidP="00542DBB">
      <w:pPr>
        <w:rPr>
          <w:rFonts w:ascii="Calibri" w:eastAsia="Calibri" w:hAnsi="Calibri" w:cs="Calibri"/>
          <w:color w:val="000000" w:themeColor="text1"/>
        </w:rPr>
      </w:pPr>
      <w:r w:rsidRPr="0060702D">
        <w:rPr>
          <w:rFonts w:ascii="Calibri" w:eastAsia="Calibri" w:hAnsi="Calibri" w:cs="Calibri"/>
          <w:color w:val="000000" w:themeColor="text1"/>
        </w:rPr>
        <w:t>From the reviews identified</w:t>
      </w:r>
      <w:r w:rsidR="001112D5">
        <w:rPr>
          <w:rFonts w:ascii="Calibri" w:eastAsia="Calibri" w:hAnsi="Calibri" w:cs="Calibri"/>
          <w:color w:val="000000" w:themeColor="text1"/>
        </w:rPr>
        <w:t xml:space="preserve">, just two focus on </w:t>
      </w:r>
      <w:r w:rsidR="001112D5" w:rsidRPr="67038593">
        <w:rPr>
          <w:rFonts w:ascii="Calibri" w:eastAsia="Calibri" w:hAnsi="Calibri" w:cs="Calibri"/>
          <w:color w:val="000000" w:themeColor="text1"/>
        </w:rPr>
        <w:t>studies</w:t>
      </w:r>
      <w:r w:rsidR="001112D5">
        <w:rPr>
          <w:rFonts w:ascii="Calibri" w:eastAsia="Calibri" w:hAnsi="Calibri" w:cs="Calibri"/>
          <w:color w:val="000000" w:themeColor="text1"/>
        </w:rPr>
        <w:t xml:space="preserve"> where </w:t>
      </w:r>
      <w:r w:rsidR="00B71250">
        <w:rPr>
          <w:rFonts w:ascii="Calibri" w:eastAsia="Calibri" w:hAnsi="Calibri" w:cs="Calibri"/>
          <w:color w:val="000000" w:themeColor="text1"/>
        </w:rPr>
        <w:t xml:space="preserve">implementation of </w:t>
      </w:r>
      <w:r w:rsidR="00065890">
        <w:rPr>
          <w:rFonts w:ascii="Calibri" w:eastAsia="Calibri" w:hAnsi="Calibri" w:cs="Calibri"/>
          <w:color w:val="000000" w:themeColor="text1"/>
        </w:rPr>
        <w:t>a WSA to</w:t>
      </w:r>
      <w:r w:rsidR="00F677D7">
        <w:rPr>
          <w:rFonts w:ascii="Calibri" w:eastAsia="Calibri" w:hAnsi="Calibri" w:cs="Calibri"/>
          <w:color w:val="000000" w:themeColor="text1"/>
        </w:rPr>
        <w:t xml:space="preserve"> </w:t>
      </w:r>
      <w:r w:rsidR="00065890">
        <w:rPr>
          <w:rFonts w:ascii="Calibri" w:eastAsia="Calibri" w:hAnsi="Calibri" w:cs="Calibri"/>
          <w:color w:val="000000" w:themeColor="text1"/>
        </w:rPr>
        <w:t>obesity has been evalu</w:t>
      </w:r>
      <w:r w:rsidR="00F677D7">
        <w:rPr>
          <w:rFonts w:ascii="Calibri" w:eastAsia="Calibri" w:hAnsi="Calibri" w:cs="Calibri"/>
          <w:color w:val="000000" w:themeColor="text1"/>
        </w:rPr>
        <w:t>ated;</w:t>
      </w:r>
      <w:r w:rsidR="000348AB">
        <w:rPr>
          <w:rFonts w:ascii="Calibri" w:eastAsia="Calibri" w:hAnsi="Calibri" w:cs="Calibri"/>
          <w:color w:val="000000" w:themeColor="text1"/>
        </w:rPr>
        <w:t xml:space="preserve"> Bagnall et al</w:t>
      </w:r>
      <w:r w:rsidR="001E3987">
        <w:rPr>
          <w:rFonts w:ascii="Calibri" w:eastAsia="Calibri" w:hAnsi="Calibri" w:cs="Calibri"/>
          <w:color w:val="000000" w:themeColor="text1"/>
        </w:rPr>
        <w:t>.</w:t>
      </w:r>
      <w:r w:rsidR="00CD1870">
        <w:rPr>
          <w:rFonts w:ascii="Calibri" w:eastAsia="Calibri" w:hAnsi="Calibri" w:cs="Calibri"/>
          <w:color w:val="000000" w:themeColor="text1"/>
        </w:rPr>
        <w:t xml:space="preserve"> [</w:t>
      </w:r>
      <w:r w:rsidR="001E3987">
        <w:rPr>
          <w:rFonts w:ascii="Calibri" w:eastAsia="Calibri" w:hAnsi="Calibri" w:cs="Calibri"/>
          <w:color w:val="000000" w:themeColor="text1"/>
        </w:rPr>
        <w:t>16</w:t>
      </w:r>
      <w:r w:rsidR="00CD1870">
        <w:rPr>
          <w:rFonts w:ascii="Calibri" w:eastAsia="Calibri" w:hAnsi="Calibri" w:cs="Calibri"/>
          <w:color w:val="000000" w:themeColor="text1"/>
        </w:rPr>
        <w:t>]</w:t>
      </w:r>
      <w:r w:rsidR="00F42AE7">
        <w:rPr>
          <w:rFonts w:ascii="Calibri" w:eastAsia="Calibri" w:hAnsi="Calibri" w:cs="Calibri"/>
          <w:color w:val="000000" w:themeColor="text1"/>
        </w:rPr>
        <w:t xml:space="preserve"> and </w:t>
      </w:r>
      <w:r w:rsidR="008D122F">
        <w:rPr>
          <w:rFonts w:ascii="Calibri" w:eastAsia="Calibri" w:hAnsi="Calibri" w:cs="Calibri"/>
          <w:color w:val="000000" w:themeColor="text1"/>
        </w:rPr>
        <w:t>the</w:t>
      </w:r>
      <w:r w:rsidR="00F42AE7">
        <w:rPr>
          <w:rFonts w:ascii="Calibri" w:eastAsia="Calibri" w:hAnsi="Calibri" w:cs="Calibri"/>
          <w:color w:val="000000" w:themeColor="text1"/>
        </w:rPr>
        <w:t xml:space="preserve"> </w:t>
      </w:r>
      <w:proofErr w:type="spellStart"/>
      <w:r w:rsidR="00F42AE7">
        <w:rPr>
          <w:rFonts w:ascii="Calibri" w:eastAsia="Calibri" w:hAnsi="Calibri" w:cs="Calibri"/>
          <w:color w:val="000000" w:themeColor="text1"/>
        </w:rPr>
        <w:t>Safefood</w:t>
      </w:r>
      <w:proofErr w:type="spellEnd"/>
      <w:r w:rsidR="00F42AE7">
        <w:rPr>
          <w:rFonts w:ascii="Calibri" w:eastAsia="Calibri" w:hAnsi="Calibri" w:cs="Calibri"/>
          <w:color w:val="000000" w:themeColor="text1"/>
        </w:rPr>
        <w:t xml:space="preserve"> review</w:t>
      </w:r>
      <w:r w:rsidR="002F14C3">
        <w:rPr>
          <w:rFonts w:ascii="Calibri" w:eastAsia="Calibri" w:hAnsi="Calibri" w:cs="Calibri"/>
          <w:color w:val="000000" w:themeColor="text1"/>
        </w:rPr>
        <w:t xml:space="preserve"> </w:t>
      </w:r>
      <w:r w:rsidR="00CD1870">
        <w:rPr>
          <w:rFonts w:ascii="Calibri" w:eastAsia="Calibri" w:hAnsi="Calibri" w:cs="Calibri"/>
          <w:color w:val="000000" w:themeColor="text1"/>
        </w:rPr>
        <w:t>[12]</w:t>
      </w:r>
      <w:r w:rsidR="00F677D7">
        <w:rPr>
          <w:rFonts w:ascii="Calibri" w:eastAsia="Calibri" w:hAnsi="Calibri" w:cs="Calibri"/>
          <w:color w:val="000000" w:themeColor="text1"/>
        </w:rPr>
        <w:t>.</w:t>
      </w:r>
      <w:r w:rsidR="00D148D3">
        <w:rPr>
          <w:rFonts w:ascii="Calibri" w:eastAsia="Calibri" w:hAnsi="Calibri" w:cs="Calibri"/>
          <w:color w:val="000000" w:themeColor="text1"/>
        </w:rPr>
        <w:t xml:space="preserve"> </w:t>
      </w:r>
      <w:r w:rsidR="00D95A91">
        <w:rPr>
          <w:rFonts w:ascii="Calibri" w:eastAsia="Calibri" w:hAnsi="Calibri" w:cs="Calibri"/>
          <w:color w:val="000000" w:themeColor="text1"/>
        </w:rPr>
        <w:t xml:space="preserve">Examples of </w:t>
      </w:r>
      <w:r w:rsidR="007E1CF6">
        <w:rPr>
          <w:rFonts w:ascii="Calibri" w:eastAsia="Calibri" w:hAnsi="Calibri" w:cs="Calibri"/>
          <w:color w:val="000000" w:themeColor="text1"/>
        </w:rPr>
        <w:t xml:space="preserve">process and </w:t>
      </w:r>
      <w:r w:rsidR="007E1CF6" w:rsidDel="00905B8C">
        <w:rPr>
          <w:rFonts w:ascii="Calibri" w:eastAsia="Calibri" w:hAnsi="Calibri" w:cs="Calibri"/>
          <w:color w:val="000000" w:themeColor="text1"/>
        </w:rPr>
        <w:t>outcome</w:t>
      </w:r>
      <w:r w:rsidR="00905B8C">
        <w:rPr>
          <w:rFonts w:ascii="Calibri" w:eastAsia="Calibri" w:hAnsi="Calibri" w:cs="Calibri"/>
          <w:color w:val="000000" w:themeColor="text1"/>
        </w:rPr>
        <w:t>-based</w:t>
      </w:r>
      <w:r w:rsidR="007E1CF6">
        <w:rPr>
          <w:rFonts w:ascii="Calibri" w:eastAsia="Calibri" w:hAnsi="Calibri" w:cs="Calibri"/>
          <w:color w:val="000000" w:themeColor="text1"/>
        </w:rPr>
        <w:t xml:space="preserve"> </w:t>
      </w:r>
      <w:r w:rsidR="009A089B">
        <w:rPr>
          <w:rFonts w:ascii="Calibri" w:eastAsia="Calibri" w:hAnsi="Calibri" w:cs="Calibri"/>
          <w:color w:val="000000" w:themeColor="text1"/>
        </w:rPr>
        <w:t>evaluations</w:t>
      </w:r>
      <w:r w:rsidR="007E1CF6">
        <w:rPr>
          <w:rFonts w:ascii="Calibri" w:eastAsia="Calibri" w:hAnsi="Calibri" w:cs="Calibri"/>
          <w:color w:val="000000" w:themeColor="text1"/>
        </w:rPr>
        <w:t xml:space="preserve"> have been </w:t>
      </w:r>
      <w:r w:rsidR="009A089B">
        <w:rPr>
          <w:rFonts w:ascii="Calibri" w:eastAsia="Calibri" w:hAnsi="Calibri" w:cs="Calibri"/>
          <w:color w:val="000000" w:themeColor="text1"/>
        </w:rPr>
        <w:t xml:space="preserve">reported. </w:t>
      </w:r>
      <w:r w:rsidR="00FB6564">
        <w:rPr>
          <w:rFonts w:ascii="Calibri" w:eastAsia="Calibri" w:hAnsi="Calibri" w:cs="Calibri"/>
          <w:color w:val="000000" w:themeColor="text1"/>
        </w:rPr>
        <w:t>Bagnall et al</w:t>
      </w:r>
      <w:r w:rsidR="00CD1870">
        <w:rPr>
          <w:rFonts w:ascii="Calibri" w:eastAsia="Calibri" w:hAnsi="Calibri" w:cs="Calibri"/>
          <w:color w:val="000000" w:themeColor="text1"/>
        </w:rPr>
        <w:t>. [16]</w:t>
      </w:r>
      <w:r w:rsidR="00FB6564">
        <w:rPr>
          <w:rFonts w:ascii="Calibri" w:eastAsia="Calibri" w:hAnsi="Calibri" w:cs="Calibri"/>
          <w:color w:val="000000" w:themeColor="text1"/>
        </w:rPr>
        <w:t xml:space="preserve"> </w:t>
      </w:r>
      <w:r w:rsidR="005226C7">
        <w:rPr>
          <w:rFonts w:ascii="Calibri" w:eastAsia="Calibri" w:hAnsi="Calibri" w:cs="Calibri"/>
          <w:color w:val="000000" w:themeColor="text1"/>
        </w:rPr>
        <w:t>present the</w:t>
      </w:r>
      <w:r w:rsidR="000809C0">
        <w:rPr>
          <w:rFonts w:ascii="Calibri" w:eastAsia="Calibri" w:hAnsi="Calibri" w:cs="Calibri"/>
          <w:color w:val="000000" w:themeColor="text1"/>
        </w:rPr>
        <w:t>ir</w:t>
      </w:r>
      <w:r w:rsidR="005226C7">
        <w:rPr>
          <w:rFonts w:ascii="Calibri" w:eastAsia="Calibri" w:hAnsi="Calibri" w:cs="Calibri"/>
          <w:color w:val="000000" w:themeColor="text1"/>
        </w:rPr>
        <w:t xml:space="preserve"> process analysis </w:t>
      </w:r>
      <w:r w:rsidR="000809C0">
        <w:rPr>
          <w:rFonts w:ascii="Calibri" w:eastAsia="Calibri" w:hAnsi="Calibri" w:cs="Calibri"/>
          <w:color w:val="000000" w:themeColor="text1"/>
        </w:rPr>
        <w:t>synthesis</w:t>
      </w:r>
      <w:r w:rsidR="005226C7">
        <w:rPr>
          <w:rFonts w:ascii="Calibri" w:eastAsia="Calibri" w:hAnsi="Calibri" w:cs="Calibri"/>
          <w:color w:val="000000" w:themeColor="text1"/>
        </w:rPr>
        <w:t xml:space="preserve"> </w:t>
      </w:r>
      <w:r w:rsidR="00A239B3">
        <w:rPr>
          <w:rFonts w:ascii="Calibri" w:eastAsia="Calibri" w:hAnsi="Calibri" w:cs="Calibri"/>
          <w:color w:val="000000" w:themeColor="text1"/>
        </w:rPr>
        <w:t>across all included studies making it difficult</w:t>
      </w:r>
      <w:r w:rsidR="000809C0">
        <w:rPr>
          <w:rFonts w:ascii="Calibri" w:eastAsia="Calibri" w:hAnsi="Calibri" w:cs="Calibri"/>
          <w:color w:val="000000" w:themeColor="text1"/>
        </w:rPr>
        <w:t xml:space="preserve"> </w:t>
      </w:r>
      <w:r w:rsidR="00A239B3">
        <w:rPr>
          <w:rFonts w:ascii="Calibri" w:eastAsia="Calibri" w:hAnsi="Calibri" w:cs="Calibri"/>
          <w:color w:val="000000" w:themeColor="text1"/>
        </w:rPr>
        <w:t xml:space="preserve">to ascertain evidence that relates specifically to </w:t>
      </w:r>
      <w:r w:rsidR="000809C0">
        <w:rPr>
          <w:rFonts w:ascii="Calibri" w:eastAsia="Calibri" w:hAnsi="Calibri" w:cs="Calibri"/>
          <w:color w:val="000000" w:themeColor="text1"/>
        </w:rPr>
        <w:t xml:space="preserve">obesity. </w:t>
      </w:r>
      <w:r w:rsidR="00D0322D">
        <w:rPr>
          <w:rFonts w:ascii="Calibri" w:eastAsia="Calibri" w:hAnsi="Calibri" w:cs="Calibri"/>
          <w:color w:val="000000" w:themeColor="text1"/>
        </w:rPr>
        <w:t xml:space="preserve">Based on their </w:t>
      </w:r>
      <w:r w:rsidR="00EE7D34">
        <w:rPr>
          <w:rFonts w:ascii="Calibri" w:eastAsia="Calibri" w:hAnsi="Calibri" w:cs="Calibri"/>
          <w:color w:val="000000" w:themeColor="text1"/>
        </w:rPr>
        <w:t>summary</w:t>
      </w:r>
      <w:r w:rsidR="00D0322D">
        <w:rPr>
          <w:rFonts w:ascii="Calibri" w:eastAsia="Calibri" w:hAnsi="Calibri" w:cs="Calibri"/>
          <w:color w:val="000000" w:themeColor="text1"/>
        </w:rPr>
        <w:t xml:space="preserve"> table however it is likely that the process analysis </w:t>
      </w:r>
      <w:r w:rsidR="00EE7D34">
        <w:rPr>
          <w:rFonts w:ascii="Calibri" w:eastAsia="Calibri" w:hAnsi="Calibri" w:cs="Calibri"/>
          <w:color w:val="000000" w:themeColor="text1"/>
        </w:rPr>
        <w:t>f</w:t>
      </w:r>
      <w:r w:rsidR="003D0521">
        <w:rPr>
          <w:rFonts w:ascii="Calibri" w:eastAsia="Calibri" w:hAnsi="Calibri" w:cs="Calibri"/>
          <w:color w:val="000000" w:themeColor="text1"/>
        </w:rPr>
        <w:t>or obesity studies</w:t>
      </w:r>
      <w:r w:rsidR="00D0322D">
        <w:rPr>
          <w:rFonts w:ascii="Calibri" w:eastAsia="Calibri" w:hAnsi="Calibri" w:cs="Calibri"/>
          <w:color w:val="000000" w:themeColor="text1"/>
        </w:rPr>
        <w:t xml:space="preserve"> </w:t>
      </w:r>
      <w:r w:rsidR="00693D6C">
        <w:rPr>
          <w:rFonts w:ascii="Calibri" w:eastAsia="Calibri" w:hAnsi="Calibri" w:cs="Calibri"/>
          <w:color w:val="000000" w:themeColor="text1"/>
        </w:rPr>
        <w:t>is</w:t>
      </w:r>
      <w:r w:rsidR="00D0322D">
        <w:rPr>
          <w:rFonts w:ascii="Calibri" w:eastAsia="Calibri" w:hAnsi="Calibri" w:cs="Calibri"/>
          <w:color w:val="000000" w:themeColor="text1"/>
        </w:rPr>
        <w:t xml:space="preserve"> based on </w:t>
      </w:r>
      <w:r w:rsidR="00A47F42">
        <w:rPr>
          <w:rFonts w:ascii="Calibri" w:eastAsia="Calibri" w:hAnsi="Calibri" w:cs="Calibri"/>
          <w:color w:val="000000" w:themeColor="text1"/>
        </w:rPr>
        <w:t>eight mixed methods</w:t>
      </w:r>
      <w:r w:rsidR="00693D6C">
        <w:rPr>
          <w:rFonts w:ascii="Calibri" w:eastAsia="Calibri" w:hAnsi="Calibri" w:cs="Calibri"/>
          <w:color w:val="000000" w:themeColor="text1"/>
        </w:rPr>
        <w:t xml:space="preserve"> </w:t>
      </w:r>
      <w:r w:rsidR="00A47F42">
        <w:rPr>
          <w:rFonts w:ascii="Calibri" w:eastAsia="Calibri" w:hAnsi="Calibri" w:cs="Calibri"/>
          <w:color w:val="000000" w:themeColor="text1"/>
        </w:rPr>
        <w:t>evaluations</w:t>
      </w:r>
      <w:r w:rsidR="00693D6C">
        <w:rPr>
          <w:rFonts w:ascii="Calibri" w:eastAsia="Calibri" w:hAnsi="Calibri" w:cs="Calibri"/>
          <w:color w:val="000000" w:themeColor="text1"/>
        </w:rPr>
        <w:t xml:space="preserve"> </w:t>
      </w:r>
      <w:r w:rsidR="009F00FF">
        <w:rPr>
          <w:rFonts w:ascii="Calibri" w:eastAsia="Calibri" w:hAnsi="Calibri" w:cs="Calibri"/>
          <w:color w:val="000000" w:themeColor="text1"/>
        </w:rPr>
        <w:t>[45</w:t>
      </w:r>
      <w:r w:rsidR="00E578C7">
        <w:rPr>
          <w:rFonts w:ascii="Calibri" w:eastAsia="Calibri" w:hAnsi="Calibri" w:cs="Calibri"/>
          <w:color w:val="000000" w:themeColor="text1"/>
        </w:rPr>
        <w:t>,</w:t>
      </w:r>
      <w:r w:rsidR="001D34EE">
        <w:rPr>
          <w:rFonts w:ascii="Calibri" w:eastAsia="Calibri" w:hAnsi="Calibri" w:cs="Calibri"/>
          <w:color w:val="000000" w:themeColor="text1"/>
        </w:rPr>
        <w:t>46</w:t>
      </w:r>
      <w:r w:rsidR="00E12175">
        <w:rPr>
          <w:rFonts w:ascii="Calibri" w:eastAsia="Calibri" w:hAnsi="Calibri" w:cs="Calibri"/>
          <w:color w:val="000000" w:themeColor="text1"/>
        </w:rPr>
        <w:t>,47</w:t>
      </w:r>
      <w:r w:rsidR="000F3992">
        <w:rPr>
          <w:rFonts w:ascii="Calibri" w:eastAsia="Calibri" w:hAnsi="Calibri" w:cs="Calibri"/>
          <w:color w:val="000000" w:themeColor="text1"/>
        </w:rPr>
        <w:t>,48,</w:t>
      </w:r>
      <w:r w:rsidR="00B70585">
        <w:rPr>
          <w:rFonts w:ascii="Calibri" w:eastAsia="Calibri" w:hAnsi="Calibri" w:cs="Calibri"/>
          <w:color w:val="000000" w:themeColor="text1"/>
        </w:rPr>
        <w:t>32,</w:t>
      </w:r>
      <w:r w:rsidR="00F01776">
        <w:rPr>
          <w:rFonts w:ascii="Calibri" w:eastAsia="Calibri" w:hAnsi="Calibri" w:cs="Calibri"/>
          <w:color w:val="000000" w:themeColor="text1"/>
        </w:rPr>
        <w:t>49,</w:t>
      </w:r>
      <w:r w:rsidR="00283505">
        <w:rPr>
          <w:rFonts w:ascii="Calibri" w:eastAsia="Calibri" w:hAnsi="Calibri" w:cs="Calibri"/>
          <w:color w:val="000000" w:themeColor="text1"/>
        </w:rPr>
        <w:t>50,</w:t>
      </w:r>
      <w:r w:rsidR="006A5378">
        <w:rPr>
          <w:rFonts w:ascii="Calibri" w:eastAsia="Calibri" w:hAnsi="Calibri" w:cs="Calibri"/>
          <w:color w:val="000000" w:themeColor="text1"/>
        </w:rPr>
        <w:t>33</w:t>
      </w:r>
      <w:r w:rsidR="00485C99">
        <w:rPr>
          <w:rFonts w:ascii="Calibri" w:eastAsia="Calibri" w:hAnsi="Calibri" w:cs="Calibri"/>
          <w:color w:val="000000" w:themeColor="text1"/>
        </w:rPr>
        <w:t>]</w:t>
      </w:r>
      <w:r w:rsidR="00127791">
        <w:rPr>
          <w:rFonts w:ascii="Calibri" w:eastAsia="Calibri" w:hAnsi="Calibri" w:cs="Calibri"/>
          <w:color w:val="000000" w:themeColor="text1"/>
        </w:rPr>
        <w:t xml:space="preserve"> </w:t>
      </w:r>
      <w:r w:rsidR="00693D6C">
        <w:rPr>
          <w:rFonts w:ascii="Calibri" w:eastAsia="Calibri" w:hAnsi="Calibri" w:cs="Calibri"/>
          <w:color w:val="000000" w:themeColor="text1"/>
        </w:rPr>
        <w:t xml:space="preserve">and seven qualitative studies </w:t>
      </w:r>
      <w:r w:rsidR="00485C99">
        <w:rPr>
          <w:rFonts w:ascii="Calibri" w:eastAsia="Calibri" w:hAnsi="Calibri" w:cs="Calibri"/>
          <w:color w:val="000000" w:themeColor="text1"/>
        </w:rPr>
        <w:t>[</w:t>
      </w:r>
      <w:r w:rsidR="00393809">
        <w:rPr>
          <w:rFonts w:ascii="Calibri" w:eastAsia="Calibri" w:hAnsi="Calibri" w:cs="Calibri"/>
          <w:color w:val="000000" w:themeColor="text1"/>
        </w:rPr>
        <w:t>51,</w:t>
      </w:r>
      <w:r w:rsidR="00C50450">
        <w:rPr>
          <w:rFonts w:ascii="Calibri" w:eastAsia="Calibri" w:hAnsi="Calibri" w:cs="Calibri"/>
          <w:color w:val="000000" w:themeColor="text1"/>
        </w:rPr>
        <w:t>52,</w:t>
      </w:r>
      <w:r w:rsidR="00C34392">
        <w:rPr>
          <w:rFonts w:ascii="Calibri" w:eastAsia="Calibri" w:hAnsi="Calibri" w:cs="Calibri"/>
          <w:color w:val="000000" w:themeColor="text1"/>
        </w:rPr>
        <w:t>53,54,55,56,57]</w:t>
      </w:r>
      <w:r w:rsidR="00322FA2">
        <w:rPr>
          <w:rFonts w:ascii="Calibri" w:eastAsia="Calibri" w:hAnsi="Calibri" w:cs="Calibri"/>
          <w:color w:val="000000" w:themeColor="text1"/>
        </w:rPr>
        <w:t xml:space="preserve">. </w:t>
      </w:r>
      <w:r w:rsidR="00D057F2">
        <w:rPr>
          <w:rFonts w:ascii="Calibri" w:eastAsia="Calibri" w:hAnsi="Calibri" w:cs="Calibri"/>
          <w:color w:val="000000" w:themeColor="text1"/>
        </w:rPr>
        <w:t xml:space="preserve">Quality assessment of these studies is summarised in terms of numbers of studies </w:t>
      </w:r>
      <w:r w:rsidR="00276747">
        <w:rPr>
          <w:rFonts w:ascii="Calibri" w:eastAsia="Calibri" w:hAnsi="Calibri" w:cs="Calibri"/>
          <w:color w:val="000000" w:themeColor="text1"/>
        </w:rPr>
        <w:t xml:space="preserve">meeting or not meeting quality criteria but </w:t>
      </w:r>
      <w:r w:rsidR="005C6B4B">
        <w:rPr>
          <w:rFonts w:ascii="Calibri" w:eastAsia="Calibri" w:hAnsi="Calibri" w:cs="Calibri"/>
          <w:color w:val="000000" w:themeColor="text1"/>
        </w:rPr>
        <w:t xml:space="preserve">specific studies are not referenced </w:t>
      </w:r>
      <w:r w:rsidR="00DF4A01">
        <w:rPr>
          <w:rFonts w:ascii="Calibri" w:eastAsia="Calibri" w:hAnsi="Calibri" w:cs="Calibri"/>
          <w:color w:val="000000" w:themeColor="text1"/>
        </w:rPr>
        <w:t xml:space="preserve">in </w:t>
      </w:r>
      <w:r w:rsidR="00473BA4">
        <w:rPr>
          <w:rFonts w:ascii="Calibri" w:eastAsia="Calibri" w:hAnsi="Calibri" w:cs="Calibri"/>
          <w:color w:val="000000" w:themeColor="text1"/>
        </w:rPr>
        <w:t xml:space="preserve">the text covering </w:t>
      </w:r>
      <w:r w:rsidR="00DF4A01">
        <w:rPr>
          <w:rFonts w:ascii="Calibri" w:eastAsia="Calibri" w:hAnsi="Calibri" w:cs="Calibri"/>
          <w:color w:val="000000" w:themeColor="text1"/>
        </w:rPr>
        <w:t xml:space="preserve">this assessment. </w:t>
      </w:r>
      <w:r w:rsidR="00D15363">
        <w:rPr>
          <w:rFonts w:ascii="Calibri" w:eastAsia="Calibri" w:hAnsi="Calibri" w:cs="Calibri"/>
          <w:color w:val="000000" w:themeColor="text1"/>
        </w:rPr>
        <w:t xml:space="preserve">Many studies did not meet several quality criteria </w:t>
      </w:r>
      <w:r w:rsidR="009807FA">
        <w:rPr>
          <w:rFonts w:ascii="Calibri" w:eastAsia="Calibri" w:hAnsi="Calibri" w:cs="Calibri"/>
          <w:color w:val="000000" w:themeColor="text1"/>
        </w:rPr>
        <w:t xml:space="preserve">or did not provide sufficient information for an assessment to </w:t>
      </w:r>
      <w:r w:rsidR="0016023D" w:rsidRPr="67038593">
        <w:rPr>
          <w:rFonts w:ascii="Calibri" w:eastAsia="Calibri" w:hAnsi="Calibri" w:cs="Calibri"/>
          <w:color w:val="000000" w:themeColor="text1"/>
        </w:rPr>
        <w:t xml:space="preserve">be </w:t>
      </w:r>
      <w:r w:rsidR="009807FA">
        <w:rPr>
          <w:rFonts w:ascii="Calibri" w:eastAsia="Calibri" w:hAnsi="Calibri" w:cs="Calibri"/>
          <w:color w:val="000000" w:themeColor="text1"/>
        </w:rPr>
        <w:t xml:space="preserve">made. </w:t>
      </w:r>
      <w:r w:rsidR="00734AF7">
        <w:rPr>
          <w:rFonts w:ascii="Calibri" w:eastAsia="Calibri" w:hAnsi="Calibri" w:cs="Calibri"/>
          <w:color w:val="000000" w:themeColor="text1"/>
        </w:rPr>
        <w:t xml:space="preserve">The </w:t>
      </w:r>
      <w:proofErr w:type="spellStart"/>
      <w:r w:rsidR="004A6D86">
        <w:rPr>
          <w:rFonts w:ascii="Calibri" w:eastAsia="Calibri" w:hAnsi="Calibri" w:cs="Calibri"/>
          <w:color w:val="000000" w:themeColor="text1"/>
        </w:rPr>
        <w:t>S</w:t>
      </w:r>
      <w:r w:rsidR="00734AF7">
        <w:rPr>
          <w:rFonts w:ascii="Calibri" w:eastAsia="Calibri" w:hAnsi="Calibri" w:cs="Calibri"/>
          <w:color w:val="000000" w:themeColor="text1"/>
        </w:rPr>
        <w:t>afefood</w:t>
      </w:r>
      <w:proofErr w:type="spellEnd"/>
      <w:r w:rsidR="00734AF7">
        <w:rPr>
          <w:rFonts w:ascii="Calibri" w:eastAsia="Calibri" w:hAnsi="Calibri" w:cs="Calibri"/>
          <w:color w:val="000000" w:themeColor="text1"/>
        </w:rPr>
        <w:t xml:space="preserve"> </w:t>
      </w:r>
      <w:proofErr w:type="gramStart"/>
      <w:r w:rsidR="00734AF7">
        <w:rPr>
          <w:rFonts w:ascii="Calibri" w:eastAsia="Calibri" w:hAnsi="Calibri" w:cs="Calibri"/>
          <w:color w:val="000000" w:themeColor="text1"/>
        </w:rPr>
        <w:t xml:space="preserve">review </w:t>
      </w:r>
      <w:r w:rsidR="00A70AD0">
        <w:rPr>
          <w:rFonts w:ascii="Calibri" w:eastAsia="Calibri" w:hAnsi="Calibri" w:cs="Calibri"/>
          <w:color w:val="000000" w:themeColor="text1"/>
        </w:rPr>
        <w:t xml:space="preserve"> </w:t>
      </w:r>
      <w:r w:rsidR="00351A03">
        <w:rPr>
          <w:rFonts w:ascii="Calibri" w:eastAsia="Calibri" w:hAnsi="Calibri" w:cs="Calibri"/>
          <w:color w:val="000000" w:themeColor="text1"/>
        </w:rPr>
        <w:t>focused</w:t>
      </w:r>
      <w:proofErr w:type="gramEnd"/>
      <w:r w:rsidR="00A70AD0">
        <w:rPr>
          <w:rFonts w:ascii="Calibri" w:eastAsia="Calibri" w:hAnsi="Calibri" w:cs="Calibri"/>
          <w:color w:val="000000" w:themeColor="text1"/>
        </w:rPr>
        <w:t xml:space="preserve"> only on studies reporting quant</w:t>
      </w:r>
      <w:r w:rsidR="00351A03">
        <w:rPr>
          <w:rFonts w:ascii="Calibri" w:eastAsia="Calibri" w:hAnsi="Calibri" w:cs="Calibri"/>
          <w:color w:val="000000" w:themeColor="text1"/>
        </w:rPr>
        <w:t>itative outcome data</w:t>
      </w:r>
      <w:r w:rsidR="00D23F9C">
        <w:rPr>
          <w:rFonts w:ascii="Calibri" w:eastAsia="Calibri" w:hAnsi="Calibri" w:cs="Calibri"/>
          <w:color w:val="000000" w:themeColor="text1"/>
        </w:rPr>
        <w:t>.</w:t>
      </w:r>
    </w:p>
    <w:p w14:paraId="6376A239" w14:textId="38561A1F" w:rsidR="000C0FC4" w:rsidRDefault="006A7E0C" w:rsidP="00542DBB">
      <w:pPr>
        <w:rPr>
          <w:rFonts w:ascii="Calibri" w:eastAsia="Calibri" w:hAnsi="Calibri" w:cs="Calibri"/>
          <w:color w:val="000000" w:themeColor="text1"/>
        </w:rPr>
      </w:pPr>
      <w:r>
        <w:rPr>
          <w:rFonts w:ascii="Calibri" w:eastAsia="Calibri" w:hAnsi="Calibri" w:cs="Calibri"/>
          <w:color w:val="000000" w:themeColor="text1"/>
        </w:rPr>
        <w:t>Outcome evaluations across these two reviews include</w:t>
      </w:r>
      <w:r w:rsidR="0067763E">
        <w:rPr>
          <w:rFonts w:ascii="Calibri" w:eastAsia="Calibri" w:hAnsi="Calibri" w:cs="Calibri"/>
          <w:color w:val="000000" w:themeColor="text1"/>
        </w:rPr>
        <w:t xml:space="preserve">: </w:t>
      </w:r>
    </w:p>
    <w:p w14:paraId="20BCE2AE" w14:textId="48231D55" w:rsidR="000C0FC4" w:rsidRDefault="000C0FC4" w:rsidP="001E4B26">
      <w:pPr>
        <w:ind w:left="720"/>
        <w:rPr>
          <w:rFonts w:ascii="Calibri" w:eastAsia="Calibri" w:hAnsi="Calibri" w:cs="Calibri"/>
          <w:color w:val="000000" w:themeColor="text1"/>
        </w:rPr>
      </w:pPr>
      <w:r>
        <w:rPr>
          <w:rFonts w:ascii="Calibri" w:eastAsia="Calibri" w:hAnsi="Calibri" w:cs="Calibri"/>
          <w:color w:val="000000" w:themeColor="text1"/>
        </w:rPr>
        <w:t>S</w:t>
      </w:r>
      <w:r w:rsidR="00696146">
        <w:rPr>
          <w:rFonts w:ascii="Calibri" w:eastAsia="Calibri" w:hAnsi="Calibri" w:cs="Calibri"/>
          <w:color w:val="000000" w:themeColor="text1"/>
        </w:rPr>
        <w:t>ix</w:t>
      </w:r>
      <w:r w:rsidR="0067763E">
        <w:rPr>
          <w:rFonts w:ascii="Calibri" w:eastAsia="Calibri" w:hAnsi="Calibri" w:cs="Calibri"/>
          <w:color w:val="000000" w:themeColor="text1"/>
        </w:rPr>
        <w:t xml:space="preserve"> </w:t>
      </w:r>
      <w:r w:rsidR="00823C9D">
        <w:rPr>
          <w:rFonts w:ascii="Calibri" w:eastAsia="Calibri" w:hAnsi="Calibri" w:cs="Calibri"/>
          <w:color w:val="000000" w:themeColor="text1"/>
        </w:rPr>
        <w:t>non-randomised</w:t>
      </w:r>
      <w:r w:rsidR="0067763E">
        <w:rPr>
          <w:rFonts w:ascii="Calibri" w:eastAsia="Calibri" w:hAnsi="Calibri" w:cs="Calibri"/>
          <w:color w:val="000000" w:themeColor="text1"/>
        </w:rPr>
        <w:t xml:space="preserve"> controlled trials </w:t>
      </w:r>
      <w:r w:rsidR="00042ACF">
        <w:rPr>
          <w:rFonts w:ascii="Calibri" w:eastAsia="Calibri" w:hAnsi="Calibri" w:cs="Calibri"/>
          <w:color w:val="000000" w:themeColor="text1"/>
        </w:rPr>
        <w:t>[</w:t>
      </w:r>
      <w:r w:rsidR="00B21A06">
        <w:rPr>
          <w:rFonts w:ascii="Calibri" w:eastAsia="Calibri" w:hAnsi="Calibri" w:cs="Calibri"/>
          <w:color w:val="000000" w:themeColor="text1"/>
        </w:rPr>
        <w:t>Johnson et al.</w:t>
      </w:r>
      <w:r w:rsidR="00784365">
        <w:rPr>
          <w:rFonts w:ascii="Calibri" w:eastAsia="Calibri" w:hAnsi="Calibri" w:cs="Calibri"/>
          <w:color w:val="000000" w:themeColor="text1"/>
        </w:rPr>
        <w:t xml:space="preserve"> [</w:t>
      </w:r>
      <w:r w:rsidR="0036434E">
        <w:rPr>
          <w:rFonts w:ascii="Calibri" w:eastAsia="Calibri" w:hAnsi="Calibri" w:cs="Calibri"/>
          <w:color w:val="000000" w:themeColor="text1"/>
        </w:rPr>
        <w:t>35]</w:t>
      </w:r>
      <w:r w:rsidR="00AC45C9">
        <w:rPr>
          <w:rFonts w:ascii="Calibri" w:eastAsia="Calibri" w:hAnsi="Calibri" w:cs="Calibri"/>
          <w:color w:val="000000" w:themeColor="text1"/>
        </w:rPr>
        <w:t xml:space="preserve"> (Bagnall </w:t>
      </w:r>
      <w:r w:rsidR="00C83CAD">
        <w:rPr>
          <w:rFonts w:ascii="Calibri" w:eastAsia="Calibri" w:hAnsi="Calibri" w:cs="Calibri"/>
          <w:color w:val="000000" w:themeColor="text1"/>
        </w:rPr>
        <w:t>et al.</w:t>
      </w:r>
      <w:r w:rsidR="0036434E">
        <w:rPr>
          <w:rFonts w:ascii="Calibri" w:eastAsia="Calibri" w:hAnsi="Calibri" w:cs="Calibri"/>
          <w:color w:val="000000" w:themeColor="text1"/>
        </w:rPr>
        <w:t xml:space="preserve"> [16] </w:t>
      </w:r>
      <w:r w:rsidR="00AC45C9">
        <w:rPr>
          <w:rFonts w:ascii="Calibri" w:eastAsia="Calibri" w:hAnsi="Calibri" w:cs="Calibri"/>
          <w:color w:val="000000" w:themeColor="text1"/>
        </w:rPr>
        <w:t>only</w:t>
      </w:r>
      <w:r w:rsidR="000C7D59">
        <w:rPr>
          <w:rFonts w:ascii="Calibri" w:eastAsia="Calibri" w:hAnsi="Calibri" w:cs="Calibri"/>
          <w:color w:val="000000" w:themeColor="text1"/>
        </w:rPr>
        <w:t xml:space="preserve">; </w:t>
      </w:r>
      <w:r w:rsidR="004603AE">
        <w:rPr>
          <w:rFonts w:ascii="Calibri" w:eastAsia="Calibri" w:hAnsi="Calibri" w:cs="Calibri"/>
          <w:color w:val="000000" w:themeColor="text1"/>
        </w:rPr>
        <w:t xml:space="preserve">rated as </w:t>
      </w:r>
      <w:r w:rsidR="000C7D59">
        <w:rPr>
          <w:rFonts w:ascii="Calibri" w:eastAsia="Calibri" w:hAnsi="Calibri" w:cs="Calibri"/>
          <w:color w:val="000000" w:themeColor="text1"/>
        </w:rPr>
        <w:t>good quality</w:t>
      </w:r>
      <w:r w:rsidR="00AC45C9">
        <w:rPr>
          <w:rFonts w:ascii="Calibri" w:eastAsia="Calibri" w:hAnsi="Calibri" w:cs="Calibri"/>
          <w:color w:val="000000" w:themeColor="text1"/>
        </w:rPr>
        <w:t>)</w:t>
      </w:r>
      <w:r w:rsidR="007B631C">
        <w:rPr>
          <w:rFonts w:ascii="Calibri" w:eastAsia="Calibri" w:hAnsi="Calibri" w:cs="Calibri"/>
          <w:color w:val="000000" w:themeColor="text1"/>
        </w:rPr>
        <w:t>;</w:t>
      </w:r>
      <w:r w:rsidR="00C66138">
        <w:rPr>
          <w:rFonts w:ascii="Calibri" w:eastAsia="Calibri" w:hAnsi="Calibri" w:cs="Calibri"/>
          <w:color w:val="000000" w:themeColor="text1"/>
        </w:rPr>
        <w:t xml:space="preserve"> </w:t>
      </w:r>
      <w:proofErr w:type="spellStart"/>
      <w:r w:rsidR="00C66138">
        <w:rPr>
          <w:rFonts w:ascii="Calibri" w:eastAsia="Calibri" w:hAnsi="Calibri" w:cs="Calibri"/>
          <w:color w:val="000000" w:themeColor="text1"/>
        </w:rPr>
        <w:t>Sanigorski</w:t>
      </w:r>
      <w:proofErr w:type="spellEnd"/>
      <w:r w:rsidR="00C66138">
        <w:rPr>
          <w:rFonts w:ascii="Calibri" w:eastAsia="Calibri" w:hAnsi="Calibri" w:cs="Calibri"/>
          <w:color w:val="000000" w:themeColor="text1"/>
        </w:rPr>
        <w:t xml:space="preserve"> et al.</w:t>
      </w:r>
      <w:r w:rsidR="0036434E">
        <w:rPr>
          <w:rFonts w:ascii="Calibri" w:eastAsia="Calibri" w:hAnsi="Calibri" w:cs="Calibri"/>
          <w:color w:val="000000" w:themeColor="text1"/>
        </w:rPr>
        <w:t xml:space="preserve"> </w:t>
      </w:r>
      <w:r w:rsidR="009B053B">
        <w:rPr>
          <w:rFonts w:ascii="Calibri" w:eastAsia="Calibri" w:hAnsi="Calibri" w:cs="Calibri"/>
          <w:color w:val="000000" w:themeColor="text1"/>
        </w:rPr>
        <w:t>[36]</w:t>
      </w:r>
      <w:r w:rsidR="00800F53">
        <w:rPr>
          <w:rFonts w:ascii="Calibri" w:eastAsia="Calibri" w:hAnsi="Calibri" w:cs="Calibri"/>
          <w:color w:val="000000" w:themeColor="text1"/>
        </w:rPr>
        <w:t xml:space="preserve"> (</w:t>
      </w:r>
      <w:r w:rsidR="00927F62">
        <w:rPr>
          <w:rFonts w:ascii="Calibri" w:eastAsia="Calibri" w:hAnsi="Calibri" w:cs="Calibri"/>
          <w:color w:val="000000" w:themeColor="text1"/>
        </w:rPr>
        <w:t xml:space="preserve">Bagnall </w:t>
      </w:r>
      <w:r w:rsidR="003100EF">
        <w:rPr>
          <w:rFonts w:ascii="Calibri" w:eastAsia="Calibri" w:hAnsi="Calibri" w:cs="Calibri"/>
          <w:color w:val="000000" w:themeColor="text1"/>
        </w:rPr>
        <w:t>et al.</w:t>
      </w:r>
      <w:r w:rsidR="009B053B">
        <w:rPr>
          <w:rFonts w:ascii="Calibri" w:eastAsia="Calibri" w:hAnsi="Calibri" w:cs="Calibri"/>
          <w:color w:val="000000" w:themeColor="text1"/>
        </w:rPr>
        <w:t xml:space="preserve"> [16]</w:t>
      </w:r>
      <w:r w:rsidR="003F153D">
        <w:rPr>
          <w:rFonts w:ascii="Calibri" w:eastAsia="Calibri" w:hAnsi="Calibri" w:cs="Calibri"/>
          <w:color w:val="000000" w:themeColor="text1"/>
        </w:rPr>
        <w:t xml:space="preserve"> </w:t>
      </w:r>
      <w:r w:rsidR="00927F62">
        <w:rPr>
          <w:rFonts w:ascii="Calibri" w:eastAsia="Calibri" w:hAnsi="Calibri" w:cs="Calibri"/>
          <w:color w:val="000000" w:themeColor="text1"/>
        </w:rPr>
        <w:t>only</w:t>
      </w:r>
      <w:r w:rsidR="00E85EC3">
        <w:rPr>
          <w:rFonts w:ascii="Calibri" w:eastAsia="Calibri" w:hAnsi="Calibri" w:cs="Calibri"/>
          <w:color w:val="000000" w:themeColor="text1"/>
        </w:rPr>
        <w:t xml:space="preserve">; </w:t>
      </w:r>
      <w:r w:rsidR="004603AE">
        <w:rPr>
          <w:rFonts w:ascii="Calibri" w:eastAsia="Calibri" w:hAnsi="Calibri" w:cs="Calibri"/>
          <w:color w:val="000000" w:themeColor="text1"/>
        </w:rPr>
        <w:t xml:space="preserve">rated as </w:t>
      </w:r>
      <w:r w:rsidR="00E85EC3">
        <w:rPr>
          <w:rFonts w:ascii="Calibri" w:eastAsia="Calibri" w:hAnsi="Calibri" w:cs="Calibri"/>
          <w:color w:val="000000" w:themeColor="text1"/>
        </w:rPr>
        <w:t>good quality</w:t>
      </w:r>
      <w:r w:rsidR="00800F53">
        <w:rPr>
          <w:rFonts w:ascii="Calibri" w:eastAsia="Calibri" w:hAnsi="Calibri" w:cs="Calibri"/>
          <w:color w:val="000000" w:themeColor="text1"/>
        </w:rPr>
        <w:t>)</w:t>
      </w:r>
      <w:r w:rsidR="0039277A">
        <w:rPr>
          <w:rFonts w:ascii="Calibri" w:eastAsia="Calibri" w:hAnsi="Calibri" w:cs="Calibri"/>
          <w:color w:val="000000" w:themeColor="text1"/>
        </w:rPr>
        <w:t>;</w:t>
      </w:r>
      <w:r w:rsidR="00C66138">
        <w:rPr>
          <w:rFonts w:ascii="Calibri" w:eastAsia="Calibri" w:hAnsi="Calibri" w:cs="Calibri"/>
          <w:color w:val="000000" w:themeColor="text1"/>
        </w:rPr>
        <w:t xml:space="preserve"> </w:t>
      </w:r>
      <w:proofErr w:type="spellStart"/>
      <w:r w:rsidR="0041466F">
        <w:rPr>
          <w:rFonts w:ascii="Calibri" w:eastAsia="Calibri" w:hAnsi="Calibri" w:cs="Calibri"/>
          <w:color w:val="000000" w:themeColor="text1"/>
        </w:rPr>
        <w:t>Economos</w:t>
      </w:r>
      <w:proofErr w:type="spellEnd"/>
      <w:r w:rsidR="0041466F">
        <w:rPr>
          <w:rFonts w:ascii="Calibri" w:eastAsia="Calibri" w:hAnsi="Calibri" w:cs="Calibri"/>
          <w:color w:val="000000" w:themeColor="text1"/>
        </w:rPr>
        <w:t xml:space="preserve"> et al.</w:t>
      </w:r>
      <w:r w:rsidR="00C3104D">
        <w:rPr>
          <w:rFonts w:ascii="Calibri" w:eastAsia="Calibri" w:hAnsi="Calibri" w:cs="Calibri"/>
          <w:color w:val="000000" w:themeColor="text1"/>
        </w:rPr>
        <w:t>[37]</w:t>
      </w:r>
      <w:r w:rsidR="00800F53">
        <w:rPr>
          <w:rFonts w:ascii="Calibri" w:eastAsia="Calibri" w:hAnsi="Calibri" w:cs="Calibri"/>
          <w:color w:val="000000" w:themeColor="text1"/>
        </w:rPr>
        <w:t xml:space="preserve"> (both</w:t>
      </w:r>
      <w:r w:rsidR="00D74F62">
        <w:rPr>
          <w:rFonts w:ascii="Calibri" w:eastAsia="Calibri" w:hAnsi="Calibri" w:cs="Calibri"/>
          <w:color w:val="000000" w:themeColor="text1"/>
        </w:rPr>
        <w:t>;</w:t>
      </w:r>
      <w:r w:rsidR="007E6278">
        <w:rPr>
          <w:rFonts w:ascii="Calibri" w:eastAsia="Calibri" w:hAnsi="Calibri" w:cs="Calibri"/>
          <w:color w:val="000000" w:themeColor="text1"/>
        </w:rPr>
        <w:t xml:space="preserve"> </w:t>
      </w:r>
      <w:r w:rsidR="004603AE">
        <w:rPr>
          <w:rFonts w:ascii="Calibri" w:eastAsia="Calibri" w:hAnsi="Calibri" w:cs="Calibri"/>
          <w:color w:val="000000" w:themeColor="text1"/>
        </w:rPr>
        <w:t xml:space="preserve">rated as </w:t>
      </w:r>
      <w:r w:rsidR="007E6278">
        <w:rPr>
          <w:rFonts w:ascii="Calibri" w:eastAsia="Calibri" w:hAnsi="Calibri" w:cs="Calibri"/>
          <w:color w:val="000000" w:themeColor="text1"/>
        </w:rPr>
        <w:t>moderate to good quality</w:t>
      </w:r>
      <w:r w:rsidR="004603AE">
        <w:rPr>
          <w:rFonts w:ascii="Calibri" w:eastAsia="Calibri" w:hAnsi="Calibri" w:cs="Calibri"/>
          <w:color w:val="000000" w:themeColor="text1"/>
        </w:rPr>
        <w:t xml:space="preserve"> by Bagnall et al</w:t>
      </w:r>
      <w:r w:rsidR="4D5BB9FD" w:rsidRPr="5F1E7DBF">
        <w:rPr>
          <w:rFonts w:ascii="Calibri" w:eastAsia="Calibri" w:hAnsi="Calibri" w:cs="Calibri"/>
          <w:color w:val="000000" w:themeColor="text1"/>
        </w:rPr>
        <w:t>.</w:t>
      </w:r>
      <w:r w:rsidR="00DA7C70">
        <w:rPr>
          <w:rFonts w:ascii="Calibri" w:eastAsia="Calibri" w:hAnsi="Calibri" w:cs="Calibri"/>
          <w:color w:val="000000" w:themeColor="text1"/>
        </w:rPr>
        <w:t>[16]</w:t>
      </w:r>
      <w:r w:rsidR="004603AE">
        <w:rPr>
          <w:rFonts w:ascii="Calibri" w:eastAsia="Calibri" w:hAnsi="Calibri" w:cs="Calibri"/>
          <w:color w:val="000000" w:themeColor="text1"/>
        </w:rPr>
        <w:t xml:space="preserve"> </w:t>
      </w:r>
      <w:r w:rsidR="0070304A">
        <w:rPr>
          <w:rFonts w:ascii="Calibri" w:eastAsia="Calibri" w:hAnsi="Calibri" w:cs="Calibri"/>
          <w:color w:val="000000" w:themeColor="text1"/>
        </w:rPr>
        <w:t>and moderate</w:t>
      </w:r>
      <w:r w:rsidR="00C11341">
        <w:rPr>
          <w:rFonts w:ascii="Calibri" w:eastAsia="Calibri" w:hAnsi="Calibri" w:cs="Calibri"/>
          <w:color w:val="000000" w:themeColor="text1"/>
        </w:rPr>
        <w:t xml:space="preserve"> quality bordering on </w:t>
      </w:r>
      <w:r w:rsidR="002C2597">
        <w:rPr>
          <w:rFonts w:ascii="Calibri" w:eastAsia="Calibri" w:hAnsi="Calibri" w:cs="Calibri"/>
          <w:color w:val="000000" w:themeColor="text1"/>
        </w:rPr>
        <w:t xml:space="preserve">strong by </w:t>
      </w:r>
      <w:proofErr w:type="spellStart"/>
      <w:r w:rsidR="002C2597">
        <w:rPr>
          <w:rFonts w:ascii="Calibri" w:eastAsia="Calibri" w:hAnsi="Calibri" w:cs="Calibri"/>
          <w:color w:val="000000" w:themeColor="text1"/>
        </w:rPr>
        <w:t>Safefood</w:t>
      </w:r>
      <w:proofErr w:type="spellEnd"/>
      <w:r w:rsidR="001E4B26">
        <w:rPr>
          <w:rFonts w:ascii="Calibri" w:eastAsia="Calibri" w:hAnsi="Calibri" w:cs="Calibri"/>
          <w:color w:val="000000" w:themeColor="text1"/>
        </w:rPr>
        <w:t xml:space="preserve">, </w:t>
      </w:r>
      <w:r w:rsidR="00DA7C70">
        <w:rPr>
          <w:rFonts w:ascii="Calibri" w:eastAsia="Calibri" w:hAnsi="Calibri" w:cs="Calibri"/>
          <w:color w:val="000000" w:themeColor="text1"/>
        </w:rPr>
        <w:t>[12]</w:t>
      </w:r>
      <w:r w:rsidR="00800F53">
        <w:rPr>
          <w:rFonts w:ascii="Calibri" w:eastAsia="Calibri" w:hAnsi="Calibri" w:cs="Calibri"/>
          <w:color w:val="000000" w:themeColor="text1"/>
        </w:rPr>
        <w:t>)</w:t>
      </w:r>
      <w:r w:rsidR="00F95E96">
        <w:rPr>
          <w:rFonts w:ascii="Calibri" w:eastAsia="Calibri" w:hAnsi="Calibri" w:cs="Calibri"/>
          <w:color w:val="000000" w:themeColor="text1"/>
        </w:rPr>
        <w:t xml:space="preserve">; </w:t>
      </w:r>
      <w:proofErr w:type="spellStart"/>
      <w:r w:rsidR="00DF29AC">
        <w:rPr>
          <w:rFonts w:ascii="Calibri" w:eastAsia="Calibri" w:hAnsi="Calibri" w:cs="Calibri"/>
          <w:color w:val="000000" w:themeColor="text1"/>
        </w:rPr>
        <w:t>Hoelsher</w:t>
      </w:r>
      <w:proofErr w:type="spellEnd"/>
      <w:r w:rsidR="00DF29AC">
        <w:rPr>
          <w:rFonts w:ascii="Calibri" w:eastAsia="Calibri" w:hAnsi="Calibri" w:cs="Calibri"/>
          <w:color w:val="000000" w:themeColor="text1"/>
        </w:rPr>
        <w:t xml:space="preserve"> et al.</w:t>
      </w:r>
      <w:r w:rsidR="00DA7C70">
        <w:rPr>
          <w:rFonts w:ascii="Calibri" w:eastAsia="Calibri" w:hAnsi="Calibri" w:cs="Calibri"/>
          <w:color w:val="000000" w:themeColor="text1"/>
        </w:rPr>
        <w:t xml:space="preserve"> [</w:t>
      </w:r>
      <w:r w:rsidR="00863556">
        <w:rPr>
          <w:rFonts w:ascii="Calibri" w:eastAsia="Calibri" w:hAnsi="Calibri" w:cs="Calibri"/>
          <w:color w:val="000000" w:themeColor="text1"/>
        </w:rPr>
        <w:t>58]</w:t>
      </w:r>
      <w:r w:rsidR="00AC45C9">
        <w:rPr>
          <w:rFonts w:ascii="Calibri" w:eastAsia="Calibri" w:hAnsi="Calibri" w:cs="Calibri"/>
          <w:color w:val="000000" w:themeColor="text1"/>
        </w:rPr>
        <w:t xml:space="preserve"> (Bagnall</w:t>
      </w:r>
      <w:r w:rsidR="00863556">
        <w:rPr>
          <w:rFonts w:ascii="Calibri" w:eastAsia="Calibri" w:hAnsi="Calibri" w:cs="Calibri"/>
          <w:color w:val="000000" w:themeColor="text1"/>
        </w:rPr>
        <w:t xml:space="preserve"> et al. [16]</w:t>
      </w:r>
      <w:r w:rsidR="00AC45C9">
        <w:rPr>
          <w:rFonts w:ascii="Calibri" w:eastAsia="Calibri" w:hAnsi="Calibri" w:cs="Calibri"/>
          <w:color w:val="000000" w:themeColor="text1"/>
        </w:rPr>
        <w:t xml:space="preserve"> only</w:t>
      </w:r>
      <w:r w:rsidR="003B5CB6">
        <w:rPr>
          <w:rFonts w:ascii="Calibri" w:eastAsia="Calibri" w:hAnsi="Calibri" w:cs="Calibri"/>
          <w:color w:val="000000" w:themeColor="text1"/>
        </w:rPr>
        <w:t xml:space="preserve">; </w:t>
      </w:r>
      <w:r w:rsidR="00D01245">
        <w:rPr>
          <w:rFonts w:ascii="Calibri" w:eastAsia="Calibri" w:hAnsi="Calibri" w:cs="Calibri"/>
          <w:color w:val="000000" w:themeColor="text1"/>
        </w:rPr>
        <w:t xml:space="preserve">rated as </w:t>
      </w:r>
      <w:r w:rsidR="003B5CB6">
        <w:rPr>
          <w:rFonts w:ascii="Calibri" w:eastAsia="Calibri" w:hAnsi="Calibri" w:cs="Calibri"/>
          <w:color w:val="000000" w:themeColor="text1"/>
        </w:rPr>
        <w:lastRenderedPageBreak/>
        <w:t>moderate quality</w:t>
      </w:r>
      <w:r w:rsidR="00AC45C9">
        <w:rPr>
          <w:rFonts w:ascii="Calibri" w:eastAsia="Calibri" w:hAnsi="Calibri" w:cs="Calibri"/>
          <w:color w:val="000000" w:themeColor="text1"/>
        </w:rPr>
        <w:t>)</w:t>
      </w:r>
      <w:r w:rsidR="00696146">
        <w:rPr>
          <w:rFonts w:ascii="Calibri" w:eastAsia="Calibri" w:hAnsi="Calibri" w:cs="Calibri"/>
          <w:color w:val="000000" w:themeColor="text1"/>
        </w:rPr>
        <w:t>; Bell et al.</w:t>
      </w:r>
      <w:r w:rsidR="00441766">
        <w:rPr>
          <w:rFonts w:ascii="Calibri" w:eastAsia="Calibri" w:hAnsi="Calibri" w:cs="Calibri"/>
          <w:color w:val="000000" w:themeColor="text1"/>
        </w:rPr>
        <w:t xml:space="preserve"> [59]</w:t>
      </w:r>
      <w:r w:rsidR="0059783C">
        <w:rPr>
          <w:rFonts w:ascii="Calibri" w:eastAsia="Calibri" w:hAnsi="Calibri" w:cs="Calibri"/>
          <w:color w:val="000000" w:themeColor="text1"/>
        </w:rPr>
        <w:t xml:space="preserve"> (</w:t>
      </w:r>
      <w:proofErr w:type="spellStart"/>
      <w:r w:rsidR="00387DE2">
        <w:rPr>
          <w:rFonts w:ascii="Calibri" w:eastAsia="Calibri" w:hAnsi="Calibri" w:cs="Calibri"/>
          <w:color w:val="000000" w:themeColor="text1"/>
        </w:rPr>
        <w:t>Safe</w:t>
      </w:r>
      <w:r w:rsidR="004C684B">
        <w:rPr>
          <w:rFonts w:ascii="Calibri" w:eastAsia="Calibri" w:hAnsi="Calibri" w:cs="Calibri"/>
          <w:color w:val="000000" w:themeColor="text1"/>
        </w:rPr>
        <w:t>f</w:t>
      </w:r>
      <w:r w:rsidR="00387DE2">
        <w:rPr>
          <w:rFonts w:ascii="Calibri" w:eastAsia="Calibri" w:hAnsi="Calibri" w:cs="Calibri"/>
          <w:color w:val="000000" w:themeColor="text1"/>
        </w:rPr>
        <w:t>ood</w:t>
      </w:r>
      <w:proofErr w:type="spellEnd"/>
      <w:r w:rsidR="00387DE2">
        <w:rPr>
          <w:rFonts w:ascii="Calibri" w:eastAsia="Calibri" w:hAnsi="Calibri" w:cs="Calibri"/>
          <w:color w:val="000000" w:themeColor="text1"/>
        </w:rPr>
        <w:t xml:space="preserve"> </w:t>
      </w:r>
      <w:r w:rsidR="00675A1A">
        <w:rPr>
          <w:rFonts w:ascii="Calibri" w:eastAsia="Calibri" w:hAnsi="Calibri" w:cs="Calibri"/>
          <w:color w:val="000000" w:themeColor="text1"/>
        </w:rPr>
        <w:t xml:space="preserve">[12] </w:t>
      </w:r>
      <w:r w:rsidR="00387DE2">
        <w:rPr>
          <w:rFonts w:ascii="Calibri" w:eastAsia="Calibri" w:hAnsi="Calibri" w:cs="Calibri"/>
          <w:color w:val="000000" w:themeColor="text1"/>
        </w:rPr>
        <w:t>only</w:t>
      </w:r>
      <w:r w:rsidR="0064746E">
        <w:rPr>
          <w:rFonts w:ascii="Calibri" w:eastAsia="Calibri" w:hAnsi="Calibri" w:cs="Calibri"/>
          <w:color w:val="000000" w:themeColor="text1"/>
        </w:rPr>
        <w:t xml:space="preserve">; </w:t>
      </w:r>
      <w:r w:rsidR="00E92E5D">
        <w:rPr>
          <w:rFonts w:ascii="Calibri" w:eastAsia="Calibri" w:hAnsi="Calibri" w:cs="Calibri"/>
          <w:color w:val="000000" w:themeColor="text1"/>
        </w:rPr>
        <w:t>rated as moderate quality</w:t>
      </w:r>
      <w:r w:rsidR="00D57FCC">
        <w:rPr>
          <w:rFonts w:ascii="Calibri" w:eastAsia="Calibri" w:hAnsi="Calibri" w:cs="Calibri"/>
          <w:color w:val="000000" w:themeColor="text1"/>
        </w:rPr>
        <w:t>);</w:t>
      </w:r>
      <w:r w:rsidR="00BB1C4F">
        <w:rPr>
          <w:rFonts w:ascii="Calibri" w:eastAsia="Calibri" w:hAnsi="Calibri" w:cs="Calibri"/>
          <w:color w:val="000000" w:themeColor="text1"/>
        </w:rPr>
        <w:t xml:space="preserve"> </w:t>
      </w:r>
      <w:proofErr w:type="spellStart"/>
      <w:r w:rsidR="00BB1C4F">
        <w:rPr>
          <w:rFonts w:ascii="Calibri" w:eastAsia="Calibri" w:hAnsi="Calibri" w:cs="Calibri"/>
          <w:color w:val="000000" w:themeColor="text1"/>
        </w:rPr>
        <w:t>Verbestel</w:t>
      </w:r>
      <w:proofErr w:type="spellEnd"/>
      <w:r w:rsidR="00BB1C4F">
        <w:rPr>
          <w:rFonts w:ascii="Calibri" w:eastAsia="Calibri" w:hAnsi="Calibri" w:cs="Calibri"/>
          <w:color w:val="000000" w:themeColor="text1"/>
        </w:rPr>
        <w:t xml:space="preserve"> et al. </w:t>
      </w:r>
      <w:r w:rsidR="00675A1A">
        <w:rPr>
          <w:rFonts w:ascii="Calibri" w:eastAsia="Calibri" w:hAnsi="Calibri" w:cs="Calibri"/>
          <w:color w:val="000000" w:themeColor="text1"/>
        </w:rPr>
        <w:t>[60]</w:t>
      </w:r>
      <w:r w:rsidR="00BB1C4F">
        <w:rPr>
          <w:rFonts w:ascii="Calibri" w:eastAsia="Calibri" w:hAnsi="Calibri" w:cs="Calibri"/>
          <w:color w:val="000000" w:themeColor="text1"/>
        </w:rPr>
        <w:t xml:space="preserve"> (</w:t>
      </w:r>
      <w:proofErr w:type="spellStart"/>
      <w:r w:rsidR="004C684B">
        <w:rPr>
          <w:rFonts w:ascii="Calibri" w:eastAsia="Calibri" w:hAnsi="Calibri" w:cs="Calibri"/>
          <w:color w:val="000000" w:themeColor="text1"/>
        </w:rPr>
        <w:t>S</w:t>
      </w:r>
      <w:r w:rsidR="00BB1C4F">
        <w:rPr>
          <w:rFonts w:ascii="Calibri" w:eastAsia="Calibri" w:hAnsi="Calibri" w:cs="Calibri"/>
          <w:color w:val="000000" w:themeColor="text1"/>
        </w:rPr>
        <w:t>afe</w:t>
      </w:r>
      <w:r w:rsidR="004C684B">
        <w:rPr>
          <w:rFonts w:ascii="Calibri" w:eastAsia="Calibri" w:hAnsi="Calibri" w:cs="Calibri"/>
          <w:color w:val="000000" w:themeColor="text1"/>
        </w:rPr>
        <w:t>f</w:t>
      </w:r>
      <w:r w:rsidR="00BB1C4F">
        <w:rPr>
          <w:rFonts w:ascii="Calibri" w:eastAsia="Calibri" w:hAnsi="Calibri" w:cs="Calibri"/>
          <w:color w:val="000000" w:themeColor="text1"/>
        </w:rPr>
        <w:t>ood</w:t>
      </w:r>
      <w:proofErr w:type="spellEnd"/>
      <w:r w:rsidR="00BB1C4F">
        <w:rPr>
          <w:rFonts w:ascii="Calibri" w:eastAsia="Calibri" w:hAnsi="Calibri" w:cs="Calibri"/>
          <w:color w:val="000000" w:themeColor="text1"/>
        </w:rPr>
        <w:t xml:space="preserve"> </w:t>
      </w:r>
      <w:r w:rsidR="00675A1A">
        <w:rPr>
          <w:rFonts w:ascii="Calibri" w:eastAsia="Calibri" w:hAnsi="Calibri" w:cs="Calibri"/>
          <w:color w:val="000000" w:themeColor="text1"/>
        </w:rPr>
        <w:t xml:space="preserve">[12] </w:t>
      </w:r>
      <w:r w:rsidR="00BB1C4F">
        <w:rPr>
          <w:rFonts w:ascii="Calibri" w:eastAsia="Calibri" w:hAnsi="Calibri" w:cs="Calibri"/>
          <w:color w:val="000000" w:themeColor="text1"/>
        </w:rPr>
        <w:t>only</w:t>
      </w:r>
      <w:r w:rsidR="00486ED8">
        <w:rPr>
          <w:rFonts w:ascii="Calibri" w:eastAsia="Calibri" w:hAnsi="Calibri" w:cs="Calibri"/>
          <w:color w:val="000000" w:themeColor="text1"/>
        </w:rPr>
        <w:t xml:space="preserve">; </w:t>
      </w:r>
      <w:r w:rsidR="00E92E5D">
        <w:rPr>
          <w:rFonts w:ascii="Calibri" w:eastAsia="Calibri" w:hAnsi="Calibri" w:cs="Calibri"/>
          <w:color w:val="000000" w:themeColor="text1"/>
        </w:rPr>
        <w:t>rated as strong</w:t>
      </w:r>
      <w:r w:rsidR="00BB1C4F">
        <w:rPr>
          <w:rFonts w:ascii="Calibri" w:eastAsia="Calibri" w:hAnsi="Calibri" w:cs="Calibri"/>
          <w:color w:val="000000" w:themeColor="text1"/>
        </w:rPr>
        <w:t>)</w:t>
      </w:r>
      <w:r w:rsidR="0039277A">
        <w:rPr>
          <w:rFonts w:ascii="Calibri" w:eastAsia="Calibri" w:hAnsi="Calibri" w:cs="Calibri"/>
          <w:color w:val="000000" w:themeColor="text1"/>
        </w:rPr>
        <w:t xml:space="preserve">]; </w:t>
      </w:r>
    </w:p>
    <w:p w14:paraId="39DDD514" w14:textId="5C4E49D8" w:rsidR="00794FE4" w:rsidRDefault="000C0FC4" w:rsidP="00676980">
      <w:pPr>
        <w:ind w:left="720"/>
        <w:rPr>
          <w:rFonts w:ascii="Calibri" w:eastAsia="Calibri" w:hAnsi="Calibri" w:cs="Calibri"/>
          <w:color w:val="000000" w:themeColor="text1"/>
        </w:rPr>
      </w:pPr>
      <w:r>
        <w:rPr>
          <w:rFonts w:ascii="Calibri" w:eastAsia="Calibri" w:hAnsi="Calibri" w:cs="Calibri"/>
          <w:color w:val="000000" w:themeColor="text1"/>
        </w:rPr>
        <w:t>F</w:t>
      </w:r>
      <w:r w:rsidR="00FC33D6">
        <w:rPr>
          <w:rFonts w:ascii="Calibri" w:eastAsia="Calibri" w:hAnsi="Calibri" w:cs="Calibri"/>
          <w:color w:val="000000" w:themeColor="text1"/>
        </w:rPr>
        <w:t>ive</w:t>
      </w:r>
      <w:r w:rsidR="002D690B">
        <w:rPr>
          <w:rFonts w:ascii="Calibri" w:eastAsia="Calibri" w:hAnsi="Calibri" w:cs="Calibri"/>
          <w:color w:val="000000" w:themeColor="text1"/>
        </w:rPr>
        <w:t xml:space="preserve"> mixed methods evaluation</w:t>
      </w:r>
      <w:r w:rsidR="00116CC0">
        <w:rPr>
          <w:rFonts w:ascii="Calibri" w:eastAsia="Calibri" w:hAnsi="Calibri" w:cs="Calibri"/>
          <w:color w:val="000000" w:themeColor="text1"/>
        </w:rPr>
        <w:t>s</w:t>
      </w:r>
      <w:r w:rsidR="002D690B">
        <w:rPr>
          <w:rFonts w:ascii="Calibri" w:eastAsia="Calibri" w:hAnsi="Calibri" w:cs="Calibri"/>
          <w:color w:val="000000" w:themeColor="text1"/>
        </w:rPr>
        <w:t xml:space="preserve"> [</w:t>
      </w:r>
      <w:r w:rsidR="007374AF">
        <w:rPr>
          <w:rFonts w:ascii="Calibri" w:eastAsia="Calibri" w:hAnsi="Calibri" w:cs="Calibri"/>
          <w:color w:val="000000" w:themeColor="text1"/>
        </w:rPr>
        <w:t xml:space="preserve">DH, </w:t>
      </w:r>
      <w:r w:rsidR="00B17AA5">
        <w:rPr>
          <w:rFonts w:ascii="Calibri" w:eastAsia="Calibri" w:hAnsi="Calibri" w:cs="Calibri"/>
          <w:color w:val="000000" w:themeColor="text1"/>
        </w:rPr>
        <w:t>[50]</w:t>
      </w:r>
      <w:r w:rsidR="00AC45C9">
        <w:rPr>
          <w:rFonts w:ascii="Calibri" w:eastAsia="Calibri" w:hAnsi="Calibri" w:cs="Calibri"/>
          <w:color w:val="000000" w:themeColor="text1"/>
        </w:rPr>
        <w:t xml:space="preserve"> (Bagnall </w:t>
      </w:r>
      <w:r w:rsidR="00245B8D">
        <w:rPr>
          <w:rFonts w:ascii="Calibri" w:eastAsia="Calibri" w:hAnsi="Calibri" w:cs="Calibri"/>
          <w:color w:val="000000" w:themeColor="text1"/>
        </w:rPr>
        <w:t>et al.</w:t>
      </w:r>
      <w:r w:rsidR="00855BCC">
        <w:rPr>
          <w:rFonts w:ascii="Calibri" w:eastAsia="Calibri" w:hAnsi="Calibri" w:cs="Calibri"/>
          <w:color w:val="000000" w:themeColor="text1"/>
        </w:rPr>
        <w:t xml:space="preserve"> [16] </w:t>
      </w:r>
      <w:r w:rsidR="00AC45C9">
        <w:rPr>
          <w:rFonts w:ascii="Calibri" w:eastAsia="Calibri" w:hAnsi="Calibri" w:cs="Calibri"/>
          <w:color w:val="000000" w:themeColor="text1"/>
        </w:rPr>
        <w:t>only</w:t>
      </w:r>
      <w:r w:rsidR="00E23CB7">
        <w:rPr>
          <w:rFonts w:ascii="Calibri" w:eastAsia="Calibri" w:hAnsi="Calibri" w:cs="Calibri"/>
          <w:color w:val="000000" w:themeColor="text1"/>
        </w:rPr>
        <w:t>; rated as moderate quality</w:t>
      </w:r>
      <w:r w:rsidR="00AC45C9">
        <w:rPr>
          <w:rFonts w:ascii="Calibri" w:eastAsia="Calibri" w:hAnsi="Calibri" w:cs="Calibri"/>
          <w:color w:val="000000" w:themeColor="text1"/>
        </w:rPr>
        <w:t>)</w:t>
      </w:r>
      <w:r w:rsidR="00035043">
        <w:rPr>
          <w:rFonts w:ascii="Calibri" w:eastAsia="Calibri" w:hAnsi="Calibri" w:cs="Calibri"/>
          <w:color w:val="000000" w:themeColor="text1"/>
        </w:rPr>
        <w:t xml:space="preserve">; </w:t>
      </w:r>
      <w:r w:rsidR="00117D25">
        <w:rPr>
          <w:rFonts w:ascii="Calibri" w:eastAsia="Calibri" w:hAnsi="Calibri" w:cs="Calibri"/>
          <w:color w:val="000000" w:themeColor="text1"/>
        </w:rPr>
        <w:t>d</w:t>
      </w:r>
      <w:r w:rsidR="007374AF">
        <w:rPr>
          <w:rFonts w:ascii="Calibri" w:eastAsia="Calibri" w:hAnsi="Calibri" w:cs="Calibri"/>
          <w:color w:val="000000" w:themeColor="text1"/>
        </w:rPr>
        <w:t>e</w:t>
      </w:r>
      <w:r w:rsidR="00060608">
        <w:rPr>
          <w:rFonts w:ascii="Calibri" w:eastAsia="Calibri" w:hAnsi="Calibri" w:cs="Calibri"/>
          <w:color w:val="000000" w:themeColor="text1"/>
        </w:rPr>
        <w:t xml:space="preserve"> </w:t>
      </w:r>
      <w:r w:rsidR="007374AF">
        <w:rPr>
          <w:rFonts w:ascii="Calibri" w:eastAsia="Calibri" w:hAnsi="Calibri" w:cs="Calibri"/>
          <w:color w:val="000000" w:themeColor="text1"/>
        </w:rPr>
        <w:t>Groot et al.</w:t>
      </w:r>
      <w:r w:rsidR="00855BCC">
        <w:rPr>
          <w:rFonts w:ascii="Calibri" w:eastAsia="Calibri" w:hAnsi="Calibri" w:cs="Calibri"/>
          <w:color w:val="000000" w:themeColor="text1"/>
        </w:rPr>
        <w:t xml:space="preserve"> [33]</w:t>
      </w:r>
      <w:r w:rsidR="004E1166">
        <w:rPr>
          <w:rFonts w:ascii="Calibri" w:eastAsia="Calibri" w:hAnsi="Calibri" w:cs="Calibri"/>
          <w:color w:val="000000" w:themeColor="text1"/>
        </w:rPr>
        <w:t xml:space="preserve"> </w:t>
      </w:r>
      <w:r w:rsidR="00AC45C9">
        <w:rPr>
          <w:rFonts w:ascii="Calibri" w:eastAsia="Calibri" w:hAnsi="Calibri" w:cs="Calibri"/>
          <w:color w:val="000000" w:themeColor="text1"/>
        </w:rPr>
        <w:t xml:space="preserve">(Bagnall </w:t>
      </w:r>
      <w:r w:rsidR="00245B8D">
        <w:rPr>
          <w:rFonts w:ascii="Calibri" w:eastAsia="Calibri" w:hAnsi="Calibri" w:cs="Calibri"/>
          <w:color w:val="000000" w:themeColor="text1"/>
        </w:rPr>
        <w:t>et al.</w:t>
      </w:r>
      <w:r w:rsidR="004E1166">
        <w:rPr>
          <w:rFonts w:ascii="Calibri" w:eastAsia="Calibri" w:hAnsi="Calibri" w:cs="Calibri"/>
          <w:color w:val="000000" w:themeColor="text1"/>
        </w:rPr>
        <w:t xml:space="preserve"> [16]</w:t>
      </w:r>
      <w:r w:rsidR="00245B8D">
        <w:rPr>
          <w:rFonts w:ascii="Calibri" w:eastAsia="Calibri" w:hAnsi="Calibri" w:cs="Calibri"/>
          <w:color w:val="000000" w:themeColor="text1"/>
        </w:rPr>
        <w:t xml:space="preserve"> </w:t>
      </w:r>
      <w:r w:rsidR="00AC45C9">
        <w:rPr>
          <w:rFonts w:ascii="Calibri" w:eastAsia="Calibri" w:hAnsi="Calibri" w:cs="Calibri"/>
          <w:color w:val="000000" w:themeColor="text1"/>
        </w:rPr>
        <w:t>only</w:t>
      </w:r>
      <w:r w:rsidR="00E23CB7">
        <w:rPr>
          <w:rFonts w:ascii="Calibri" w:eastAsia="Calibri" w:hAnsi="Calibri" w:cs="Calibri"/>
          <w:color w:val="000000" w:themeColor="text1"/>
        </w:rPr>
        <w:t xml:space="preserve">; </w:t>
      </w:r>
      <w:r w:rsidR="005B05E6">
        <w:rPr>
          <w:rFonts w:ascii="Calibri" w:eastAsia="Calibri" w:hAnsi="Calibri" w:cs="Calibri"/>
          <w:color w:val="000000" w:themeColor="text1"/>
        </w:rPr>
        <w:t>rated as moderate to poor quality</w:t>
      </w:r>
      <w:r w:rsidR="00AC45C9">
        <w:rPr>
          <w:rFonts w:ascii="Calibri" w:eastAsia="Calibri" w:hAnsi="Calibri" w:cs="Calibri"/>
          <w:color w:val="000000" w:themeColor="text1"/>
        </w:rPr>
        <w:t>)</w:t>
      </w:r>
      <w:r w:rsidR="002D1F38">
        <w:rPr>
          <w:rFonts w:ascii="Calibri" w:eastAsia="Calibri" w:hAnsi="Calibri" w:cs="Calibri"/>
          <w:color w:val="000000" w:themeColor="text1"/>
        </w:rPr>
        <w:t xml:space="preserve">; </w:t>
      </w:r>
      <w:r w:rsidR="007374AF">
        <w:rPr>
          <w:rFonts w:ascii="Calibri" w:eastAsia="Calibri" w:hAnsi="Calibri" w:cs="Calibri"/>
          <w:color w:val="000000" w:themeColor="text1"/>
        </w:rPr>
        <w:t>de Silva</w:t>
      </w:r>
      <w:r w:rsidR="00CC604E">
        <w:rPr>
          <w:rFonts w:ascii="Calibri" w:eastAsia="Calibri" w:hAnsi="Calibri" w:cs="Calibri"/>
          <w:color w:val="000000" w:themeColor="text1"/>
        </w:rPr>
        <w:t>-</w:t>
      </w:r>
      <w:proofErr w:type="spellStart"/>
      <w:r w:rsidR="00CC604E">
        <w:rPr>
          <w:rFonts w:ascii="Calibri" w:eastAsia="Calibri" w:hAnsi="Calibri" w:cs="Calibri"/>
          <w:color w:val="000000" w:themeColor="text1"/>
        </w:rPr>
        <w:t>S</w:t>
      </w:r>
      <w:r w:rsidR="00D736CD">
        <w:rPr>
          <w:rFonts w:ascii="Calibri" w:eastAsia="Calibri" w:hAnsi="Calibri" w:cs="Calibri"/>
          <w:color w:val="000000" w:themeColor="text1"/>
        </w:rPr>
        <w:t>a</w:t>
      </w:r>
      <w:r w:rsidR="00CC604E">
        <w:rPr>
          <w:rFonts w:ascii="Calibri" w:eastAsia="Calibri" w:hAnsi="Calibri" w:cs="Calibri"/>
          <w:color w:val="000000" w:themeColor="text1"/>
        </w:rPr>
        <w:t>nigorski</w:t>
      </w:r>
      <w:proofErr w:type="spellEnd"/>
      <w:r w:rsidR="00CC604E">
        <w:rPr>
          <w:rFonts w:ascii="Calibri" w:eastAsia="Calibri" w:hAnsi="Calibri" w:cs="Calibri"/>
          <w:color w:val="000000" w:themeColor="text1"/>
        </w:rPr>
        <w:t xml:space="preserve"> et al.</w:t>
      </w:r>
      <w:r w:rsidR="00030F79">
        <w:rPr>
          <w:rFonts w:ascii="Calibri" w:eastAsia="Calibri" w:hAnsi="Calibri" w:cs="Calibri"/>
          <w:color w:val="000000" w:themeColor="text1"/>
        </w:rPr>
        <w:t xml:space="preserve"> </w:t>
      </w:r>
      <w:r w:rsidR="00163166">
        <w:rPr>
          <w:rFonts w:ascii="Calibri" w:eastAsia="Calibri" w:hAnsi="Calibri" w:cs="Calibri"/>
          <w:color w:val="000000" w:themeColor="text1"/>
        </w:rPr>
        <w:t>[34]</w:t>
      </w:r>
      <w:r w:rsidR="00800F53">
        <w:rPr>
          <w:rFonts w:ascii="Calibri" w:eastAsia="Calibri" w:hAnsi="Calibri" w:cs="Calibri"/>
          <w:color w:val="000000" w:themeColor="text1"/>
        </w:rPr>
        <w:t xml:space="preserve"> (both</w:t>
      </w:r>
      <w:r w:rsidR="003C4687">
        <w:rPr>
          <w:rFonts w:ascii="Calibri" w:eastAsia="Calibri" w:hAnsi="Calibri" w:cs="Calibri"/>
          <w:color w:val="000000" w:themeColor="text1"/>
        </w:rPr>
        <w:t>;</w:t>
      </w:r>
      <w:r w:rsidR="00747872">
        <w:rPr>
          <w:rFonts w:ascii="Calibri" w:eastAsia="Calibri" w:hAnsi="Calibri" w:cs="Calibri"/>
          <w:color w:val="000000" w:themeColor="text1"/>
        </w:rPr>
        <w:t xml:space="preserve"> </w:t>
      </w:r>
      <w:r w:rsidR="00716DF7">
        <w:rPr>
          <w:rFonts w:ascii="Calibri" w:eastAsia="Calibri" w:hAnsi="Calibri" w:cs="Calibri"/>
          <w:color w:val="000000" w:themeColor="text1"/>
        </w:rPr>
        <w:t>r</w:t>
      </w:r>
      <w:r w:rsidR="00747872">
        <w:rPr>
          <w:rFonts w:ascii="Calibri" w:eastAsia="Calibri" w:hAnsi="Calibri" w:cs="Calibri"/>
          <w:color w:val="000000" w:themeColor="text1"/>
        </w:rPr>
        <w:t xml:space="preserve">ated as moderate to </w:t>
      </w:r>
      <w:r w:rsidR="00716DF7">
        <w:rPr>
          <w:rFonts w:ascii="Calibri" w:eastAsia="Calibri" w:hAnsi="Calibri" w:cs="Calibri"/>
          <w:color w:val="000000" w:themeColor="text1"/>
        </w:rPr>
        <w:t>poor</w:t>
      </w:r>
      <w:r w:rsidR="00747872">
        <w:rPr>
          <w:rFonts w:ascii="Calibri" w:eastAsia="Calibri" w:hAnsi="Calibri" w:cs="Calibri"/>
          <w:color w:val="000000" w:themeColor="text1"/>
        </w:rPr>
        <w:t xml:space="preserve"> quality</w:t>
      </w:r>
      <w:r w:rsidR="002E713A">
        <w:rPr>
          <w:rFonts w:ascii="Calibri" w:eastAsia="Calibri" w:hAnsi="Calibri" w:cs="Calibri"/>
          <w:color w:val="000000" w:themeColor="text1"/>
        </w:rPr>
        <w:t xml:space="preserve"> by Bagnall et al</w:t>
      </w:r>
      <w:r w:rsidR="005D6409">
        <w:rPr>
          <w:rFonts w:ascii="Calibri" w:eastAsia="Calibri" w:hAnsi="Calibri" w:cs="Calibri"/>
          <w:color w:val="000000" w:themeColor="text1"/>
        </w:rPr>
        <w:t>. [16]</w:t>
      </w:r>
      <w:r w:rsidR="008446C6">
        <w:rPr>
          <w:rFonts w:ascii="Calibri" w:eastAsia="Calibri" w:hAnsi="Calibri" w:cs="Calibri"/>
          <w:color w:val="000000" w:themeColor="text1"/>
        </w:rPr>
        <w:t xml:space="preserve"> </w:t>
      </w:r>
      <w:r w:rsidR="002E713A">
        <w:rPr>
          <w:rFonts w:ascii="Calibri" w:eastAsia="Calibri" w:hAnsi="Calibri" w:cs="Calibri"/>
          <w:color w:val="000000" w:themeColor="text1"/>
        </w:rPr>
        <w:t>and</w:t>
      </w:r>
      <w:r w:rsidR="003C4687">
        <w:rPr>
          <w:rFonts w:ascii="Calibri" w:eastAsia="Calibri" w:hAnsi="Calibri" w:cs="Calibri"/>
          <w:color w:val="000000" w:themeColor="text1"/>
        </w:rPr>
        <w:t xml:space="preserve"> </w:t>
      </w:r>
      <w:r w:rsidR="004C7D16">
        <w:rPr>
          <w:rFonts w:ascii="Calibri" w:eastAsia="Calibri" w:hAnsi="Calibri" w:cs="Calibri"/>
          <w:color w:val="000000" w:themeColor="text1"/>
        </w:rPr>
        <w:t>moderate</w:t>
      </w:r>
      <w:r w:rsidR="00716DF7">
        <w:rPr>
          <w:rFonts w:ascii="Calibri" w:eastAsia="Calibri" w:hAnsi="Calibri" w:cs="Calibri"/>
          <w:color w:val="000000" w:themeColor="text1"/>
        </w:rPr>
        <w:t xml:space="preserve"> quality by </w:t>
      </w:r>
      <w:proofErr w:type="spellStart"/>
      <w:r w:rsidR="00716DF7">
        <w:rPr>
          <w:rFonts w:ascii="Calibri" w:eastAsia="Calibri" w:hAnsi="Calibri" w:cs="Calibri"/>
          <w:color w:val="000000" w:themeColor="text1"/>
        </w:rPr>
        <w:t>Safefood</w:t>
      </w:r>
      <w:proofErr w:type="spellEnd"/>
      <w:r w:rsidR="005D6409">
        <w:rPr>
          <w:rFonts w:ascii="Calibri" w:eastAsia="Calibri" w:hAnsi="Calibri" w:cs="Calibri"/>
          <w:color w:val="000000" w:themeColor="text1"/>
        </w:rPr>
        <w:t xml:space="preserve"> [12]</w:t>
      </w:r>
      <w:r w:rsidR="00800F53">
        <w:rPr>
          <w:rFonts w:ascii="Calibri" w:eastAsia="Calibri" w:hAnsi="Calibri" w:cs="Calibri"/>
          <w:color w:val="000000" w:themeColor="text1"/>
        </w:rPr>
        <w:t>)</w:t>
      </w:r>
      <w:r w:rsidR="00962431">
        <w:rPr>
          <w:rFonts w:ascii="Calibri" w:eastAsia="Calibri" w:hAnsi="Calibri" w:cs="Calibri"/>
          <w:color w:val="000000" w:themeColor="text1"/>
        </w:rPr>
        <w:t xml:space="preserve">; </w:t>
      </w:r>
      <w:proofErr w:type="spellStart"/>
      <w:r w:rsidR="008A7E9B">
        <w:rPr>
          <w:rFonts w:ascii="Calibri" w:eastAsia="Calibri" w:hAnsi="Calibri" w:cs="Calibri"/>
          <w:color w:val="000000" w:themeColor="text1"/>
        </w:rPr>
        <w:t>Amed</w:t>
      </w:r>
      <w:proofErr w:type="spellEnd"/>
      <w:r w:rsidR="008A7E9B">
        <w:rPr>
          <w:rFonts w:ascii="Calibri" w:eastAsia="Calibri" w:hAnsi="Calibri" w:cs="Calibri"/>
          <w:color w:val="000000" w:themeColor="text1"/>
        </w:rPr>
        <w:t xml:space="preserve"> et al.</w:t>
      </w:r>
      <w:r w:rsidR="005D6409">
        <w:rPr>
          <w:rFonts w:ascii="Calibri" w:eastAsia="Calibri" w:hAnsi="Calibri" w:cs="Calibri"/>
          <w:color w:val="000000" w:themeColor="text1"/>
        </w:rPr>
        <w:t xml:space="preserve"> </w:t>
      </w:r>
      <w:r w:rsidR="00A512AF">
        <w:rPr>
          <w:rFonts w:ascii="Calibri" w:eastAsia="Calibri" w:hAnsi="Calibri" w:cs="Calibri"/>
          <w:color w:val="000000" w:themeColor="text1"/>
        </w:rPr>
        <w:t>[49]</w:t>
      </w:r>
      <w:r w:rsidR="00AC45C9">
        <w:rPr>
          <w:rFonts w:ascii="Calibri" w:eastAsia="Calibri" w:hAnsi="Calibri" w:cs="Calibri"/>
          <w:color w:val="000000" w:themeColor="text1"/>
        </w:rPr>
        <w:t xml:space="preserve"> (Bagnall </w:t>
      </w:r>
      <w:r w:rsidR="008446C6">
        <w:rPr>
          <w:rFonts w:ascii="Calibri" w:eastAsia="Calibri" w:hAnsi="Calibri" w:cs="Calibri"/>
          <w:color w:val="000000" w:themeColor="text1"/>
        </w:rPr>
        <w:t>et al.</w:t>
      </w:r>
      <w:r w:rsidR="00A512AF">
        <w:rPr>
          <w:rFonts w:ascii="Calibri" w:eastAsia="Calibri" w:hAnsi="Calibri" w:cs="Calibri"/>
          <w:color w:val="000000" w:themeColor="text1"/>
        </w:rPr>
        <w:t xml:space="preserve"> [</w:t>
      </w:r>
      <w:r w:rsidR="009115F3">
        <w:rPr>
          <w:rFonts w:ascii="Calibri" w:eastAsia="Calibri" w:hAnsi="Calibri" w:cs="Calibri"/>
          <w:color w:val="000000" w:themeColor="text1"/>
        </w:rPr>
        <w:t xml:space="preserve">16] </w:t>
      </w:r>
      <w:r w:rsidR="00AC45C9">
        <w:rPr>
          <w:rFonts w:ascii="Calibri" w:eastAsia="Calibri" w:hAnsi="Calibri" w:cs="Calibri"/>
          <w:color w:val="000000" w:themeColor="text1"/>
        </w:rPr>
        <w:t>only</w:t>
      </w:r>
      <w:r w:rsidR="00BC659A">
        <w:rPr>
          <w:rFonts w:ascii="Calibri" w:eastAsia="Calibri" w:hAnsi="Calibri" w:cs="Calibri"/>
          <w:color w:val="000000" w:themeColor="text1"/>
        </w:rPr>
        <w:t xml:space="preserve">; </w:t>
      </w:r>
      <w:r w:rsidR="007278F8">
        <w:rPr>
          <w:rFonts w:ascii="Calibri" w:eastAsia="Calibri" w:hAnsi="Calibri" w:cs="Calibri"/>
          <w:color w:val="000000" w:themeColor="text1"/>
        </w:rPr>
        <w:t>rated as poor quality</w:t>
      </w:r>
      <w:r w:rsidR="00AC45C9">
        <w:rPr>
          <w:rFonts w:ascii="Calibri" w:eastAsia="Calibri" w:hAnsi="Calibri" w:cs="Calibri"/>
          <w:color w:val="000000" w:themeColor="text1"/>
        </w:rPr>
        <w:t>)</w:t>
      </w:r>
      <w:r w:rsidR="004108EE">
        <w:rPr>
          <w:rFonts w:ascii="Calibri" w:eastAsia="Calibri" w:hAnsi="Calibri" w:cs="Calibri"/>
          <w:color w:val="000000" w:themeColor="text1"/>
        </w:rPr>
        <w:t xml:space="preserve">; </w:t>
      </w:r>
      <w:r w:rsidR="003E7AB9">
        <w:rPr>
          <w:rFonts w:ascii="Calibri" w:eastAsia="Calibri" w:hAnsi="Calibri" w:cs="Calibri"/>
          <w:color w:val="000000" w:themeColor="text1"/>
        </w:rPr>
        <w:t>Gadsby et al.</w:t>
      </w:r>
      <w:r w:rsidR="00701FDF">
        <w:rPr>
          <w:rFonts w:ascii="Calibri" w:eastAsia="Calibri" w:hAnsi="Calibri" w:cs="Calibri"/>
          <w:color w:val="000000" w:themeColor="text1"/>
        </w:rPr>
        <w:t xml:space="preserve"> [61]</w:t>
      </w:r>
      <w:r w:rsidR="00B27211">
        <w:rPr>
          <w:rFonts w:ascii="Calibri" w:eastAsia="Calibri" w:hAnsi="Calibri" w:cs="Calibri"/>
          <w:color w:val="000000" w:themeColor="text1"/>
        </w:rPr>
        <w:t xml:space="preserve"> (</w:t>
      </w:r>
      <w:proofErr w:type="spellStart"/>
      <w:r w:rsidR="00B27211">
        <w:rPr>
          <w:rFonts w:ascii="Calibri" w:eastAsia="Calibri" w:hAnsi="Calibri" w:cs="Calibri"/>
          <w:color w:val="000000" w:themeColor="text1"/>
        </w:rPr>
        <w:t>Safefood</w:t>
      </w:r>
      <w:proofErr w:type="spellEnd"/>
      <w:r w:rsidR="00F368DE">
        <w:rPr>
          <w:rFonts w:ascii="Calibri" w:eastAsia="Calibri" w:hAnsi="Calibri" w:cs="Calibri"/>
          <w:color w:val="000000" w:themeColor="text1"/>
        </w:rPr>
        <w:t xml:space="preserve"> [12]</w:t>
      </w:r>
      <w:r w:rsidR="00B27211">
        <w:rPr>
          <w:rFonts w:ascii="Calibri" w:eastAsia="Calibri" w:hAnsi="Calibri" w:cs="Calibri"/>
          <w:color w:val="000000" w:themeColor="text1"/>
        </w:rPr>
        <w:t xml:space="preserve"> only</w:t>
      </w:r>
      <w:r w:rsidR="00B57957">
        <w:rPr>
          <w:rFonts w:ascii="Calibri" w:eastAsia="Calibri" w:hAnsi="Calibri" w:cs="Calibri"/>
          <w:color w:val="000000" w:themeColor="text1"/>
        </w:rPr>
        <w:t xml:space="preserve">; </w:t>
      </w:r>
      <w:r w:rsidR="008A379C">
        <w:rPr>
          <w:rFonts w:ascii="Calibri" w:eastAsia="Calibri" w:hAnsi="Calibri" w:cs="Calibri"/>
          <w:color w:val="000000" w:themeColor="text1"/>
        </w:rPr>
        <w:t>rated as poor quality</w:t>
      </w:r>
      <w:r w:rsidR="00B27211">
        <w:rPr>
          <w:rFonts w:ascii="Calibri" w:eastAsia="Calibri" w:hAnsi="Calibri" w:cs="Calibri"/>
          <w:color w:val="000000" w:themeColor="text1"/>
        </w:rPr>
        <w:t>)</w:t>
      </w:r>
      <w:r w:rsidR="00361807">
        <w:rPr>
          <w:rFonts w:ascii="Calibri" w:eastAsia="Calibri" w:hAnsi="Calibri" w:cs="Calibri"/>
          <w:color w:val="000000" w:themeColor="text1"/>
        </w:rPr>
        <w:t xml:space="preserve">]; </w:t>
      </w:r>
    </w:p>
    <w:p w14:paraId="4C4F9C17" w14:textId="71F937F7" w:rsidR="00794FE4" w:rsidRDefault="00794FE4" w:rsidP="00676980">
      <w:pPr>
        <w:ind w:left="720"/>
        <w:rPr>
          <w:rFonts w:ascii="Calibri" w:eastAsia="Calibri" w:hAnsi="Calibri" w:cs="Calibri"/>
          <w:color w:val="000000" w:themeColor="text1"/>
        </w:rPr>
      </w:pPr>
      <w:r>
        <w:rPr>
          <w:rFonts w:ascii="Calibri" w:eastAsia="Calibri" w:hAnsi="Calibri" w:cs="Calibri"/>
          <w:color w:val="000000" w:themeColor="text1"/>
        </w:rPr>
        <w:t>T</w:t>
      </w:r>
      <w:r w:rsidR="003019B6">
        <w:rPr>
          <w:rFonts w:ascii="Calibri" w:eastAsia="Calibri" w:hAnsi="Calibri" w:cs="Calibri"/>
          <w:color w:val="000000" w:themeColor="text1"/>
        </w:rPr>
        <w:t>wo</w:t>
      </w:r>
      <w:r w:rsidR="00B16FCD">
        <w:rPr>
          <w:rFonts w:ascii="Calibri" w:eastAsia="Calibri" w:hAnsi="Calibri" w:cs="Calibri"/>
          <w:color w:val="000000" w:themeColor="text1"/>
        </w:rPr>
        <w:t xml:space="preserve"> prospective cohort stud</w:t>
      </w:r>
      <w:r w:rsidR="003019B6">
        <w:rPr>
          <w:rFonts w:ascii="Calibri" w:eastAsia="Calibri" w:hAnsi="Calibri" w:cs="Calibri"/>
          <w:color w:val="000000" w:themeColor="text1"/>
        </w:rPr>
        <w:t>ies</w:t>
      </w:r>
      <w:r w:rsidR="002D4AC9">
        <w:rPr>
          <w:rFonts w:ascii="Calibri" w:eastAsia="Calibri" w:hAnsi="Calibri" w:cs="Calibri"/>
          <w:color w:val="000000" w:themeColor="text1"/>
        </w:rPr>
        <w:t xml:space="preserve"> [</w:t>
      </w:r>
      <w:proofErr w:type="spellStart"/>
      <w:r w:rsidR="004A41DE">
        <w:rPr>
          <w:rFonts w:ascii="Calibri" w:eastAsia="Calibri" w:hAnsi="Calibri" w:cs="Calibri"/>
          <w:color w:val="000000" w:themeColor="text1"/>
        </w:rPr>
        <w:t>Chomitz</w:t>
      </w:r>
      <w:proofErr w:type="spellEnd"/>
      <w:r w:rsidR="004A41DE">
        <w:rPr>
          <w:rFonts w:ascii="Calibri" w:eastAsia="Calibri" w:hAnsi="Calibri" w:cs="Calibri"/>
          <w:color w:val="000000" w:themeColor="text1"/>
        </w:rPr>
        <w:t xml:space="preserve"> et al.</w:t>
      </w:r>
      <w:r w:rsidR="00F368DE">
        <w:rPr>
          <w:rFonts w:ascii="Calibri" w:eastAsia="Calibri" w:hAnsi="Calibri" w:cs="Calibri"/>
          <w:color w:val="000000" w:themeColor="text1"/>
        </w:rPr>
        <w:t xml:space="preserve"> [38] </w:t>
      </w:r>
      <w:r w:rsidR="00800F53">
        <w:rPr>
          <w:rFonts w:ascii="Calibri" w:eastAsia="Calibri" w:hAnsi="Calibri" w:cs="Calibri"/>
          <w:color w:val="000000" w:themeColor="text1"/>
        </w:rPr>
        <w:t>(both</w:t>
      </w:r>
      <w:r w:rsidR="00B922F8">
        <w:rPr>
          <w:rFonts w:ascii="Calibri" w:eastAsia="Calibri" w:hAnsi="Calibri" w:cs="Calibri"/>
          <w:color w:val="000000" w:themeColor="text1"/>
        </w:rPr>
        <w:t>;</w:t>
      </w:r>
      <w:r w:rsidR="00086010">
        <w:rPr>
          <w:rFonts w:ascii="Calibri" w:eastAsia="Calibri" w:hAnsi="Calibri" w:cs="Calibri"/>
          <w:color w:val="000000" w:themeColor="text1"/>
        </w:rPr>
        <w:t xml:space="preserve"> </w:t>
      </w:r>
      <w:r w:rsidR="008E2DAD">
        <w:rPr>
          <w:rFonts w:ascii="Calibri" w:eastAsia="Calibri" w:hAnsi="Calibri" w:cs="Calibri"/>
          <w:color w:val="000000" w:themeColor="text1"/>
        </w:rPr>
        <w:t>r</w:t>
      </w:r>
      <w:r w:rsidR="00086010">
        <w:rPr>
          <w:rFonts w:ascii="Calibri" w:eastAsia="Calibri" w:hAnsi="Calibri" w:cs="Calibri"/>
          <w:color w:val="000000" w:themeColor="text1"/>
        </w:rPr>
        <w:t>ated as moderate quality by Bagnall et al</w:t>
      </w:r>
      <w:r w:rsidR="008E2DAD">
        <w:rPr>
          <w:rFonts w:ascii="Calibri" w:eastAsia="Calibri" w:hAnsi="Calibri" w:cs="Calibri"/>
          <w:color w:val="000000" w:themeColor="text1"/>
        </w:rPr>
        <w:t>.</w:t>
      </w:r>
      <w:r w:rsidR="00F368DE">
        <w:rPr>
          <w:rFonts w:ascii="Calibri" w:eastAsia="Calibri" w:hAnsi="Calibri" w:cs="Calibri"/>
          <w:color w:val="000000" w:themeColor="text1"/>
        </w:rPr>
        <w:t xml:space="preserve"> [16] </w:t>
      </w:r>
      <w:r w:rsidR="00086010">
        <w:rPr>
          <w:rFonts w:ascii="Calibri" w:eastAsia="Calibri" w:hAnsi="Calibri" w:cs="Calibri"/>
          <w:color w:val="000000" w:themeColor="text1"/>
        </w:rPr>
        <w:t>a</w:t>
      </w:r>
      <w:r w:rsidR="006646DF">
        <w:rPr>
          <w:rFonts w:ascii="Calibri" w:eastAsia="Calibri" w:hAnsi="Calibri" w:cs="Calibri"/>
          <w:color w:val="000000" w:themeColor="text1"/>
        </w:rPr>
        <w:t xml:space="preserve">nd strong by </w:t>
      </w:r>
      <w:proofErr w:type="spellStart"/>
      <w:r w:rsidR="006646DF">
        <w:rPr>
          <w:rFonts w:ascii="Calibri" w:eastAsia="Calibri" w:hAnsi="Calibri" w:cs="Calibri"/>
          <w:color w:val="000000" w:themeColor="text1"/>
        </w:rPr>
        <w:t>Safefood</w:t>
      </w:r>
      <w:proofErr w:type="spellEnd"/>
      <w:r w:rsidR="00F368DE">
        <w:rPr>
          <w:rFonts w:ascii="Calibri" w:eastAsia="Calibri" w:hAnsi="Calibri" w:cs="Calibri"/>
          <w:color w:val="000000" w:themeColor="text1"/>
        </w:rPr>
        <w:t xml:space="preserve"> [12]</w:t>
      </w:r>
      <w:r w:rsidR="00800F53">
        <w:rPr>
          <w:rFonts w:ascii="Calibri" w:eastAsia="Calibri" w:hAnsi="Calibri" w:cs="Calibri"/>
          <w:color w:val="000000" w:themeColor="text1"/>
        </w:rPr>
        <w:t>)</w:t>
      </w:r>
      <w:r w:rsidR="003019B6">
        <w:rPr>
          <w:rFonts w:ascii="Calibri" w:eastAsia="Calibri" w:hAnsi="Calibri" w:cs="Calibri"/>
          <w:color w:val="000000" w:themeColor="text1"/>
        </w:rPr>
        <w:t xml:space="preserve">; </w:t>
      </w:r>
      <w:proofErr w:type="spellStart"/>
      <w:r w:rsidR="003019B6">
        <w:rPr>
          <w:rFonts w:ascii="Calibri" w:eastAsia="Calibri" w:hAnsi="Calibri" w:cs="Calibri"/>
          <w:color w:val="000000" w:themeColor="text1"/>
        </w:rPr>
        <w:t>Vinck</w:t>
      </w:r>
      <w:proofErr w:type="spellEnd"/>
      <w:r w:rsidR="003019B6">
        <w:rPr>
          <w:rFonts w:ascii="Calibri" w:eastAsia="Calibri" w:hAnsi="Calibri" w:cs="Calibri"/>
          <w:color w:val="000000" w:themeColor="text1"/>
        </w:rPr>
        <w:t xml:space="preserve"> et al. </w:t>
      </w:r>
      <w:r w:rsidR="00F368DE">
        <w:rPr>
          <w:rFonts w:ascii="Calibri" w:eastAsia="Calibri" w:hAnsi="Calibri" w:cs="Calibri"/>
          <w:color w:val="000000" w:themeColor="text1"/>
        </w:rPr>
        <w:t xml:space="preserve">[62] </w:t>
      </w:r>
      <w:r w:rsidR="003019B6">
        <w:rPr>
          <w:rFonts w:ascii="Calibri" w:eastAsia="Calibri" w:hAnsi="Calibri" w:cs="Calibri"/>
          <w:color w:val="000000" w:themeColor="text1"/>
        </w:rPr>
        <w:t>(</w:t>
      </w:r>
      <w:proofErr w:type="spellStart"/>
      <w:r w:rsidR="003019B6">
        <w:rPr>
          <w:rFonts w:ascii="Calibri" w:eastAsia="Calibri" w:hAnsi="Calibri" w:cs="Calibri"/>
          <w:color w:val="000000" w:themeColor="text1"/>
        </w:rPr>
        <w:t>Safefood</w:t>
      </w:r>
      <w:proofErr w:type="spellEnd"/>
      <w:r w:rsidR="003019B6">
        <w:rPr>
          <w:rFonts w:ascii="Calibri" w:eastAsia="Calibri" w:hAnsi="Calibri" w:cs="Calibri"/>
          <w:color w:val="000000" w:themeColor="text1"/>
        </w:rPr>
        <w:t xml:space="preserve"> </w:t>
      </w:r>
      <w:r w:rsidR="00FB6DE7">
        <w:rPr>
          <w:rFonts w:ascii="Calibri" w:eastAsia="Calibri" w:hAnsi="Calibri" w:cs="Calibri"/>
          <w:color w:val="000000" w:themeColor="text1"/>
        </w:rPr>
        <w:t xml:space="preserve">[12] </w:t>
      </w:r>
      <w:r w:rsidR="003019B6">
        <w:rPr>
          <w:rFonts w:ascii="Calibri" w:eastAsia="Calibri" w:hAnsi="Calibri" w:cs="Calibri"/>
          <w:color w:val="000000" w:themeColor="text1"/>
        </w:rPr>
        <w:t>only</w:t>
      </w:r>
      <w:r w:rsidR="00B720B8">
        <w:rPr>
          <w:rFonts w:ascii="Calibri" w:eastAsia="Calibri" w:hAnsi="Calibri" w:cs="Calibri"/>
          <w:color w:val="000000" w:themeColor="text1"/>
        </w:rPr>
        <w:t xml:space="preserve">; </w:t>
      </w:r>
      <w:r w:rsidR="00173332">
        <w:rPr>
          <w:rFonts w:ascii="Calibri" w:eastAsia="Calibri" w:hAnsi="Calibri" w:cs="Calibri"/>
          <w:color w:val="000000" w:themeColor="text1"/>
        </w:rPr>
        <w:t>r</w:t>
      </w:r>
      <w:r w:rsidR="003E1C13">
        <w:rPr>
          <w:rFonts w:ascii="Calibri" w:eastAsia="Calibri" w:hAnsi="Calibri" w:cs="Calibri"/>
          <w:color w:val="000000" w:themeColor="text1"/>
        </w:rPr>
        <w:t>ated as moderate quality bordering on strong</w:t>
      </w:r>
      <w:r w:rsidR="003019B6">
        <w:rPr>
          <w:rFonts w:ascii="Calibri" w:eastAsia="Calibri" w:hAnsi="Calibri" w:cs="Calibri"/>
          <w:color w:val="000000" w:themeColor="text1"/>
        </w:rPr>
        <w:t>)</w:t>
      </w:r>
      <w:r w:rsidR="00F74F5B">
        <w:rPr>
          <w:rFonts w:ascii="Calibri" w:eastAsia="Calibri" w:hAnsi="Calibri" w:cs="Calibri"/>
          <w:color w:val="000000" w:themeColor="text1"/>
        </w:rPr>
        <w:t>];</w:t>
      </w:r>
      <w:r w:rsidR="00F4620D">
        <w:rPr>
          <w:rFonts w:ascii="Calibri" w:eastAsia="Calibri" w:hAnsi="Calibri" w:cs="Calibri"/>
          <w:color w:val="000000" w:themeColor="text1"/>
        </w:rPr>
        <w:t xml:space="preserve"> </w:t>
      </w:r>
    </w:p>
    <w:p w14:paraId="45E7A64E" w14:textId="269172B9" w:rsidR="0058388D" w:rsidRDefault="00794FE4" w:rsidP="00676980">
      <w:pPr>
        <w:ind w:left="720"/>
        <w:rPr>
          <w:rFonts w:ascii="Calibri" w:eastAsia="Calibri" w:hAnsi="Calibri" w:cs="Calibri"/>
          <w:color w:val="000000" w:themeColor="text1"/>
        </w:rPr>
      </w:pPr>
      <w:r>
        <w:rPr>
          <w:rFonts w:ascii="Calibri" w:eastAsia="Calibri" w:hAnsi="Calibri" w:cs="Calibri"/>
          <w:color w:val="000000" w:themeColor="text1"/>
        </w:rPr>
        <w:t>A</w:t>
      </w:r>
      <w:r w:rsidR="00F4620D">
        <w:rPr>
          <w:rFonts w:ascii="Calibri" w:eastAsia="Calibri" w:hAnsi="Calibri" w:cs="Calibri"/>
          <w:color w:val="000000" w:themeColor="text1"/>
        </w:rPr>
        <w:t xml:space="preserve"> prospective cohort study with embedded non-randomized controlled trial</w:t>
      </w:r>
      <w:r w:rsidR="00BD09D7">
        <w:rPr>
          <w:rFonts w:ascii="Calibri" w:eastAsia="Calibri" w:hAnsi="Calibri" w:cs="Calibri"/>
          <w:color w:val="000000" w:themeColor="text1"/>
        </w:rPr>
        <w:t xml:space="preserve"> (de </w:t>
      </w:r>
      <w:proofErr w:type="spellStart"/>
      <w:r w:rsidR="00BD09D7">
        <w:rPr>
          <w:rFonts w:ascii="Calibri" w:eastAsia="Calibri" w:hAnsi="Calibri" w:cs="Calibri"/>
          <w:color w:val="000000" w:themeColor="text1"/>
        </w:rPr>
        <w:t>Henauw</w:t>
      </w:r>
      <w:proofErr w:type="spellEnd"/>
      <w:r w:rsidR="00BD09D7">
        <w:rPr>
          <w:rFonts w:ascii="Calibri" w:eastAsia="Calibri" w:hAnsi="Calibri" w:cs="Calibri"/>
          <w:color w:val="000000" w:themeColor="text1"/>
        </w:rPr>
        <w:t xml:space="preserve"> et al.</w:t>
      </w:r>
      <w:r w:rsidR="00403771">
        <w:rPr>
          <w:rFonts w:ascii="Calibri" w:eastAsia="Calibri" w:hAnsi="Calibri" w:cs="Calibri"/>
          <w:color w:val="000000" w:themeColor="text1"/>
        </w:rPr>
        <w:t xml:space="preserve"> [63]</w:t>
      </w:r>
      <w:r w:rsidR="003579D5">
        <w:rPr>
          <w:rFonts w:ascii="Calibri" w:eastAsia="Calibri" w:hAnsi="Calibri" w:cs="Calibri"/>
          <w:color w:val="000000" w:themeColor="text1"/>
        </w:rPr>
        <w:t xml:space="preserve"> (</w:t>
      </w:r>
      <w:proofErr w:type="spellStart"/>
      <w:r w:rsidR="006143B9">
        <w:rPr>
          <w:rFonts w:ascii="Calibri" w:eastAsia="Calibri" w:hAnsi="Calibri" w:cs="Calibri"/>
          <w:color w:val="000000" w:themeColor="text1"/>
        </w:rPr>
        <w:t>Safefood</w:t>
      </w:r>
      <w:proofErr w:type="spellEnd"/>
      <w:r w:rsidR="00403771">
        <w:rPr>
          <w:rFonts w:ascii="Calibri" w:eastAsia="Calibri" w:hAnsi="Calibri" w:cs="Calibri"/>
          <w:color w:val="000000" w:themeColor="text1"/>
        </w:rPr>
        <w:t xml:space="preserve"> [12]</w:t>
      </w:r>
      <w:r w:rsidR="006143B9">
        <w:rPr>
          <w:rFonts w:ascii="Calibri" w:eastAsia="Calibri" w:hAnsi="Calibri" w:cs="Calibri"/>
          <w:color w:val="000000" w:themeColor="text1"/>
        </w:rPr>
        <w:t xml:space="preserve"> only</w:t>
      </w:r>
      <w:r w:rsidR="00535C3B">
        <w:rPr>
          <w:rFonts w:ascii="Calibri" w:eastAsia="Calibri" w:hAnsi="Calibri" w:cs="Calibri"/>
          <w:color w:val="000000" w:themeColor="text1"/>
        </w:rPr>
        <w:t xml:space="preserve">; </w:t>
      </w:r>
      <w:r w:rsidR="00173332">
        <w:rPr>
          <w:rFonts w:ascii="Calibri" w:eastAsia="Calibri" w:hAnsi="Calibri" w:cs="Calibri"/>
          <w:color w:val="000000" w:themeColor="text1"/>
        </w:rPr>
        <w:t>rated as moderate quality bordering on strong</w:t>
      </w:r>
      <w:r w:rsidR="006143B9">
        <w:rPr>
          <w:rFonts w:ascii="Calibri" w:eastAsia="Calibri" w:hAnsi="Calibri" w:cs="Calibri"/>
          <w:color w:val="000000" w:themeColor="text1"/>
        </w:rPr>
        <w:t>);</w:t>
      </w:r>
      <w:r w:rsidR="00F74F5B">
        <w:rPr>
          <w:rFonts w:ascii="Calibri" w:eastAsia="Calibri" w:hAnsi="Calibri" w:cs="Calibri"/>
          <w:color w:val="000000" w:themeColor="text1"/>
        </w:rPr>
        <w:t xml:space="preserve"> </w:t>
      </w:r>
    </w:p>
    <w:p w14:paraId="32CAB9C5" w14:textId="6DED3DB5" w:rsidR="0058388D" w:rsidRDefault="000D46C2" w:rsidP="00676980">
      <w:pPr>
        <w:ind w:left="720"/>
        <w:rPr>
          <w:rFonts w:ascii="Calibri" w:eastAsia="Calibri" w:hAnsi="Calibri" w:cs="Calibri"/>
          <w:color w:val="000000" w:themeColor="text1"/>
        </w:rPr>
      </w:pPr>
      <w:r>
        <w:rPr>
          <w:rFonts w:ascii="Calibri" w:eastAsia="Calibri" w:hAnsi="Calibri" w:cs="Calibri"/>
          <w:color w:val="000000" w:themeColor="text1"/>
        </w:rPr>
        <w:t>two pre-post designs [Atalla et al.</w:t>
      </w:r>
      <w:r w:rsidR="00240A79">
        <w:rPr>
          <w:rFonts w:ascii="Calibri" w:eastAsia="Calibri" w:hAnsi="Calibri" w:cs="Calibri"/>
          <w:color w:val="000000" w:themeColor="text1"/>
        </w:rPr>
        <w:t xml:space="preserve"> [64] </w:t>
      </w:r>
      <w:r>
        <w:rPr>
          <w:rFonts w:ascii="Calibri" w:eastAsia="Calibri" w:hAnsi="Calibri" w:cs="Calibri"/>
          <w:color w:val="000000" w:themeColor="text1"/>
        </w:rPr>
        <w:t>(</w:t>
      </w:r>
      <w:proofErr w:type="spellStart"/>
      <w:r>
        <w:rPr>
          <w:rFonts w:ascii="Calibri" w:eastAsia="Calibri" w:hAnsi="Calibri" w:cs="Calibri"/>
          <w:color w:val="000000" w:themeColor="text1"/>
        </w:rPr>
        <w:t>Safefood</w:t>
      </w:r>
      <w:proofErr w:type="spellEnd"/>
      <w:r w:rsidR="00240A79">
        <w:rPr>
          <w:rFonts w:ascii="Calibri" w:eastAsia="Calibri" w:hAnsi="Calibri" w:cs="Calibri"/>
          <w:color w:val="000000" w:themeColor="text1"/>
        </w:rPr>
        <w:t xml:space="preserve"> [12]</w:t>
      </w:r>
      <w:r>
        <w:rPr>
          <w:rFonts w:ascii="Calibri" w:eastAsia="Calibri" w:hAnsi="Calibri" w:cs="Calibri"/>
          <w:color w:val="000000" w:themeColor="text1"/>
        </w:rPr>
        <w:t xml:space="preserve"> only</w:t>
      </w:r>
      <w:r w:rsidR="00037522">
        <w:rPr>
          <w:rFonts w:ascii="Calibri" w:eastAsia="Calibri" w:hAnsi="Calibri" w:cs="Calibri"/>
          <w:color w:val="000000" w:themeColor="text1"/>
        </w:rPr>
        <w:t xml:space="preserve">; </w:t>
      </w:r>
      <w:r w:rsidR="00173332">
        <w:rPr>
          <w:rFonts w:ascii="Calibri" w:eastAsia="Calibri" w:hAnsi="Calibri" w:cs="Calibri"/>
          <w:color w:val="000000" w:themeColor="text1"/>
        </w:rPr>
        <w:t>rated as moderate quality</w:t>
      </w:r>
      <w:r>
        <w:rPr>
          <w:rFonts w:ascii="Calibri" w:eastAsia="Calibri" w:hAnsi="Calibri" w:cs="Calibri"/>
          <w:color w:val="000000" w:themeColor="text1"/>
        </w:rPr>
        <w:t>); Mead et al</w:t>
      </w:r>
      <w:r w:rsidR="00240A79">
        <w:rPr>
          <w:rFonts w:ascii="Calibri" w:eastAsia="Calibri" w:hAnsi="Calibri" w:cs="Calibri"/>
          <w:color w:val="000000" w:themeColor="text1"/>
        </w:rPr>
        <w:t>. [</w:t>
      </w:r>
      <w:r w:rsidR="003C7F92">
        <w:rPr>
          <w:rFonts w:ascii="Calibri" w:eastAsia="Calibri" w:hAnsi="Calibri" w:cs="Calibri"/>
          <w:color w:val="000000" w:themeColor="text1"/>
        </w:rPr>
        <w:t>65]</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Safefood</w:t>
      </w:r>
      <w:proofErr w:type="spellEnd"/>
      <w:r w:rsidR="003C7F92">
        <w:rPr>
          <w:rFonts w:ascii="Calibri" w:eastAsia="Calibri" w:hAnsi="Calibri" w:cs="Calibri"/>
          <w:color w:val="000000" w:themeColor="text1"/>
        </w:rPr>
        <w:t xml:space="preserve"> [12]</w:t>
      </w:r>
      <w:r>
        <w:rPr>
          <w:rFonts w:ascii="Calibri" w:eastAsia="Calibri" w:hAnsi="Calibri" w:cs="Calibri"/>
          <w:color w:val="000000" w:themeColor="text1"/>
        </w:rPr>
        <w:t xml:space="preserve"> only</w:t>
      </w:r>
      <w:r w:rsidR="0093310B">
        <w:rPr>
          <w:rFonts w:ascii="Calibri" w:eastAsia="Calibri" w:hAnsi="Calibri" w:cs="Calibri"/>
          <w:color w:val="000000" w:themeColor="text1"/>
        </w:rPr>
        <w:t xml:space="preserve">; </w:t>
      </w:r>
      <w:r w:rsidR="00173332">
        <w:rPr>
          <w:rFonts w:ascii="Calibri" w:eastAsia="Calibri" w:hAnsi="Calibri" w:cs="Calibri"/>
          <w:color w:val="000000" w:themeColor="text1"/>
        </w:rPr>
        <w:t>rated as moderate quality</w:t>
      </w:r>
      <w:r>
        <w:rPr>
          <w:rFonts w:ascii="Calibri" w:eastAsia="Calibri" w:hAnsi="Calibri" w:cs="Calibri"/>
          <w:color w:val="000000" w:themeColor="text1"/>
        </w:rPr>
        <w:t>)</w:t>
      </w:r>
      <w:r w:rsidR="00023692">
        <w:rPr>
          <w:rFonts w:ascii="Calibri" w:eastAsia="Calibri" w:hAnsi="Calibri" w:cs="Calibri"/>
          <w:color w:val="000000" w:themeColor="text1"/>
        </w:rPr>
        <w:t>;</w:t>
      </w:r>
      <w:r w:rsidR="00CE2897">
        <w:rPr>
          <w:rFonts w:ascii="Calibri" w:eastAsia="Calibri" w:hAnsi="Calibri" w:cs="Calibri"/>
          <w:color w:val="000000" w:themeColor="text1"/>
        </w:rPr>
        <w:t xml:space="preserve"> </w:t>
      </w:r>
    </w:p>
    <w:p w14:paraId="360A8C11" w14:textId="0C631C6F" w:rsidR="0058388D" w:rsidRDefault="00CE2897" w:rsidP="00676980">
      <w:pPr>
        <w:ind w:left="720"/>
        <w:rPr>
          <w:rFonts w:ascii="Calibri" w:eastAsia="Calibri" w:hAnsi="Calibri" w:cs="Calibri"/>
          <w:color w:val="000000" w:themeColor="text1"/>
        </w:rPr>
      </w:pPr>
      <w:r>
        <w:rPr>
          <w:rFonts w:ascii="Calibri" w:eastAsia="Calibri" w:hAnsi="Calibri" w:cs="Calibri"/>
          <w:color w:val="000000" w:themeColor="text1"/>
        </w:rPr>
        <w:t>one pre-post de</w:t>
      </w:r>
      <w:r w:rsidR="001E0243">
        <w:rPr>
          <w:rFonts w:ascii="Calibri" w:eastAsia="Calibri" w:hAnsi="Calibri" w:cs="Calibri"/>
          <w:color w:val="000000" w:themeColor="text1"/>
        </w:rPr>
        <w:t xml:space="preserve">sign with matched comparators </w:t>
      </w:r>
      <w:r w:rsidR="00692B7D">
        <w:rPr>
          <w:rFonts w:ascii="Calibri" w:eastAsia="Calibri" w:hAnsi="Calibri" w:cs="Calibri"/>
          <w:color w:val="000000" w:themeColor="text1"/>
        </w:rPr>
        <w:t xml:space="preserve">from </w:t>
      </w:r>
      <w:r w:rsidR="006C12CF">
        <w:rPr>
          <w:rFonts w:ascii="Calibri" w:eastAsia="Calibri" w:hAnsi="Calibri" w:cs="Calibri"/>
          <w:color w:val="000000" w:themeColor="text1"/>
        </w:rPr>
        <w:t xml:space="preserve">existing </w:t>
      </w:r>
      <w:r w:rsidR="00CD37E4">
        <w:rPr>
          <w:rFonts w:ascii="Calibri" w:eastAsia="Calibri" w:hAnsi="Calibri" w:cs="Calibri"/>
          <w:color w:val="000000" w:themeColor="text1"/>
        </w:rPr>
        <w:t>national survey data</w:t>
      </w:r>
      <w:r w:rsidR="00D44371">
        <w:rPr>
          <w:rFonts w:ascii="Calibri" w:eastAsia="Calibri" w:hAnsi="Calibri" w:cs="Calibri"/>
          <w:color w:val="000000" w:themeColor="text1"/>
        </w:rPr>
        <w:t xml:space="preserve"> (Raine et al.</w:t>
      </w:r>
      <w:r w:rsidR="00AC1F5A">
        <w:rPr>
          <w:rFonts w:ascii="Calibri" w:eastAsia="Calibri" w:hAnsi="Calibri" w:cs="Calibri"/>
          <w:color w:val="000000" w:themeColor="text1"/>
        </w:rPr>
        <w:t xml:space="preserve"> [66] </w:t>
      </w:r>
      <w:r w:rsidR="00D44371">
        <w:rPr>
          <w:rFonts w:ascii="Calibri" w:eastAsia="Calibri" w:hAnsi="Calibri" w:cs="Calibri"/>
          <w:color w:val="000000" w:themeColor="text1"/>
        </w:rPr>
        <w:t>(</w:t>
      </w:r>
      <w:proofErr w:type="spellStart"/>
      <w:r w:rsidR="00D44371">
        <w:rPr>
          <w:rFonts w:ascii="Calibri" w:eastAsia="Calibri" w:hAnsi="Calibri" w:cs="Calibri"/>
          <w:color w:val="000000" w:themeColor="text1"/>
        </w:rPr>
        <w:t>Safefood</w:t>
      </w:r>
      <w:proofErr w:type="spellEnd"/>
      <w:r w:rsidR="00AC1F5A">
        <w:rPr>
          <w:rFonts w:ascii="Calibri" w:eastAsia="Calibri" w:hAnsi="Calibri" w:cs="Calibri"/>
          <w:color w:val="000000" w:themeColor="text1"/>
        </w:rPr>
        <w:t xml:space="preserve"> [12]</w:t>
      </w:r>
      <w:r w:rsidR="00D44371">
        <w:rPr>
          <w:rFonts w:ascii="Calibri" w:eastAsia="Calibri" w:hAnsi="Calibri" w:cs="Calibri"/>
          <w:color w:val="000000" w:themeColor="text1"/>
        </w:rPr>
        <w:t xml:space="preserve"> only</w:t>
      </w:r>
      <w:r w:rsidR="0038194B">
        <w:rPr>
          <w:rFonts w:ascii="Calibri" w:eastAsia="Calibri" w:hAnsi="Calibri" w:cs="Calibri"/>
          <w:color w:val="000000" w:themeColor="text1"/>
        </w:rPr>
        <w:t xml:space="preserve">; </w:t>
      </w:r>
      <w:r w:rsidR="00173332">
        <w:rPr>
          <w:rFonts w:ascii="Calibri" w:eastAsia="Calibri" w:hAnsi="Calibri" w:cs="Calibri"/>
          <w:color w:val="000000" w:themeColor="text1"/>
        </w:rPr>
        <w:t>rated as moderate quality bordering on strong</w:t>
      </w:r>
      <w:r w:rsidR="00D44371">
        <w:rPr>
          <w:rFonts w:ascii="Calibri" w:eastAsia="Calibri" w:hAnsi="Calibri" w:cs="Calibri"/>
          <w:color w:val="000000" w:themeColor="text1"/>
        </w:rPr>
        <w:t>);</w:t>
      </w:r>
      <w:r w:rsidR="000D46C2">
        <w:rPr>
          <w:rFonts w:ascii="Calibri" w:eastAsia="Calibri" w:hAnsi="Calibri" w:cs="Calibri"/>
          <w:color w:val="000000" w:themeColor="text1"/>
        </w:rPr>
        <w:t xml:space="preserve"> </w:t>
      </w:r>
      <w:r w:rsidR="00C830B6">
        <w:rPr>
          <w:rFonts w:ascii="Calibri" w:eastAsia="Calibri" w:hAnsi="Calibri" w:cs="Calibri"/>
          <w:color w:val="000000" w:themeColor="text1"/>
        </w:rPr>
        <w:t>an evaluation of unclear design [</w:t>
      </w:r>
      <w:proofErr w:type="spellStart"/>
      <w:r w:rsidR="009B6165">
        <w:rPr>
          <w:rFonts w:ascii="Calibri" w:eastAsia="Calibri" w:hAnsi="Calibri" w:cs="Calibri"/>
          <w:color w:val="000000" w:themeColor="text1"/>
        </w:rPr>
        <w:t>Schwarte</w:t>
      </w:r>
      <w:proofErr w:type="spellEnd"/>
      <w:r w:rsidR="009B6165">
        <w:rPr>
          <w:rFonts w:ascii="Calibri" w:eastAsia="Calibri" w:hAnsi="Calibri" w:cs="Calibri"/>
          <w:color w:val="000000" w:themeColor="text1"/>
        </w:rPr>
        <w:t xml:space="preserve"> et al.</w:t>
      </w:r>
      <w:r w:rsidR="00AC1F5A">
        <w:rPr>
          <w:rFonts w:ascii="Calibri" w:eastAsia="Calibri" w:hAnsi="Calibri" w:cs="Calibri"/>
          <w:color w:val="000000" w:themeColor="text1"/>
        </w:rPr>
        <w:t xml:space="preserve"> [32] </w:t>
      </w:r>
      <w:r w:rsidR="00E11791">
        <w:rPr>
          <w:rFonts w:ascii="Calibri" w:eastAsia="Calibri" w:hAnsi="Calibri" w:cs="Calibri"/>
          <w:color w:val="000000" w:themeColor="text1"/>
        </w:rPr>
        <w:t xml:space="preserve">(Bagnall </w:t>
      </w:r>
      <w:r w:rsidR="007D6371">
        <w:rPr>
          <w:rFonts w:ascii="Calibri" w:eastAsia="Calibri" w:hAnsi="Calibri" w:cs="Calibri"/>
          <w:color w:val="000000" w:themeColor="text1"/>
        </w:rPr>
        <w:t>et a</w:t>
      </w:r>
      <w:r w:rsidR="00AC1F5A">
        <w:rPr>
          <w:rFonts w:ascii="Calibri" w:eastAsia="Calibri" w:hAnsi="Calibri" w:cs="Calibri"/>
          <w:color w:val="000000" w:themeColor="text1"/>
        </w:rPr>
        <w:t>l. [16]</w:t>
      </w:r>
      <w:r w:rsidR="007D6371">
        <w:rPr>
          <w:rFonts w:ascii="Calibri" w:eastAsia="Calibri" w:hAnsi="Calibri" w:cs="Calibri"/>
          <w:color w:val="000000" w:themeColor="text1"/>
        </w:rPr>
        <w:t xml:space="preserve"> </w:t>
      </w:r>
      <w:r w:rsidR="00E11791">
        <w:rPr>
          <w:rFonts w:ascii="Calibri" w:eastAsia="Calibri" w:hAnsi="Calibri" w:cs="Calibri"/>
          <w:color w:val="000000" w:themeColor="text1"/>
        </w:rPr>
        <w:t>only</w:t>
      </w:r>
      <w:r w:rsidR="00DB0A42">
        <w:rPr>
          <w:rFonts w:ascii="Calibri" w:eastAsia="Calibri" w:hAnsi="Calibri" w:cs="Calibri"/>
          <w:color w:val="000000" w:themeColor="text1"/>
        </w:rPr>
        <w:t>; unclear quality</w:t>
      </w:r>
      <w:r w:rsidR="00E11791">
        <w:rPr>
          <w:rFonts w:ascii="Calibri" w:eastAsia="Calibri" w:hAnsi="Calibri" w:cs="Calibri"/>
          <w:color w:val="000000" w:themeColor="text1"/>
        </w:rPr>
        <w:t>)</w:t>
      </w:r>
      <w:r w:rsidR="00D95D04">
        <w:rPr>
          <w:rFonts w:ascii="Calibri" w:eastAsia="Calibri" w:hAnsi="Calibri" w:cs="Calibri"/>
          <w:color w:val="000000" w:themeColor="text1"/>
        </w:rPr>
        <w:t>]</w:t>
      </w:r>
      <w:r w:rsidR="002730E0">
        <w:rPr>
          <w:rFonts w:ascii="Calibri" w:eastAsia="Calibri" w:hAnsi="Calibri" w:cs="Calibri"/>
          <w:color w:val="000000" w:themeColor="text1"/>
        </w:rPr>
        <w:t xml:space="preserve">; </w:t>
      </w:r>
    </w:p>
    <w:p w14:paraId="44D725EF" w14:textId="73D32765" w:rsidR="005E4AAE" w:rsidRDefault="00DD5F44" w:rsidP="00676980">
      <w:pPr>
        <w:ind w:left="720"/>
        <w:rPr>
          <w:rFonts w:ascii="Calibri" w:eastAsia="Calibri" w:hAnsi="Calibri" w:cs="Calibri"/>
          <w:color w:val="000000" w:themeColor="text1"/>
        </w:rPr>
      </w:pPr>
      <w:r>
        <w:rPr>
          <w:rFonts w:ascii="Calibri" w:eastAsia="Calibri" w:hAnsi="Calibri" w:cs="Calibri"/>
          <w:color w:val="000000" w:themeColor="text1"/>
        </w:rPr>
        <w:t xml:space="preserve">and </w:t>
      </w:r>
      <w:r w:rsidR="002730E0">
        <w:rPr>
          <w:rFonts w:ascii="Calibri" w:eastAsia="Calibri" w:hAnsi="Calibri" w:cs="Calibri"/>
          <w:color w:val="000000" w:themeColor="text1"/>
        </w:rPr>
        <w:t xml:space="preserve">one nested case control study </w:t>
      </w:r>
      <w:r w:rsidR="009B2C45">
        <w:rPr>
          <w:rFonts w:ascii="Calibri" w:eastAsia="Calibri" w:hAnsi="Calibri" w:cs="Calibri"/>
          <w:color w:val="000000" w:themeColor="text1"/>
        </w:rPr>
        <w:t>[</w:t>
      </w:r>
      <w:r w:rsidR="00A90984">
        <w:rPr>
          <w:rFonts w:ascii="Calibri" w:eastAsia="Calibri" w:hAnsi="Calibri" w:cs="Calibri"/>
          <w:color w:val="000000" w:themeColor="text1"/>
        </w:rPr>
        <w:t>Copeland et al.</w:t>
      </w:r>
      <w:r w:rsidR="00AC1F5A">
        <w:rPr>
          <w:rFonts w:ascii="Calibri" w:eastAsia="Calibri" w:hAnsi="Calibri" w:cs="Calibri"/>
          <w:color w:val="000000" w:themeColor="text1"/>
        </w:rPr>
        <w:t xml:space="preserve"> [67] </w:t>
      </w:r>
      <w:r w:rsidR="00800F53">
        <w:rPr>
          <w:rFonts w:ascii="Calibri" w:eastAsia="Calibri" w:hAnsi="Calibri" w:cs="Calibri"/>
          <w:color w:val="000000" w:themeColor="text1"/>
        </w:rPr>
        <w:t>(</w:t>
      </w:r>
      <w:r w:rsidR="00E819E2">
        <w:rPr>
          <w:rFonts w:ascii="Calibri" w:eastAsia="Calibri" w:hAnsi="Calibri" w:cs="Calibri"/>
          <w:color w:val="000000" w:themeColor="text1"/>
        </w:rPr>
        <w:t xml:space="preserve">included in </w:t>
      </w:r>
      <w:r w:rsidR="00800F53">
        <w:rPr>
          <w:rFonts w:ascii="Calibri" w:eastAsia="Calibri" w:hAnsi="Calibri" w:cs="Calibri"/>
          <w:color w:val="000000" w:themeColor="text1"/>
        </w:rPr>
        <w:t>both</w:t>
      </w:r>
      <w:r w:rsidR="00E819E2">
        <w:rPr>
          <w:rFonts w:ascii="Calibri" w:eastAsia="Calibri" w:hAnsi="Calibri" w:cs="Calibri"/>
          <w:color w:val="000000" w:themeColor="text1"/>
        </w:rPr>
        <w:t xml:space="preserve"> reviews</w:t>
      </w:r>
      <w:r w:rsidR="005C3BFC">
        <w:rPr>
          <w:rFonts w:ascii="Calibri" w:eastAsia="Calibri" w:hAnsi="Calibri" w:cs="Calibri"/>
          <w:color w:val="000000" w:themeColor="text1"/>
        </w:rPr>
        <w:t xml:space="preserve">; </w:t>
      </w:r>
      <w:r w:rsidR="00661825">
        <w:rPr>
          <w:rFonts w:ascii="Calibri" w:eastAsia="Calibri" w:hAnsi="Calibri" w:cs="Calibri"/>
          <w:color w:val="000000" w:themeColor="text1"/>
        </w:rPr>
        <w:t>rated as moderate to poor quality by Bagnall</w:t>
      </w:r>
      <w:r w:rsidR="00BB028E">
        <w:rPr>
          <w:rFonts w:ascii="Calibri" w:eastAsia="Calibri" w:hAnsi="Calibri" w:cs="Calibri"/>
          <w:color w:val="000000" w:themeColor="text1"/>
        </w:rPr>
        <w:t xml:space="preserve"> et al</w:t>
      </w:r>
      <w:r w:rsidR="00145E72">
        <w:rPr>
          <w:rFonts w:ascii="Calibri" w:eastAsia="Calibri" w:hAnsi="Calibri" w:cs="Calibri"/>
          <w:color w:val="000000" w:themeColor="text1"/>
        </w:rPr>
        <w:t>. [16]</w:t>
      </w:r>
      <w:r w:rsidR="003D3B39">
        <w:rPr>
          <w:rFonts w:ascii="Calibri" w:eastAsia="Calibri" w:hAnsi="Calibri" w:cs="Calibri"/>
          <w:color w:val="000000" w:themeColor="text1"/>
        </w:rPr>
        <w:t xml:space="preserve"> </w:t>
      </w:r>
      <w:r w:rsidR="003C11EC">
        <w:rPr>
          <w:rFonts w:ascii="Calibri" w:eastAsia="Calibri" w:hAnsi="Calibri" w:cs="Calibri"/>
          <w:color w:val="000000" w:themeColor="text1"/>
        </w:rPr>
        <w:t xml:space="preserve">and as low quality by </w:t>
      </w:r>
      <w:proofErr w:type="spellStart"/>
      <w:r w:rsidR="003C11EC">
        <w:rPr>
          <w:rFonts w:ascii="Calibri" w:eastAsia="Calibri" w:hAnsi="Calibri" w:cs="Calibri"/>
          <w:color w:val="000000" w:themeColor="text1"/>
        </w:rPr>
        <w:t>Safefood</w:t>
      </w:r>
      <w:proofErr w:type="spellEnd"/>
      <w:r w:rsidR="00145E72">
        <w:rPr>
          <w:rFonts w:ascii="Calibri" w:eastAsia="Calibri" w:hAnsi="Calibri" w:cs="Calibri"/>
          <w:color w:val="000000" w:themeColor="text1"/>
        </w:rPr>
        <w:t xml:space="preserve"> [12]</w:t>
      </w:r>
      <w:r w:rsidR="00800F53">
        <w:rPr>
          <w:rFonts w:ascii="Calibri" w:eastAsia="Calibri" w:hAnsi="Calibri" w:cs="Calibri"/>
          <w:color w:val="000000" w:themeColor="text1"/>
        </w:rPr>
        <w:t>)</w:t>
      </w:r>
      <w:r w:rsidR="009B2C45">
        <w:rPr>
          <w:rFonts w:ascii="Calibri" w:eastAsia="Calibri" w:hAnsi="Calibri" w:cs="Calibri"/>
          <w:color w:val="000000" w:themeColor="text1"/>
        </w:rPr>
        <w:t>].</w:t>
      </w:r>
      <w:r w:rsidR="006A7E0C">
        <w:rPr>
          <w:rFonts w:ascii="Calibri" w:eastAsia="Calibri" w:hAnsi="Calibri" w:cs="Calibri"/>
          <w:color w:val="000000" w:themeColor="text1"/>
        </w:rPr>
        <w:t xml:space="preserve"> </w:t>
      </w:r>
    </w:p>
    <w:p w14:paraId="356DAD26" w14:textId="24460264" w:rsidR="00542DBB" w:rsidRPr="00E826DF" w:rsidRDefault="00FA2D44" w:rsidP="00542DBB">
      <w:pPr>
        <w:rPr>
          <w:rFonts w:ascii="Calibri" w:eastAsia="Calibri" w:hAnsi="Calibri" w:cs="Calibri"/>
        </w:rPr>
      </w:pPr>
      <w:r>
        <w:rPr>
          <w:rFonts w:ascii="Calibri" w:eastAsia="Calibri" w:hAnsi="Calibri" w:cs="Calibri"/>
          <w:color w:val="000000" w:themeColor="text1"/>
        </w:rPr>
        <w:t xml:space="preserve">The </w:t>
      </w:r>
      <w:proofErr w:type="spellStart"/>
      <w:r>
        <w:rPr>
          <w:rFonts w:ascii="Calibri" w:eastAsia="Calibri" w:hAnsi="Calibri" w:cs="Calibri"/>
          <w:color w:val="000000" w:themeColor="text1"/>
        </w:rPr>
        <w:t>Safefood</w:t>
      </w:r>
      <w:proofErr w:type="spellEnd"/>
      <w:r>
        <w:rPr>
          <w:rFonts w:ascii="Calibri" w:eastAsia="Calibri" w:hAnsi="Calibri" w:cs="Calibri"/>
          <w:color w:val="000000" w:themeColor="text1"/>
        </w:rPr>
        <w:t xml:space="preserve"> Review </w:t>
      </w:r>
      <w:r w:rsidR="00145E72">
        <w:rPr>
          <w:rFonts w:ascii="Calibri" w:eastAsia="Calibri" w:hAnsi="Calibri" w:cs="Calibri"/>
          <w:color w:val="000000" w:themeColor="text1"/>
        </w:rPr>
        <w:t>[12]</w:t>
      </w:r>
      <w:r>
        <w:rPr>
          <w:rFonts w:ascii="Calibri" w:eastAsia="Calibri" w:hAnsi="Calibri" w:cs="Calibri"/>
          <w:color w:val="000000" w:themeColor="text1"/>
        </w:rPr>
        <w:t xml:space="preserve"> also includes two papers focussed on the</w:t>
      </w:r>
      <w:r w:rsidR="00DB4CBE">
        <w:rPr>
          <w:rFonts w:ascii="Calibri" w:eastAsia="Calibri" w:hAnsi="Calibri" w:cs="Calibri"/>
          <w:color w:val="000000" w:themeColor="text1"/>
        </w:rPr>
        <w:t xml:space="preserve"> Amsterdam Healthy Weight Approach </w:t>
      </w:r>
      <w:r w:rsidR="001C79C7">
        <w:rPr>
          <w:rFonts w:ascii="Calibri" w:eastAsia="Calibri" w:hAnsi="Calibri" w:cs="Calibri"/>
          <w:color w:val="000000" w:themeColor="text1"/>
        </w:rPr>
        <w:t>[</w:t>
      </w:r>
      <w:r w:rsidR="00FA5A7F">
        <w:rPr>
          <w:rFonts w:ascii="Calibri" w:eastAsia="Calibri" w:hAnsi="Calibri" w:cs="Calibri"/>
          <w:color w:val="000000" w:themeColor="text1"/>
        </w:rPr>
        <w:t>68</w:t>
      </w:r>
      <w:r w:rsidR="001C79C7">
        <w:rPr>
          <w:rFonts w:ascii="Calibri" w:eastAsia="Calibri" w:hAnsi="Calibri" w:cs="Calibri"/>
          <w:color w:val="000000" w:themeColor="text1"/>
        </w:rPr>
        <w:t>,69</w:t>
      </w:r>
      <w:proofErr w:type="gramStart"/>
      <w:r w:rsidR="001C79C7">
        <w:rPr>
          <w:rFonts w:ascii="Calibri" w:eastAsia="Calibri" w:hAnsi="Calibri" w:cs="Calibri"/>
          <w:color w:val="000000" w:themeColor="text1"/>
        </w:rPr>
        <w:t xml:space="preserve">] </w:t>
      </w:r>
      <w:r w:rsidR="009C4EF8">
        <w:rPr>
          <w:rFonts w:ascii="Calibri" w:eastAsia="Calibri" w:hAnsi="Calibri" w:cs="Calibri"/>
          <w:color w:val="000000" w:themeColor="text1"/>
        </w:rPr>
        <w:t xml:space="preserve"> </w:t>
      </w:r>
      <w:r w:rsidR="009A60E4">
        <w:rPr>
          <w:rFonts w:ascii="Calibri" w:eastAsia="Calibri" w:hAnsi="Calibri" w:cs="Calibri"/>
          <w:color w:val="000000" w:themeColor="text1"/>
        </w:rPr>
        <w:t>and</w:t>
      </w:r>
      <w:proofErr w:type="gramEnd"/>
      <w:r w:rsidR="009A60E4">
        <w:rPr>
          <w:rFonts w:ascii="Calibri" w:eastAsia="Calibri" w:hAnsi="Calibri" w:cs="Calibri"/>
          <w:color w:val="000000" w:themeColor="text1"/>
        </w:rPr>
        <w:t xml:space="preserve"> </w:t>
      </w:r>
      <w:r w:rsidR="006A7D03">
        <w:rPr>
          <w:rFonts w:ascii="Calibri" w:eastAsia="Calibri" w:hAnsi="Calibri" w:cs="Calibri"/>
          <w:color w:val="000000" w:themeColor="text1"/>
        </w:rPr>
        <w:t>presents</w:t>
      </w:r>
      <w:r w:rsidR="009A60E4">
        <w:rPr>
          <w:rFonts w:ascii="Calibri" w:eastAsia="Calibri" w:hAnsi="Calibri" w:cs="Calibri"/>
          <w:color w:val="000000" w:themeColor="text1"/>
        </w:rPr>
        <w:t xml:space="preserve"> data </w:t>
      </w:r>
      <w:r w:rsidR="00C9651B">
        <w:rPr>
          <w:rFonts w:ascii="Calibri" w:eastAsia="Calibri" w:hAnsi="Calibri" w:cs="Calibri"/>
          <w:color w:val="000000" w:themeColor="text1"/>
        </w:rPr>
        <w:t xml:space="preserve">on changes seen </w:t>
      </w:r>
      <w:r w:rsidR="00662B3F">
        <w:rPr>
          <w:rFonts w:ascii="Calibri" w:eastAsia="Calibri" w:hAnsi="Calibri" w:cs="Calibri"/>
          <w:color w:val="000000" w:themeColor="text1"/>
        </w:rPr>
        <w:t>at a whole-city level</w:t>
      </w:r>
      <w:r w:rsidR="00F4647E">
        <w:rPr>
          <w:rFonts w:ascii="Calibri" w:eastAsia="Calibri" w:hAnsi="Calibri" w:cs="Calibri"/>
          <w:color w:val="000000" w:themeColor="text1"/>
        </w:rPr>
        <w:t xml:space="preserve"> on rates of obesity</w:t>
      </w:r>
      <w:r w:rsidR="00C75AA3">
        <w:rPr>
          <w:rFonts w:ascii="Calibri" w:eastAsia="Calibri" w:hAnsi="Calibri" w:cs="Calibri"/>
          <w:color w:val="000000" w:themeColor="text1"/>
        </w:rPr>
        <w:t xml:space="preserve"> that present reasons to be optimistic. </w:t>
      </w:r>
      <w:proofErr w:type="gramStart"/>
      <w:r w:rsidR="006E4E5F">
        <w:rPr>
          <w:rFonts w:ascii="Calibri" w:eastAsia="Calibri" w:hAnsi="Calibri" w:cs="Calibri"/>
          <w:color w:val="000000" w:themeColor="text1"/>
        </w:rPr>
        <w:t>Also</w:t>
      </w:r>
      <w:proofErr w:type="gramEnd"/>
      <w:r w:rsidR="006E4E5F">
        <w:rPr>
          <w:rFonts w:ascii="Calibri" w:eastAsia="Calibri" w:hAnsi="Calibri" w:cs="Calibri"/>
          <w:color w:val="000000" w:themeColor="text1"/>
        </w:rPr>
        <w:t xml:space="preserve"> in a recent article by UNICEF </w:t>
      </w:r>
      <w:r w:rsidR="00AD46A4">
        <w:rPr>
          <w:rFonts w:ascii="Calibri" w:eastAsia="Calibri" w:hAnsi="Calibri" w:cs="Calibri"/>
          <w:color w:val="000000" w:themeColor="text1"/>
        </w:rPr>
        <w:t>[70]</w:t>
      </w:r>
      <w:r w:rsidR="006E4E5F">
        <w:rPr>
          <w:rFonts w:ascii="Calibri" w:eastAsia="Calibri" w:hAnsi="Calibri" w:cs="Calibri"/>
          <w:color w:val="000000" w:themeColor="text1"/>
        </w:rPr>
        <w:t xml:space="preserve"> the positive outcomes of the AHWA</w:t>
      </w:r>
      <w:r w:rsidR="00406A51">
        <w:rPr>
          <w:rFonts w:ascii="Calibri" w:eastAsia="Calibri" w:hAnsi="Calibri" w:cs="Calibri"/>
          <w:color w:val="000000" w:themeColor="text1"/>
        </w:rPr>
        <w:t xml:space="preserve"> are described</w:t>
      </w:r>
      <w:r w:rsidR="006E4E5F">
        <w:rPr>
          <w:rFonts w:ascii="Calibri" w:eastAsia="Calibri" w:hAnsi="Calibri" w:cs="Calibri"/>
          <w:color w:val="000000" w:themeColor="text1"/>
        </w:rPr>
        <w:t>.</w:t>
      </w:r>
      <w:r w:rsidR="006E4E5F" w:rsidRPr="79A57610">
        <w:rPr>
          <w:rFonts w:ascii="Calibri" w:eastAsia="Calibri" w:hAnsi="Calibri" w:cs="Calibri"/>
          <w:color w:val="000000" w:themeColor="text1"/>
        </w:rPr>
        <w:t xml:space="preserve"> </w:t>
      </w:r>
      <w:r w:rsidR="004927A2">
        <w:rPr>
          <w:rFonts w:ascii="Calibri" w:eastAsia="Calibri" w:hAnsi="Calibri" w:cs="Calibri"/>
          <w:color w:val="000000" w:themeColor="text1"/>
        </w:rPr>
        <w:t>Full peer-</w:t>
      </w:r>
      <w:r w:rsidR="00EF09DB">
        <w:rPr>
          <w:rFonts w:ascii="Calibri" w:eastAsia="Calibri" w:hAnsi="Calibri" w:cs="Calibri"/>
          <w:color w:val="000000" w:themeColor="text1"/>
        </w:rPr>
        <w:t>reviewed</w:t>
      </w:r>
      <w:r w:rsidR="004927A2">
        <w:rPr>
          <w:rFonts w:ascii="Calibri" w:eastAsia="Calibri" w:hAnsi="Calibri" w:cs="Calibri"/>
          <w:color w:val="000000" w:themeColor="text1"/>
        </w:rPr>
        <w:t xml:space="preserve"> publication of findings </w:t>
      </w:r>
      <w:proofErr w:type="gramStart"/>
      <w:r w:rsidR="004927A2">
        <w:rPr>
          <w:rFonts w:ascii="Calibri" w:eastAsia="Calibri" w:hAnsi="Calibri" w:cs="Calibri"/>
          <w:color w:val="000000" w:themeColor="text1"/>
        </w:rPr>
        <w:t>are</w:t>
      </w:r>
      <w:proofErr w:type="gramEnd"/>
      <w:r w:rsidR="004927A2">
        <w:rPr>
          <w:rFonts w:ascii="Calibri" w:eastAsia="Calibri" w:hAnsi="Calibri" w:cs="Calibri"/>
          <w:color w:val="000000" w:themeColor="text1"/>
        </w:rPr>
        <w:t xml:space="preserve"> still to emerge however</w:t>
      </w:r>
      <w:r w:rsidR="009558FE">
        <w:rPr>
          <w:rFonts w:ascii="Calibri" w:eastAsia="Calibri" w:hAnsi="Calibri" w:cs="Calibri"/>
          <w:color w:val="000000" w:themeColor="text1"/>
        </w:rPr>
        <w:t>,</w:t>
      </w:r>
      <w:r w:rsidR="00C81A57">
        <w:rPr>
          <w:rFonts w:ascii="Calibri" w:eastAsia="Calibri" w:hAnsi="Calibri" w:cs="Calibri"/>
          <w:color w:val="000000" w:themeColor="text1"/>
        </w:rPr>
        <w:t xml:space="preserve"> and until they are</w:t>
      </w:r>
      <w:r w:rsidR="009558FE">
        <w:rPr>
          <w:rFonts w:ascii="Calibri" w:eastAsia="Calibri" w:hAnsi="Calibri" w:cs="Calibri"/>
          <w:color w:val="000000" w:themeColor="text1"/>
        </w:rPr>
        <w:t>,</w:t>
      </w:r>
      <w:r w:rsidR="00C81A57">
        <w:rPr>
          <w:rFonts w:ascii="Calibri" w:eastAsia="Calibri" w:hAnsi="Calibri" w:cs="Calibri"/>
          <w:color w:val="000000" w:themeColor="text1"/>
        </w:rPr>
        <w:t xml:space="preserve"> attributing causality</w:t>
      </w:r>
      <w:r w:rsidR="00990B99">
        <w:rPr>
          <w:rFonts w:ascii="Calibri" w:eastAsia="Calibri" w:hAnsi="Calibri" w:cs="Calibri"/>
          <w:color w:val="000000" w:themeColor="text1"/>
        </w:rPr>
        <w:t xml:space="preserve"> to the programme is </w:t>
      </w:r>
      <w:r w:rsidR="002F2888">
        <w:rPr>
          <w:rFonts w:ascii="Calibri" w:eastAsia="Calibri" w:hAnsi="Calibri" w:cs="Calibri"/>
          <w:color w:val="000000" w:themeColor="text1"/>
        </w:rPr>
        <w:t>cautioned against</w:t>
      </w:r>
      <w:r w:rsidR="009C4EF8">
        <w:rPr>
          <w:rFonts w:ascii="Calibri" w:eastAsia="Calibri" w:hAnsi="Calibri" w:cs="Calibri"/>
          <w:color w:val="000000" w:themeColor="text1"/>
        </w:rPr>
        <w:t>.</w:t>
      </w:r>
      <w:r w:rsidR="006625EB">
        <w:rPr>
          <w:rFonts w:ascii="Calibri" w:eastAsia="Calibri" w:hAnsi="Calibri" w:cs="Calibri"/>
          <w:color w:val="000000" w:themeColor="text1"/>
        </w:rPr>
        <w:t xml:space="preserve"> </w:t>
      </w:r>
      <w:r w:rsidR="007E1CF6" w:rsidRPr="00D95A91">
        <w:rPr>
          <w:rFonts w:eastAsiaTheme="minorEastAsia"/>
          <w:color w:val="000000" w:themeColor="text1"/>
        </w:rPr>
        <w:t xml:space="preserve">Many study descriptions </w:t>
      </w:r>
      <w:r w:rsidR="007E1CF6" w:rsidRPr="00D95A91">
        <w:rPr>
          <w:rFonts w:eastAsiaTheme="minorEastAsia"/>
          <w:color w:val="000000" w:themeColor="text1"/>
        </w:rPr>
        <w:lastRenderedPageBreak/>
        <w:t xml:space="preserve">of what constitute a WSA and the outcomes reported were limited, or lacked longitudinal follow-up. Furthermore, </w:t>
      </w:r>
      <w:r w:rsidR="007E1CF6" w:rsidRPr="00E826DF">
        <w:rPr>
          <w:rFonts w:eastAsiaTheme="minorEastAsia"/>
          <w:color w:val="000000" w:themeColor="text1"/>
        </w:rPr>
        <w:t>consistency in definition, application and thorough evaluation of WSAs was lacking at the time of the reviews.</w:t>
      </w:r>
      <w:r w:rsidR="004A41CF">
        <w:rPr>
          <w:rFonts w:eastAsiaTheme="minorEastAsia"/>
          <w:color w:val="000000" w:themeColor="text1"/>
        </w:rPr>
        <w:t xml:space="preserve"> Wit</w:t>
      </w:r>
      <w:r w:rsidR="001277BE">
        <w:rPr>
          <w:rFonts w:eastAsiaTheme="minorEastAsia"/>
          <w:color w:val="000000" w:themeColor="text1"/>
        </w:rPr>
        <w:t>h</w:t>
      </w:r>
      <w:r w:rsidR="004A41CF">
        <w:rPr>
          <w:rFonts w:eastAsiaTheme="minorEastAsia"/>
          <w:color w:val="000000" w:themeColor="text1"/>
        </w:rPr>
        <w:t xml:space="preserve"> these research limitations highlighted, </w:t>
      </w:r>
      <w:r w:rsidR="001277BE">
        <w:rPr>
          <w:rFonts w:eastAsiaTheme="minorEastAsia"/>
          <w:color w:val="000000" w:themeColor="text1"/>
        </w:rPr>
        <w:t xml:space="preserve">it makes </w:t>
      </w:r>
      <w:r w:rsidR="00407ECD">
        <w:rPr>
          <w:rFonts w:eastAsiaTheme="minorEastAsia"/>
          <w:color w:val="000000" w:themeColor="text1"/>
        </w:rPr>
        <w:t xml:space="preserve">it challenging to determine </w:t>
      </w:r>
      <w:r w:rsidR="004A41CF">
        <w:rPr>
          <w:rFonts w:eastAsiaTheme="minorEastAsia"/>
          <w:color w:val="000000" w:themeColor="text1"/>
        </w:rPr>
        <w:t xml:space="preserve">the </w:t>
      </w:r>
      <w:r w:rsidR="000247DC">
        <w:rPr>
          <w:rFonts w:eastAsiaTheme="minorEastAsia"/>
          <w:color w:val="000000" w:themeColor="text1"/>
        </w:rPr>
        <w:t>effectiveness</w:t>
      </w:r>
      <w:r w:rsidR="004A41CF">
        <w:rPr>
          <w:rFonts w:eastAsiaTheme="minorEastAsia"/>
          <w:color w:val="000000" w:themeColor="text1"/>
        </w:rPr>
        <w:t xml:space="preserve"> of WSA</w:t>
      </w:r>
      <w:r w:rsidR="001277BE">
        <w:rPr>
          <w:rFonts w:eastAsiaTheme="minorEastAsia"/>
          <w:color w:val="000000" w:themeColor="text1"/>
        </w:rPr>
        <w:t>s to obesity.</w:t>
      </w:r>
    </w:p>
    <w:p w14:paraId="69244FCE" w14:textId="26358211" w:rsidR="0074524A" w:rsidRPr="001D5DF8" w:rsidRDefault="0074524A" w:rsidP="00D95A91">
      <w:pPr>
        <w:rPr>
          <w:rFonts w:eastAsiaTheme="minorEastAsia"/>
          <w:b/>
          <w:color w:val="000000" w:themeColor="text1"/>
          <w:sz w:val="28"/>
          <w:szCs w:val="28"/>
        </w:rPr>
      </w:pPr>
      <w:r w:rsidRPr="001D5DF8">
        <w:rPr>
          <w:rFonts w:ascii="Calibri" w:eastAsia="Calibri" w:hAnsi="Calibri" w:cs="Calibri"/>
          <w:b/>
          <w:color w:val="000000" w:themeColor="text1"/>
          <w:sz w:val="28"/>
          <w:szCs w:val="28"/>
        </w:rPr>
        <w:t>What evidence is there of the effectiveness of WSAs to diet, healthy weight and obesity?</w:t>
      </w:r>
    </w:p>
    <w:p w14:paraId="7230D511" w14:textId="72DAB62A" w:rsidR="009777C4" w:rsidRDefault="00D95A91" w:rsidP="00D95A91">
      <w:pPr>
        <w:rPr>
          <w:rFonts w:eastAsiaTheme="minorEastAsia"/>
          <w:color w:val="000000" w:themeColor="text1"/>
        </w:rPr>
      </w:pPr>
      <w:r w:rsidRPr="00E826DF">
        <w:rPr>
          <w:rFonts w:eastAsiaTheme="minorEastAsia"/>
          <w:color w:val="000000" w:themeColor="text1"/>
        </w:rPr>
        <w:t>From what was reported and to guide future work on the application of WSA some lessons could be taken from the evaluation of</w:t>
      </w:r>
      <w:r w:rsidR="003B4131">
        <w:rPr>
          <w:rFonts w:eastAsiaTheme="minorEastAsia"/>
          <w:color w:val="000000" w:themeColor="text1"/>
        </w:rPr>
        <w:t xml:space="preserve"> a number of </w:t>
      </w:r>
      <w:r w:rsidR="00E64281">
        <w:rPr>
          <w:rFonts w:eastAsiaTheme="minorEastAsia"/>
          <w:color w:val="000000" w:themeColor="text1"/>
        </w:rPr>
        <w:t>programmes which showed positive effects</w:t>
      </w:r>
      <w:r w:rsidR="00AF407A">
        <w:rPr>
          <w:rFonts w:eastAsiaTheme="minorEastAsia"/>
          <w:color w:val="000000" w:themeColor="text1"/>
        </w:rPr>
        <w:t>;</w:t>
      </w:r>
      <w:r w:rsidRPr="00E826DF">
        <w:rPr>
          <w:rFonts w:eastAsiaTheme="minorEastAsia"/>
          <w:color w:val="000000" w:themeColor="text1"/>
        </w:rPr>
        <w:t xml:space="preserve"> the </w:t>
      </w:r>
      <w:r w:rsidR="00B72C93">
        <w:rPr>
          <w:rFonts w:eastAsiaTheme="minorEastAsia"/>
          <w:color w:val="000000" w:themeColor="text1"/>
        </w:rPr>
        <w:t>‘</w:t>
      </w:r>
      <w:r w:rsidRPr="00E826DF">
        <w:rPr>
          <w:rFonts w:eastAsiaTheme="minorEastAsia"/>
          <w:color w:val="000000" w:themeColor="text1"/>
        </w:rPr>
        <w:t>Central California Regional Obesity Prevention Program</w:t>
      </w:r>
      <w:r w:rsidR="00B72C93">
        <w:rPr>
          <w:rFonts w:eastAsiaTheme="minorEastAsia"/>
          <w:color w:val="000000" w:themeColor="text1"/>
        </w:rPr>
        <w:t>’</w:t>
      </w:r>
      <w:r w:rsidR="00421FAD">
        <w:rPr>
          <w:rFonts w:eastAsiaTheme="minorEastAsia"/>
          <w:color w:val="000000" w:themeColor="text1"/>
        </w:rPr>
        <w:t>[</w:t>
      </w:r>
      <w:r w:rsidR="001B308F">
        <w:rPr>
          <w:rFonts w:eastAsiaTheme="minorEastAsia"/>
          <w:color w:val="000000" w:themeColor="text1"/>
        </w:rPr>
        <w:t>32]</w:t>
      </w:r>
      <w:r w:rsidRPr="00E826DF">
        <w:rPr>
          <w:rFonts w:eastAsiaTheme="minorEastAsia"/>
          <w:color w:val="000000" w:themeColor="text1"/>
        </w:rPr>
        <w:t xml:space="preserve">, the </w:t>
      </w:r>
      <w:r w:rsidR="00B72C93">
        <w:rPr>
          <w:rFonts w:eastAsiaTheme="minorEastAsia"/>
          <w:color w:val="000000" w:themeColor="text1"/>
        </w:rPr>
        <w:t>‘</w:t>
      </w:r>
      <w:r w:rsidRPr="00E826DF">
        <w:rPr>
          <w:rFonts w:eastAsiaTheme="minorEastAsia"/>
          <w:color w:val="000000" w:themeColor="text1"/>
        </w:rPr>
        <w:t>Romp and Chomp</w:t>
      </w:r>
      <w:r w:rsidR="00B72C93">
        <w:rPr>
          <w:rFonts w:eastAsiaTheme="minorEastAsia"/>
          <w:color w:val="000000" w:themeColor="text1"/>
        </w:rPr>
        <w:t>’</w:t>
      </w:r>
      <w:r w:rsidRPr="00E826DF">
        <w:rPr>
          <w:rFonts w:eastAsiaTheme="minorEastAsia"/>
          <w:color w:val="000000" w:themeColor="text1"/>
        </w:rPr>
        <w:t xml:space="preserve"> programme in Australia </w:t>
      </w:r>
      <w:r w:rsidR="001B308F">
        <w:rPr>
          <w:rFonts w:eastAsiaTheme="minorEastAsia"/>
          <w:color w:val="000000" w:themeColor="text1"/>
        </w:rPr>
        <w:t>[33,34]</w:t>
      </w:r>
      <w:r w:rsidR="004B7845">
        <w:rPr>
          <w:rFonts w:eastAsiaTheme="minorEastAsia"/>
          <w:color w:val="000000" w:themeColor="text1"/>
        </w:rPr>
        <w:t>,</w:t>
      </w:r>
      <w:r w:rsidRPr="00E826DF">
        <w:rPr>
          <w:rFonts w:eastAsiaTheme="minorEastAsia"/>
          <w:color w:val="000000" w:themeColor="text1"/>
        </w:rPr>
        <w:t xml:space="preserve"> </w:t>
      </w:r>
      <w:r w:rsidR="00B72C93">
        <w:rPr>
          <w:rFonts w:eastAsiaTheme="minorEastAsia"/>
          <w:color w:val="000000" w:themeColor="text1"/>
        </w:rPr>
        <w:t>‘</w:t>
      </w:r>
      <w:r w:rsidRPr="00E826DF">
        <w:rPr>
          <w:rFonts w:eastAsiaTheme="minorEastAsia"/>
          <w:color w:val="000000" w:themeColor="text1"/>
        </w:rPr>
        <w:t>Shape up Somerville</w:t>
      </w:r>
      <w:r w:rsidR="00B72C93">
        <w:rPr>
          <w:rFonts w:eastAsiaTheme="minorEastAsia"/>
          <w:color w:val="000000" w:themeColor="text1"/>
        </w:rPr>
        <w:t>’</w:t>
      </w:r>
      <w:r w:rsidRPr="00E826DF">
        <w:rPr>
          <w:rFonts w:eastAsiaTheme="minorEastAsia"/>
          <w:color w:val="000000" w:themeColor="text1"/>
        </w:rPr>
        <w:t xml:space="preserve"> in the USA</w:t>
      </w:r>
      <w:r w:rsidR="00E13566">
        <w:rPr>
          <w:rFonts w:eastAsiaTheme="minorEastAsia"/>
          <w:color w:val="000000" w:themeColor="text1"/>
        </w:rPr>
        <w:t xml:space="preserve"> </w:t>
      </w:r>
      <w:r w:rsidR="000D3230">
        <w:rPr>
          <w:rFonts w:eastAsiaTheme="minorEastAsia"/>
          <w:color w:val="000000" w:themeColor="text1"/>
        </w:rPr>
        <w:t>[37]</w:t>
      </w:r>
      <w:r w:rsidRPr="00E826DF">
        <w:rPr>
          <w:rFonts w:eastAsiaTheme="minorEastAsia"/>
          <w:color w:val="000000" w:themeColor="text1"/>
        </w:rPr>
        <w:t>, and the Healthy Living Cambridge Kids in the USA</w:t>
      </w:r>
      <w:r w:rsidR="00F23F56">
        <w:rPr>
          <w:rFonts w:eastAsiaTheme="minorEastAsia"/>
          <w:color w:val="000000" w:themeColor="text1"/>
        </w:rPr>
        <w:t xml:space="preserve"> </w:t>
      </w:r>
      <w:r w:rsidR="000D3230">
        <w:rPr>
          <w:rFonts w:eastAsiaTheme="minorEastAsia"/>
          <w:color w:val="000000" w:themeColor="text1"/>
        </w:rPr>
        <w:t>[38]</w:t>
      </w:r>
      <w:r w:rsidRPr="00E826DF">
        <w:rPr>
          <w:rFonts w:eastAsiaTheme="minorEastAsia"/>
          <w:color w:val="000000" w:themeColor="text1"/>
        </w:rPr>
        <w:t xml:space="preserve">. The </w:t>
      </w:r>
      <w:proofErr w:type="spellStart"/>
      <w:r w:rsidRPr="00E826DF">
        <w:rPr>
          <w:rFonts w:eastAsiaTheme="minorEastAsia"/>
          <w:color w:val="000000" w:themeColor="text1"/>
        </w:rPr>
        <w:t>Safefood</w:t>
      </w:r>
      <w:proofErr w:type="spellEnd"/>
      <w:r w:rsidRPr="00E826DF">
        <w:rPr>
          <w:rFonts w:eastAsiaTheme="minorEastAsia"/>
          <w:color w:val="000000" w:themeColor="text1"/>
        </w:rPr>
        <w:t xml:space="preserve"> </w:t>
      </w:r>
      <w:r w:rsidR="00CC5382">
        <w:rPr>
          <w:rFonts w:eastAsiaTheme="minorEastAsia"/>
          <w:color w:val="000000" w:themeColor="text1"/>
        </w:rPr>
        <w:t>[12]</w:t>
      </w:r>
      <w:r w:rsidRPr="00E826DF">
        <w:rPr>
          <w:rFonts w:eastAsiaTheme="minorEastAsia"/>
          <w:color w:val="000000" w:themeColor="text1"/>
        </w:rPr>
        <w:t xml:space="preserve"> review included </w:t>
      </w:r>
      <w:r w:rsidR="004A5B95">
        <w:rPr>
          <w:rFonts w:eastAsiaTheme="minorEastAsia"/>
          <w:color w:val="000000" w:themeColor="text1"/>
        </w:rPr>
        <w:t>similar</w:t>
      </w:r>
      <w:r w:rsidRPr="00E826DF">
        <w:rPr>
          <w:rFonts w:eastAsiaTheme="minorEastAsia"/>
          <w:color w:val="000000" w:themeColor="text1"/>
        </w:rPr>
        <w:t xml:space="preserve"> studies as Bagnall et al</w:t>
      </w:r>
      <w:r w:rsidR="00CC5382">
        <w:rPr>
          <w:rFonts w:eastAsiaTheme="minorEastAsia"/>
          <w:color w:val="000000" w:themeColor="text1"/>
        </w:rPr>
        <w:t xml:space="preserve">. </w:t>
      </w:r>
      <w:r w:rsidR="00170A8D">
        <w:rPr>
          <w:rFonts w:eastAsiaTheme="minorEastAsia"/>
          <w:color w:val="000000" w:themeColor="text1"/>
        </w:rPr>
        <w:t>[16]</w:t>
      </w:r>
      <w:r w:rsidRPr="00E826DF">
        <w:rPr>
          <w:rFonts w:eastAsiaTheme="minorEastAsia"/>
          <w:color w:val="000000" w:themeColor="text1"/>
        </w:rPr>
        <w:t xml:space="preserve"> with the addition of </w:t>
      </w:r>
      <w:r w:rsidR="004A5B95">
        <w:rPr>
          <w:rFonts w:eastAsiaTheme="minorEastAsia"/>
          <w:color w:val="000000" w:themeColor="text1"/>
        </w:rPr>
        <w:t xml:space="preserve">the more recent </w:t>
      </w:r>
      <w:r w:rsidRPr="00E826DF">
        <w:rPr>
          <w:rFonts w:eastAsiaTheme="minorEastAsia"/>
          <w:color w:val="000000" w:themeColor="text1"/>
        </w:rPr>
        <w:t>Amsterdam Healthy Weight Approach (AHWA) in the Netherlands</w:t>
      </w:r>
      <w:r w:rsidR="004A5B95">
        <w:rPr>
          <w:rFonts w:eastAsiaTheme="minorEastAsia"/>
          <w:color w:val="000000" w:themeColor="text1"/>
        </w:rPr>
        <w:t xml:space="preserve"> </w:t>
      </w:r>
      <w:r w:rsidRPr="00E826DF">
        <w:rPr>
          <w:rFonts w:eastAsiaTheme="minorEastAsia"/>
          <w:color w:val="000000" w:themeColor="text1"/>
        </w:rPr>
        <w:t xml:space="preserve">that </w:t>
      </w:r>
      <w:r w:rsidR="00695116">
        <w:rPr>
          <w:rFonts w:eastAsiaTheme="minorEastAsia"/>
          <w:color w:val="000000" w:themeColor="text1"/>
        </w:rPr>
        <w:t xml:space="preserve">has shown </w:t>
      </w:r>
      <w:r w:rsidR="00B226EA">
        <w:rPr>
          <w:rFonts w:eastAsiaTheme="minorEastAsia"/>
          <w:color w:val="000000" w:themeColor="text1"/>
        </w:rPr>
        <w:t>promising outcomes</w:t>
      </w:r>
      <w:r w:rsidRPr="00E826DF">
        <w:rPr>
          <w:rFonts w:eastAsiaTheme="minorEastAsia"/>
          <w:color w:val="000000" w:themeColor="text1"/>
        </w:rPr>
        <w:t xml:space="preserve">, and included </w:t>
      </w:r>
      <w:r w:rsidR="004A5B95">
        <w:rPr>
          <w:rFonts w:eastAsiaTheme="minorEastAsia"/>
          <w:color w:val="000000" w:themeColor="text1"/>
        </w:rPr>
        <w:t xml:space="preserve">a </w:t>
      </w:r>
      <w:r w:rsidRPr="00E826DF">
        <w:rPr>
          <w:rFonts w:eastAsiaTheme="minorEastAsia"/>
          <w:color w:val="000000" w:themeColor="text1"/>
        </w:rPr>
        <w:t>logic framework.</w:t>
      </w:r>
      <w:r w:rsidR="004A5B95">
        <w:rPr>
          <w:rFonts w:eastAsiaTheme="minorEastAsia"/>
          <w:color w:val="000000" w:themeColor="text1"/>
        </w:rPr>
        <w:t xml:space="preserve"> </w:t>
      </w:r>
      <w:r w:rsidR="005A7D93">
        <w:rPr>
          <w:rFonts w:eastAsiaTheme="minorEastAsia"/>
          <w:color w:val="000000" w:themeColor="text1"/>
        </w:rPr>
        <w:t>Below</w:t>
      </w:r>
      <w:r w:rsidR="00E161F9">
        <w:rPr>
          <w:rFonts w:eastAsiaTheme="minorEastAsia"/>
          <w:color w:val="000000" w:themeColor="text1"/>
        </w:rPr>
        <w:t xml:space="preserve"> we </w:t>
      </w:r>
      <w:r w:rsidR="00E10228">
        <w:rPr>
          <w:rFonts w:eastAsiaTheme="minorEastAsia"/>
          <w:color w:val="000000" w:themeColor="text1"/>
        </w:rPr>
        <w:t>describe</w:t>
      </w:r>
      <w:r w:rsidR="00E161F9">
        <w:rPr>
          <w:rFonts w:eastAsiaTheme="minorEastAsia"/>
          <w:color w:val="000000" w:themeColor="text1"/>
        </w:rPr>
        <w:t xml:space="preserve"> one </w:t>
      </w:r>
      <w:r w:rsidR="00AA691C">
        <w:rPr>
          <w:rFonts w:eastAsiaTheme="minorEastAsia"/>
          <w:color w:val="000000" w:themeColor="text1"/>
        </w:rPr>
        <w:t xml:space="preserve">WSA programme </w:t>
      </w:r>
      <w:r w:rsidR="009777C4">
        <w:rPr>
          <w:rFonts w:eastAsiaTheme="minorEastAsia"/>
          <w:color w:val="000000" w:themeColor="text1"/>
        </w:rPr>
        <w:t xml:space="preserve">(AHWA) </w:t>
      </w:r>
      <w:r w:rsidR="002A3026">
        <w:rPr>
          <w:rFonts w:eastAsiaTheme="minorEastAsia"/>
          <w:color w:val="000000" w:themeColor="text1"/>
        </w:rPr>
        <w:t xml:space="preserve">that shows </w:t>
      </w:r>
      <w:r w:rsidR="00E10228">
        <w:rPr>
          <w:rFonts w:eastAsiaTheme="minorEastAsia"/>
          <w:color w:val="000000" w:themeColor="text1"/>
        </w:rPr>
        <w:t xml:space="preserve">the </w:t>
      </w:r>
      <w:r w:rsidR="002A3026">
        <w:rPr>
          <w:rFonts w:eastAsiaTheme="minorEastAsia"/>
          <w:color w:val="000000" w:themeColor="text1"/>
        </w:rPr>
        <w:t xml:space="preserve">most promise in terms of leading to change, </w:t>
      </w:r>
      <w:r w:rsidR="00E10228">
        <w:rPr>
          <w:rFonts w:eastAsiaTheme="minorEastAsia"/>
          <w:color w:val="000000" w:themeColor="text1"/>
        </w:rPr>
        <w:t xml:space="preserve">and </w:t>
      </w:r>
      <w:r w:rsidR="002A3026">
        <w:rPr>
          <w:rFonts w:eastAsiaTheme="minorEastAsia"/>
          <w:color w:val="000000" w:themeColor="text1"/>
        </w:rPr>
        <w:t>that could be replicable in other cities</w:t>
      </w:r>
      <w:r w:rsidR="00E10228">
        <w:rPr>
          <w:rFonts w:eastAsiaTheme="minorEastAsia"/>
          <w:color w:val="000000" w:themeColor="text1"/>
        </w:rPr>
        <w:t xml:space="preserve">. </w:t>
      </w:r>
      <w:r w:rsidR="00A21CE8">
        <w:rPr>
          <w:rFonts w:eastAsiaTheme="minorEastAsia"/>
          <w:color w:val="000000" w:themeColor="text1"/>
        </w:rPr>
        <w:t>This</w:t>
      </w:r>
      <w:r w:rsidR="002A3026">
        <w:rPr>
          <w:rFonts w:eastAsiaTheme="minorEastAsia"/>
          <w:color w:val="000000" w:themeColor="text1"/>
        </w:rPr>
        <w:t xml:space="preserve"> </w:t>
      </w:r>
      <w:r w:rsidR="005C142E">
        <w:rPr>
          <w:rFonts w:eastAsiaTheme="minorEastAsia"/>
          <w:color w:val="000000" w:themeColor="text1"/>
        </w:rPr>
        <w:t xml:space="preserve">has </w:t>
      </w:r>
      <w:r w:rsidR="000D181A">
        <w:rPr>
          <w:rFonts w:eastAsiaTheme="minorEastAsia"/>
          <w:color w:val="000000" w:themeColor="text1"/>
        </w:rPr>
        <w:t>been evaluated in terms of process and outcomes</w:t>
      </w:r>
      <w:r w:rsidR="009A770C">
        <w:rPr>
          <w:rFonts w:eastAsiaTheme="minorEastAsia"/>
          <w:color w:val="000000" w:themeColor="text1"/>
        </w:rPr>
        <w:t xml:space="preserve">, and a </w:t>
      </w:r>
      <w:r w:rsidR="00FA53BE">
        <w:rPr>
          <w:rFonts w:eastAsiaTheme="minorEastAsia"/>
          <w:color w:val="000000" w:themeColor="text1"/>
        </w:rPr>
        <w:t xml:space="preserve">logic framework </w:t>
      </w:r>
      <w:r w:rsidR="000D181A">
        <w:rPr>
          <w:rFonts w:eastAsiaTheme="minorEastAsia"/>
          <w:color w:val="000000" w:themeColor="text1"/>
        </w:rPr>
        <w:t>is also reported</w:t>
      </w:r>
      <w:r w:rsidR="00FA53BE">
        <w:rPr>
          <w:rFonts w:eastAsiaTheme="minorEastAsia"/>
          <w:color w:val="000000" w:themeColor="text1"/>
        </w:rPr>
        <w:t xml:space="preserve"> </w:t>
      </w:r>
      <w:r w:rsidR="00170A8D">
        <w:rPr>
          <w:rFonts w:ascii="Calibri" w:eastAsia="Calibri" w:hAnsi="Calibri" w:cs="Calibri"/>
        </w:rPr>
        <w:t>[26,70].</w:t>
      </w:r>
    </w:p>
    <w:p w14:paraId="682E9A0D" w14:textId="461602EA" w:rsidR="005C142E" w:rsidRPr="008126DF" w:rsidRDefault="008F2FCE" w:rsidP="00D95A91">
      <w:pPr>
        <w:rPr>
          <w:rFonts w:eastAsiaTheme="minorEastAsia"/>
          <w:color w:val="000000" w:themeColor="text1"/>
        </w:rPr>
      </w:pPr>
      <w:r>
        <w:rPr>
          <w:rFonts w:eastAsiaTheme="minorEastAsia"/>
          <w:color w:val="000000" w:themeColor="text1"/>
        </w:rPr>
        <w:t xml:space="preserve">The </w:t>
      </w:r>
      <w:r w:rsidR="00F967A6">
        <w:rPr>
          <w:rFonts w:eastAsiaTheme="minorEastAsia"/>
          <w:color w:val="000000" w:themeColor="text1"/>
        </w:rPr>
        <w:t>ci</w:t>
      </w:r>
      <w:r w:rsidR="009777C4" w:rsidRPr="009777C4">
        <w:rPr>
          <w:rFonts w:eastAsiaTheme="minorEastAsia"/>
          <w:color w:val="000000" w:themeColor="text1"/>
        </w:rPr>
        <w:t>ty of Amsterdam</w:t>
      </w:r>
      <w:r>
        <w:rPr>
          <w:rFonts w:eastAsiaTheme="minorEastAsia"/>
          <w:color w:val="000000" w:themeColor="text1"/>
        </w:rPr>
        <w:t xml:space="preserve">, Netherlands </w:t>
      </w:r>
      <w:r w:rsidR="00222C28">
        <w:rPr>
          <w:rFonts w:eastAsiaTheme="minorEastAsia"/>
          <w:color w:val="000000" w:themeColor="text1"/>
        </w:rPr>
        <w:t>com</w:t>
      </w:r>
      <w:r w:rsidR="0048171E">
        <w:rPr>
          <w:rFonts w:eastAsiaTheme="minorEastAsia"/>
          <w:color w:val="000000" w:themeColor="text1"/>
        </w:rPr>
        <w:t>m</w:t>
      </w:r>
      <w:r w:rsidR="00222C28">
        <w:rPr>
          <w:rFonts w:eastAsiaTheme="minorEastAsia"/>
          <w:color w:val="000000" w:themeColor="text1"/>
        </w:rPr>
        <w:t>itted</w:t>
      </w:r>
      <w:r w:rsidR="009777C4" w:rsidRPr="009777C4">
        <w:rPr>
          <w:rFonts w:eastAsiaTheme="minorEastAsia"/>
          <w:color w:val="000000" w:themeColor="text1"/>
        </w:rPr>
        <w:t xml:space="preserve"> to a long-term integrated approach </w:t>
      </w:r>
      <w:r w:rsidR="00D47157">
        <w:rPr>
          <w:rFonts w:eastAsiaTheme="minorEastAsia"/>
          <w:color w:val="000000" w:themeColor="text1"/>
        </w:rPr>
        <w:t xml:space="preserve">to intervene with the </w:t>
      </w:r>
      <w:r w:rsidR="000F1EF0">
        <w:rPr>
          <w:rFonts w:eastAsiaTheme="minorEastAsia"/>
          <w:color w:val="000000" w:themeColor="text1"/>
        </w:rPr>
        <w:t xml:space="preserve">children’s </w:t>
      </w:r>
      <w:r w:rsidR="00D47157">
        <w:rPr>
          <w:rFonts w:eastAsiaTheme="minorEastAsia"/>
          <w:color w:val="000000" w:themeColor="text1"/>
        </w:rPr>
        <w:t>physi</w:t>
      </w:r>
      <w:r w:rsidR="000F1EF0">
        <w:rPr>
          <w:rFonts w:eastAsiaTheme="minorEastAsia"/>
          <w:color w:val="000000" w:themeColor="text1"/>
        </w:rPr>
        <w:t>c</w:t>
      </w:r>
      <w:r w:rsidR="00D47157">
        <w:rPr>
          <w:rFonts w:eastAsiaTheme="minorEastAsia"/>
          <w:color w:val="000000" w:themeColor="text1"/>
        </w:rPr>
        <w:t>al and social envi</w:t>
      </w:r>
      <w:r w:rsidR="000F1EF0">
        <w:rPr>
          <w:rFonts w:eastAsiaTheme="minorEastAsia"/>
          <w:color w:val="000000" w:themeColor="text1"/>
        </w:rPr>
        <w:t xml:space="preserve">ronment </w:t>
      </w:r>
      <w:r w:rsidR="009777C4" w:rsidRPr="009777C4">
        <w:rPr>
          <w:rFonts w:eastAsiaTheme="minorEastAsia"/>
          <w:color w:val="000000" w:themeColor="text1"/>
        </w:rPr>
        <w:t xml:space="preserve">to </w:t>
      </w:r>
      <w:r w:rsidR="000F1EF0">
        <w:rPr>
          <w:rFonts w:eastAsiaTheme="minorEastAsia"/>
          <w:color w:val="000000" w:themeColor="text1"/>
        </w:rPr>
        <w:t xml:space="preserve">tackle </w:t>
      </w:r>
      <w:r w:rsidR="009777C4" w:rsidRPr="009777C4">
        <w:rPr>
          <w:rFonts w:eastAsiaTheme="minorEastAsia"/>
          <w:color w:val="000000" w:themeColor="text1"/>
        </w:rPr>
        <w:t xml:space="preserve">excessive weight reversal and obesity in children </w:t>
      </w:r>
      <w:r w:rsidR="00170A8D">
        <w:rPr>
          <w:rFonts w:eastAsiaTheme="minorEastAsia"/>
          <w:color w:val="000000" w:themeColor="text1"/>
        </w:rPr>
        <w:t>[71]</w:t>
      </w:r>
      <w:r w:rsidR="009777C4" w:rsidRPr="009777C4">
        <w:rPr>
          <w:rFonts w:eastAsiaTheme="minorEastAsia"/>
          <w:color w:val="000000" w:themeColor="text1"/>
        </w:rPr>
        <w:t>. A further important element of this approach was a specific dedication to preventing children of healthy weight gaining excess weight due to obesity-promoting environments, and, to treat children with overweight and obesity through clinical practice and reduction of risk from obesogenic environments.</w:t>
      </w:r>
      <w:r w:rsidR="00B21F4F">
        <w:rPr>
          <w:rFonts w:eastAsiaTheme="minorEastAsia"/>
          <w:color w:val="000000" w:themeColor="text1"/>
        </w:rPr>
        <w:t xml:space="preserve"> </w:t>
      </w:r>
      <w:r w:rsidR="009777C4" w:rsidRPr="009777C4">
        <w:rPr>
          <w:rFonts w:eastAsiaTheme="minorEastAsia"/>
          <w:color w:val="000000" w:themeColor="text1"/>
        </w:rPr>
        <w:t>In a review of what makes AHWA effective, key elements were described</w:t>
      </w:r>
      <w:r w:rsidR="00F52592">
        <w:rPr>
          <w:rFonts w:eastAsiaTheme="minorEastAsia"/>
          <w:color w:val="000000" w:themeColor="text1"/>
        </w:rPr>
        <w:t>.</w:t>
      </w:r>
      <w:r w:rsidR="00B21F4F">
        <w:rPr>
          <w:rFonts w:eastAsiaTheme="minorEastAsia"/>
          <w:color w:val="000000" w:themeColor="text1"/>
        </w:rPr>
        <w:t xml:space="preserve"> </w:t>
      </w:r>
      <w:r w:rsidR="009777C4" w:rsidRPr="009777C4">
        <w:rPr>
          <w:rFonts w:eastAsiaTheme="minorEastAsia"/>
          <w:color w:val="000000" w:themeColor="text1"/>
        </w:rPr>
        <w:t>The first active element of an integrated approach to childhood obesity is a holistic</w:t>
      </w:r>
      <w:r w:rsidR="00B21F4F">
        <w:rPr>
          <w:rFonts w:eastAsiaTheme="minorEastAsia"/>
          <w:color w:val="000000" w:themeColor="text1"/>
        </w:rPr>
        <w:t xml:space="preserve"> </w:t>
      </w:r>
      <w:r w:rsidR="009777C4" w:rsidRPr="009777C4">
        <w:rPr>
          <w:rFonts w:eastAsiaTheme="minorEastAsia"/>
          <w:color w:val="000000" w:themeColor="text1"/>
        </w:rPr>
        <w:t>approach that incorporates many organisations. Second is leadership in the design and implementation of the AHWA. In particular,</w:t>
      </w:r>
      <w:r w:rsidR="00B21F4F">
        <w:rPr>
          <w:rFonts w:eastAsiaTheme="minorEastAsia"/>
          <w:color w:val="000000" w:themeColor="text1"/>
        </w:rPr>
        <w:t xml:space="preserve"> </w:t>
      </w:r>
      <w:r w:rsidR="009777C4" w:rsidRPr="009777C4">
        <w:rPr>
          <w:rFonts w:eastAsiaTheme="minorEastAsia"/>
          <w:color w:val="000000" w:themeColor="text1"/>
        </w:rPr>
        <w:t xml:space="preserve">political-administrative support is essential for design and implementation as </w:t>
      </w:r>
      <w:r w:rsidR="009777C4" w:rsidRPr="009777C4">
        <w:rPr>
          <w:rFonts w:eastAsiaTheme="minorEastAsia"/>
          <w:color w:val="000000" w:themeColor="text1"/>
        </w:rPr>
        <w:lastRenderedPageBreak/>
        <w:t>well</w:t>
      </w:r>
      <w:r w:rsidR="00B21F4F">
        <w:rPr>
          <w:rFonts w:eastAsiaTheme="minorEastAsia"/>
          <w:color w:val="000000" w:themeColor="text1"/>
        </w:rPr>
        <w:t xml:space="preserve"> </w:t>
      </w:r>
      <w:r w:rsidR="009777C4" w:rsidRPr="009777C4">
        <w:rPr>
          <w:rFonts w:eastAsiaTheme="minorEastAsia"/>
          <w:color w:val="000000" w:themeColor="text1"/>
        </w:rPr>
        <w:t>as integration into policy.</w:t>
      </w:r>
      <w:r w:rsidR="00B21F4F">
        <w:rPr>
          <w:rFonts w:eastAsiaTheme="minorEastAsia"/>
          <w:color w:val="000000" w:themeColor="text1"/>
        </w:rPr>
        <w:t xml:space="preserve"> </w:t>
      </w:r>
      <w:r w:rsidR="009777C4" w:rsidRPr="009777C4">
        <w:rPr>
          <w:rFonts w:eastAsiaTheme="minorEastAsia"/>
          <w:color w:val="000000" w:themeColor="text1"/>
        </w:rPr>
        <w:t xml:space="preserve">Third is the AHWA deployment of a combination of mutually reinforcing and </w:t>
      </w:r>
      <w:r w:rsidR="00FE56EA" w:rsidRPr="009777C4">
        <w:rPr>
          <w:rFonts w:eastAsiaTheme="minorEastAsia"/>
          <w:color w:val="000000" w:themeColor="text1"/>
        </w:rPr>
        <w:t>well</w:t>
      </w:r>
      <w:r w:rsidR="00FE56EA">
        <w:rPr>
          <w:rFonts w:eastAsiaTheme="minorEastAsia"/>
          <w:color w:val="000000" w:themeColor="text1"/>
        </w:rPr>
        <w:t>-</w:t>
      </w:r>
      <w:r w:rsidR="009777C4" w:rsidRPr="009777C4">
        <w:rPr>
          <w:rFonts w:eastAsiaTheme="minorEastAsia"/>
          <w:color w:val="000000" w:themeColor="text1"/>
        </w:rPr>
        <w:t>founded</w:t>
      </w:r>
      <w:r w:rsidR="00B21F4F">
        <w:rPr>
          <w:rFonts w:eastAsiaTheme="minorEastAsia"/>
          <w:color w:val="000000" w:themeColor="text1"/>
        </w:rPr>
        <w:t xml:space="preserve"> </w:t>
      </w:r>
      <w:r w:rsidR="009777C4" w:rsidRPr="009777C4">
        <w:rPr>
          <w:rFonts w:eastAsiaTheme="minorEastAsia"/>
          <w:color w:val="000000" w:themeColor="text1"/>
        </w:rPr>
        <w:t>interventions based on scientific knowledge of the systems approach.</w:t>
      </w:r>
      <w:r w:rsidR="00B21F4F">
        <w:rPr>
          <w:rFonts w:eastAsiaTheme="minorEastAsia"/>
          <w:color w:val="000000" w:themeColor="text1"/>
        </w:rPr>
        <w:t xml:space="preserve"> </w:t>
      </w:r>
      <w:r w:rsidR="009777C4" w:rsidRPr="009777C4">
        <w:rPr>
          <w:rFonts w:eastAsiaTheme="minorEastAsia"/>
          <w:color w:val="000000" w:themeColor="text1"/>
        </w:rPr>
        <w:t>The fourth element is the importance of cooperation with various services as well</w:t>
      </w:r>
      <w:r w:rsidR="00B21F4F">
        <w:rPr>
          <w:rFonts w:eastAsiaTheme="minorEastAsia"/>
          <w:color w:val="000000" w:themeColor="text1"/>
        </w:rPr>
        <w:t xml:space="preserve"> </w:t>
      </w:r>
      <w:r w:rsidR="009777C4" w:rsidRPr="009777C4">
        <w:rPr>
          <w:rFonts w:eastAsiaTheme="minorEastAsia"/>
          <w:color w:val="000000" w:themeColor="text1"/>
        </w:rPr>
        <w:t>as with public and private parties. Cooperation is required at the administrative,</w:t>
      </w:r>
      <w:r w:rsidR="00B21F4F">
        <w:rPr>
          <w:rFonts w:eastAsiaTheme="minorEastAsia"/>
          <w:color w:val="000000" w:themeColor="text1"/>
        </w:rPr>
        <w:t xml:space="preserve"> </w:t>
      </w:r>
      <w:r w:rsidR="009777C4" w:rsidRPr="009777C4">
        <w:rPr>
          <w:rFonts w:eastAsiaTheme="minorEastAsia"/>
          <w:color w:val="000000" w:themeColor="text1"/>
        </w:rPr>
        <w:t>official and executive levels, in neighbourhoods and in schools. Identifying leaders</w:t>
      </w:r>
      <w:r w:rsidR="00B21F4F">
        <w:rPr>
          <w:rFonts w:eastAsiaTheme="minorEastAsia"/>
          <w:color w:val="000000" w:themeColor="text1"/>
        </w:rPr>
        <w:t xml:space="preserve"> </w:t>
      </w:r>
      <w:r w:rsidR="009777C4" w:rsidRPr="009777C4">
        <w:rPr>
          <w:rFonts w:eastAsiaTheme="minorEastAsia"/>
          <w:color w:val="000000" w:themeColor="text1"/>
        </w:rPr>
        <w:t>or champions who feel responsible for the implementation and management of</w:t>
      </w:r>
      <w:r w:rsidR="00B21F4F">
        <w:rPr>
          <w:rFonts w:eastAsiaTheme="minorEastAsia"/>
          <w:color w:val="000000" w:themeColor="text1"/>
        </w:rPr>
        <w:t xml:space="preserve"> </w:t>
      </w:r>
      <w:r w:rsidR="009777C4" w:rsidRPr="009777C4">
        <w:rPr>
          <w:rFonts w:eastAsiaTheme="minorEastAsia"/>
          <w:color w:val="000000" w:themeColor="text1"/>
        </w:rPr>
        <w:t>programme components is important to their implementation and success.</w:t>
      </w:r>
      <w:r w:rsidR="00B21F4F">
        <w:rPr>
          <w:rFonts w:eastAsiaTheme="minorEastAsia"/>
          <w:color w:val="000000" w:themeColor="text1"/>
        </w:rPr>
        <w:t xml:space="preserve"> </w:t>
      </w:r>
      <w:r w:rsidR="009777C4" w:rsidRPr="009777C4">
        <w:rPr>
          <w:rFonts w:eastAsiaTheme="minorEastAsia"/>
          <w:color w:val="000000" w:themeColor="text1"/>
        </w:rPr>
        <w:t>The fifth active element is quite unique for the integrated approach to obesity: the</w:t>
      </w:r>
      <w:r w:rsidR="00B21F4F">
        <w:rPr>
          <w:rFonts w:eastAsiaTheme="minorEastAsia"/>
          <w:color w:val="000000" w:themeColor="text1"/>
        </w:rPr>
        <w:t xml:space="preserve"> </w:t>
      </w:r>
      <w:r w:rsidR="009777C4" w:rsidRPr="009777C4">
        <w:rPr>
          <w:rFonts w:eastAsiaTheme="minorEastAsia"/>
          <w:color w:val="000000" w:themeColor="text1"/>
        </w:rPr>
        <w:t>learning approach, that is a move to evaluation of what works in certain areas and</w:t>
      </w:r>
      <w:r w:rsidR="00B21F4F">
        <w:rPr>
          <w:rFonts w:eastAsiaTheme="minorEastAsia"/>
          <w:color w:val="000000" w:themeColor="text1"/>
        </w:rPr>
        <w:t xml:space="preserve"> </w:t>
      </w:r>
      <w:r w:rsidR="009777C4" w:rsidRPr="009777C4">
        <w:rPr>
          <w:rFonts w:eastAsiaTheme="minorEastAsia"/>
          <w:color w:val="000000" w:themeColor="text1"/>
        </w:rPr>
        <w:t>a shift in mindset that evaluation can be flexible, and lessons about the process</w:t>
      </w:r>
      <w:r w:rsidR="00B21F4F">
        <w:rPr>
          <w:rFonts w:eastAsiaTheme="minorEastAsia"/>
          <w:color w:val="000000" w:themeColor="text1"/>
        </w:rPr>
        <w:t xml:space="preserve"> </w:t>
      </w:r>
      <w:r w:rsidR="009777C4" w:rsidRPr="009777C4">
        <w:rPr>
          <w:rFonts w:eastAsiaTheme="minorEastAsia"/>
          <w:color w:val="000000" w:themeColor="text1"/>
        </w:rPr>
        <w:t>of implementation are being learned as the initiative is underway, not only at the</w:t>
      </w:r>
      <w:r w:rsidR="00B21F4F">
        <w:rPr>
          <w:rFonts w:eastAsiaTheme="minorEastAsia"/>
          <w:color w:val="000000" w:themeColor="text1"/>
        </w:rPr>
        <w:t xml:space="preserve"> </w:t>
      </w:r>
      <w:r w:rsidR="009777C4" w:rsidRPr="009777C4">
        <w:rPr>
          <w:rFonts w:eastAsiaTheme="minorEastAsia"/>
          <w:color w:val="000000" w:themeColor="text1"/>
        </w:rPr>
        <w:t>end. This adaptive nature of the system is a key feature of a WSA, and one which is</w:t>
      </w:r>
      <w:r w:rsidR="00B21F4F">
        <w:rPr>
          <w:rFonts w:eastAsiaTheme="minorEastAsia"/>
          <w:color w:val="000000" w:themeColor="text1"/>
        </w:rPr>
        <w:t xml:space="preserve"> </w:t>
      </w:r>
      <w:r w:rsidR="009777C4" w:rsidRPr="009777C4">
        <w:rPr>
          <w:rFonts w:eastAsiaTheme="minorEastAsia"/>
          <w:color w:val="000000" w:themeColor="text1"/>
        </w:rPr>
        <w:t>often lacking in other approaches labelled as WSAs.</w:t>
      </w:r>
      <w:r w:rsidR="00B21F4F">
        <w:rPr>
          <w:rFonts w:eastAsiaTheme="minorEastAsia"/>
          <w:color w:val="000000" w:themeColor="text1"/>
        </w:rPr>
        <w:t xml:space="preserve"> </w:t>
      </w:r>
      <w:r w:rsidR="009777C4" w:rsidRPr="009777C4">
        <w:rPr>
          <w:rFonts w:eastAsiaTheme="minorEastAsia"/>
          <w:color w:val="000000" w:themeColor="text1"/>
        </w:rPr>
        <w:t>The sixth element is that attention should be devoted to a long-term vision and the</w:t>
      </w:r>
      <w:r w:rsidR="00B21F4F">
        <w:rPr>
          <w:rFonts w:eastAsiaTheme="minorEastAsia"/>
          <w:color w:val="000000" w:themeColor="text1"/>
        </w:rPr>
        <w:t xml:space="preserve"> </w:t>
      </w:r>
      <w:r w:rsidR="009777C4" w:rsidRPr="009777C4">
        <w:rPr>
          <w:rFonts w:eastAsiaTheme="minorEastAsia"/>
          <w:color w:val="000000" w:themeColor="text1"/>
        </w:rPr>
        <w:t>commitment to permanent change.</w:t>
      </w:r>
      <w:r w:rsidR="00B21F4F">
        <w:rPr>
          <w:rFonts w:eastAsiaTheme="minorEastAsia"/>
          <w:color w:val="000000" w:themeColor="text1"/>
        </w:rPr>
        <w:t xml:space="preserve"> F</w:t>
      </w:r>
      <w:r w:rsidR="009777C4" w:rsidRPr="009777C4">
        <w:rPr>
          <w:rFonts w:eastAsiaTheme="minorEastAsia"/>
          <w:color w:val="000000" w:themeColor="text1"/>
        </w:rPr>
        <w:t>inally, seventh, is the effective and innovative use of communication and</w:t>
      </w:r>
      <w:r w:rsidR="00B21F4F">
        <w:rPr>
          <w:rFonts w:eastAsiaTheme="minorEastAsia"/>
          <w:color w:val="000000" w:themeColor="text1"/>
        </w:rPr>
        <w:t xml:space="preserve"> </w:t>
      </w:r>
      <w:r w:rsidR="009777C4" w:rsidRPr="009777C4">
        <w:rPr>
          <w:rFonts w:eastAsiaTheme="minorEastAsia"/>
          <w:color w:val="000000" w:themeColor="text1"/>
        </w:rPr>
        <w:t>marketing at the political, administrative, as well as local public and private</w:t>
      </w:r>
      <w:r w:rsidR="00B21F4F">
        <w:rPr>
          <w:rFonts w:eastAsiaTheme="minorEastAsia"/>
          <w:color w:val="000000" w:themeColor="text1"/>
        </w:rPr>
        <w:t xml:space="preserve"> </w:t>
      </w:r>
      <w:r w:rsidR="009777C4" w:rsidRPr="009777C4">
        <w:rPr>
          <w:rFonts w:eastAsiaTheme="minorEastAsia"/>
          <w:color w:val="000000" w:themeColor="text1"/>
        </w:rPr>
        <w:t>organisations to the population.</w:t>
      </w:r>
      <w:r w:rsidR="00B21F4F">
        <w:rPr>
          <w:rFonts w:eastAsiaTheme="minorEastAsia"/>
          <w:color w:val="000000" w:themeColor="text1"/>
        </w:rPr>
        <w:t xml:space="preserve"> </w:t>
      </w:r>
      <w:r w:rsidR="009777C4" w:rsidRPr="009777C4">
        <w:rPr>
          <w:rFonts w:eastAsiaTheme="minorEastAsia"/>
          <w:color w:val="000000" w:themeColor="text1"/>
        </w:rPr>
        <w:t xml:space="preserve">Collectively the authors suggested that making progress only works if </w:t>
      </w:r>
      <w:r w:rsidR="009777C4" w:rsidRPr="008126DF">
        <w:rPr>
          <w:rFonts w:eastAsiaTheme="minorEastAsia"/>
          <w:color w:val="000000" w:themeColor="text1"/>
        </w:rPr>
        <w:t>attention is</w:t>
      </w:r>
      <w:r w:rsidR="00B21F4F" w:rsidRPr="008126DF">
        <w:rPr>
          <w:rFonts w:eastAsiaTheme="minorEastAsia"/>
          <w:color w:val="000000" w:themeColor="text1"/>
        </w:rPr>
        <w:t xml:space="preserve"> </w:t>
      </w:r>
      <w:r w:rsidR="009777C4" w:rsidRPr="008126DF">
        <w:rPr>
          <w:rFonts w:eastAsiaTheme="minorEastAsia"/>
          <w:color w:val="000000" w:themeColor="text1"/>
        </w:rPr>
        <w:t>paid to all seven of these elements, and ‘cherry picking’ because of a lack of budget,</w:t>
      </w:r>
      <w:r w:rsidR="00B21F4F" w:rsidRPr="008126DF">
        <w:rPr>
          <w:rFonts w:eastAsiaTheme="minorEastAsia"/>
          <w:color w:val="000000" w:themeColor="text1"/>
        </w:rPr>
        <w:t xml:space="preserve"> </w:t>
      </w:r>
      <w:r w:rsidR="009777C4" w:rsidRPr="008126DF">
        <w:rPr>
          <w:rFonts w:eastAsiaTheme="minorEastAsia"/>
          <w:color w:val="000000" w:themeColor="text1"/>
        </w:rPr>
        <w:t>short time frames or lack of expertise does not work</w:t>
      </w:r>
      <w:r w:rsidR="00FA53BE" w:rsidRPr="008126DF">
        <w:rPr>
          <w:rFonts w:eastAsiaTheme="minorEastAsia"/>
          <w:color w:val="000000" w:themeColor="text1"/>
        </w:rPr>
        <w:t>.</w:t>
      </w:r>
    </w:p>
    <w:p w14:paraId="311683A7" w14:textId="4A11485B" w:rsidR="0074524A" w:rsidRPr="001D5DF8" w:rsidRDefault="0074524A" w:rsidP="00E826DF">
      <w:pPr>
        <w:rPr>
          <w:rFonts w:eastAsiaTheme="minorEastAsia"/>
          <w:b/>
          <w:color w:val="000000" w:themeColor="text1"/>
          <w:sz w:val="28"/>
          <w:szCs w:val="28"/>
        </w:rPr>
      </w:pPr>
      <w:r w:rsidRPr="001D5DF8">
        <w:rPr>
          <w:rFonts w:ascii="Calibri" w:eastAsia="Calibri" w:hAnsi="Calibri" w:cs="Calibri"/>
          <w:b/>
          <w:color w:val="000000" w:themeColor="text1"/>
          <w:sz w:val="28"/>
          <w:szCs w:val="28"/>
        </w:rPr>
        <w:t>What has been the contribution of the public and/or service users in the development of WSA</w:t>
      </w:r>
      <w:r w:rsidR="00874787" w:rsidRPr="001D5DF8">
        <w:rPr>
          <w:rFonts w:ascii="Calibri" w:eastAsia="Calibri" w:hAnsi="Calibri" w:cs="Calibri"/>
          <w:b/>
          <w:color w:val="000000" w:themeColor="text1"/>
          <w:sz w:val="28"/>
          <w:szCs w:val="28"/>
        </w:rPr>
        <w:t>s</w:t>
      </w:r>
      <w:r w:rsidRPr="001D5DF8">
        <w:rPr>
          <w:rFonts w:ascii="Calibri" w:eastAsia="Calibri" w:hAnsi="Calibri" w:cs="Calibri"/>
          <w:b/>
          <w:color w:val="000000" w:themeColor="text1"/>
          <w:sz w:val="28"/>
          <w:szCs w:val="28"/>
        </w:rPr>
        <w:t>?</w:t>
      </w:r>
    </w:p>
    <w:p w14:paraId="1CF9321D" w14:textId="7F994A36" w:rsidR="00C35C1B" w:rsidRDefault="5617B050">
      <w:r w:rsidRPr="008126DF">
        <w:t xml:space="preserve">The contribution of public and service user </w:t>
      </w:r>
      <w:r w:rsidR="00FA5641" w:rsidRPr="008126DF">
        <w:t>involvement</w:t>
      </w:r>
      <w:r w:rsidRPr="008126DF">
        <w:t xml:space="preserve"> in the development of WSA approaches has not been reported widely in the articles </w:t>
      </w:r>
      <w:r w:rsidR="00FA5641" w:rsidRPr="008126DF">
        <w:t>reviewed</w:t>
      </w:r>
      <w:r w:rsidRPr="008126DF">
        <w:t xml:space="preserve">. This is with the exception of </w:t>
      </w:r>
      <w:r w:rsidR="00B022B7" w:rsidRPr="008126DF">
        <w:t>lived experience being mentioned in a model in the Sawyer</w:t>
      </w:r>
      <w:r w:rsidR="00B022B7" w:rsidRPr="00FA5641">
        <w:t xml:space="preserve"> et al</w:t>
      </w:r>
      <w:r w:rsidR="005940BE">
        <w:t>. [26]</w:t>
      </w:r>
      <w:r w:rsidR="00B022B7" w:rsidRPr="00FA5641">
        <w:t xml:space="preserve"> review</w:t>
      </w:r>
      <w:r w:rsidR="00B21377">
        <w:t xml:space="preserve"> article</w:t>
      </w:r>
      <w:r w:rsidR="00991A56">
        <w:t xml:space="preserve"> and </w:t>
      </w:r>
      <w:r w:rsidR="008910BF">
        <w:t xml:space="preserve">community involvement </w:t>
      </w:r>
      <w:r w:rsidR="00991A56">
        <w:t xml:space="preserve">in </w:t>
      </w:r>
      <w:r w:rsidR="008910BF">
        <w:t>Bagnall et al</w:t>
      </w:r>
      <w:r w:rsidR="005940BE">
        <w:t>. [16]</w:t>
      </w:r>
      <w:r w:rsidR="00B022B7" w:rsidRPr="00FA5641">
        <w:t xml:space="preserve">. </w:t>
      </w:r>
      <w:r w:rsidR="004837FE" w:rsidRPr="00FA5641">
        <w:t xml:space="preserve">Given the increased </w:t>
      </w:r>
      <w:r w:rsidR="00C42655">
        <w:t>awareness,</w:t>
      </w:r>
      <w:r w:rsidR="00C42655" w:rsidRPr="00FA5641">
        <w:t xml:space="preserve"> </w:t>
      </w:r>
      <w:r w:rsidR="004837FE" w:rsidRPr="00FA5641">
        <w:t>that</w:t>
      </w:r>
      <w:r w:rsidR="009147F5" w:rsidRPr="00FA5641">
        <w:t xml:space="preserve"> service users </w:t>
      </w:r>
      <w:r w:rsidR="00C42655">
        <w:t xml:space="preserve">need to </w:t>
      </w:r>
      <w:r w:rsidR="009104E5">
        <w:t xml:space="preserve">be </w:t>
      </w:r>
      <w:r w:rsidR="00C42655">
        <w:t>included as</w:t>
      </w:r>
      <w:r w:rsidR="009147F5" w:rsidRPr="00FA5641">
        <w:t xml:space="preserve"> part of the development and research evaluation process</w:t>
      </w:r>
      <w:r w:rsidR="009726D6">
        <w:t>,</w:t>
      </w:r>
      <w:r w:rsidR="009147F5" w:rsidRPr="00FA5641">
        <w:t xml:space="preserve"> </w:t>
      </w:r>
      <w:r w:rsidR="00FA5641" w:rsidRPr="00FA5641">
        <w:t>further support</w:t>
      </w:r>
      <w:r w:rsidR="00C42655">
        <w:t>, funding</w:t>
      </w:r>
      <w:r w:rsidR="00FA5641" w:rsidRPr="00FA5641">
        <w:t xml:space="preserve"> </w:t>
      </w:r>
      <w:r w:rsidR="009726D6">
        <w:t xml:space="preserve">and advocacy for </w:t>
      </w:r>
      <w:r w:rsidR="00FA5641" w:rsidRPr="00FA5641">
        <w:t xml:space="preserve">service </w:t>
      </w:r>
      <w:r w:rsidR="00FA5641" w:rsidRPr="00FA5641">
        <w:lastRenderedPageBreak/>
        <w:t>user involvement is required</w:t>
      </w:r>
      <w:r w:rsidR="009726D6">
        <w:t xml:space="preserve"> </w:t>
      </w:r>
      <w:r w:rsidR="003222AC">
        <w:t xml:space="preserve">more broadly in public health research </w:t>
      </w:r>
      <w:r w:rsidR="005D6F69">
        <w:t>[24]</w:t>
      </w:r>
      <w:r w:rsidR="00C35C1B">
        <w:t xml:space="preserve"> </w:t>
      </w:r>
      <w:r w:rsidR="003222AC">
        <w:t>and in WSA to obesity</w:t>
      </w:r>
      <w:r w:rsidR="00C35C1B">
        <w:t xml:space="preserve"> more specifically</w:t>
      </w:r>
      <w:r w:rsidR="003222AC">
        <w:t xml:space="preserve"> </w:t>
      </w:r>
      <w:r w:rsidR="004808EA">
        <w:t>[14]</w:t>
      </w:r>
      <w:r w:rsidR="00FA5641" w:rsidRPr="00FA5641">
        <w:t>.</w:t>
      </w:r>
    </w:p>
    <w:p w14:paraId="3E8F652C" w14:textId="5DC0B753" w:rsidR="00C35C1B" w:rsidRPr="00DB3FE5" w:rsidRDefault="005D3C8D">
      <w:pPr>
        <w:rPr>
          <w:b/>
          <w:bCs/>
          <w:sz w:val="36"/>
          <w:szCs w:val="36"/>
        </w:rPr>
      </w:pPr>
      <w:r w:rsidRPr="00DB3FE5">
        <w:rPr>
          <w:b/>
          <w:bCs/>
          <w:sz w:val="36"/>
          <w:szCs w:val="36"/>
        </w:rPr>
        <w:t>Conclusion</w:t>
      </w:r>
    </w:p>
    <w:p w14:paraId="7460F4CF" w14:textId="07BD3AB5" w:rsidR="00985D75" w:rsidRPr="00697D95" w:rsidRDefault="00C35C1B" w:rsidP="1D4FDDA1">
      <w:r w:rsidRPr="00CD73C8">
        <w:t>WSA</w:t>
      </w:r>
      <w:r w:rsidR="00E5622B">
        <w:t xml:space="preserve"> to diet, healthy weight and </w:t>
      </w:r>
      <w:r w:rsidRPr="00CD73C8">
        <w:t>obesity show promise, yet the research</w:t>
      </w:r>
      <w:r w:rsidR="002C79E0">
        <w:t xml:space="preserve"> evidence for their effectiveness</w:t>
      </w:r>
      <w:r w:rsidRPr="00CD73C8">
        <w:t xml:space="preserve"> is lagging behind implementation</w:t>
      </w:r>
      <w:r w:rsidR="00E5622B">
        <w:t>,</w:t>
      </w:r>
      <w:r w:rsidR="00CA5A0A">
        <w:t xml:space="preserve"> with the exception of a</w:t>
      </w:r>
      <w:r w:rsidR="00531491">
        <w:t xml:space="preserve"> few</w:t>
      </w:r>
      <w:r w:rsidR="00CA5A0A">
        <w:t xml:space="preserve"> </w:t>
      </w:r>
      <w:r w:rsidR="00CC1156">
        <w:t>well</w:t>
      </w:r>
      <w:r w:rsidR="00531491">
        <w:t>-</w:t>
      </w:r>
      <w:r w:rsidR="00CC1156">
        <w:t>designed studies</w:t>
      </w:r>
      <w:r w:rsidR="00C11CC6">
        <w:t xml:space="preserve">. </w:t>
      </w:r>
      <w:r w:rsidRPr="00CD73C8">
        <w:t xml:space="preserve">Further robust evidence for WSAs to obesity are required that incorporate process and outcome </w:t>
      </w:r>
      <w:r w:rsidRPr="00F8189C">
        <w:t>evaluations</w:t>
      </w:r>
      <w:r w:rsidR="00CC1156">
        <w:t xml:space="preserve">, </w:t>
      </w:r>
      <w:r w:rsidR="00531491">
        <w:t>and that</w:t>
      </w:r>
      <w:r w:rsidRPr="00CD73C8">
        <w:t xml:space="preserve"> </w:t>
      </w:r>
      <w:r w:rsidR="00D840F9">
        <w:t xml:space="preserve">follow key guidance as described by </w:t>
      </w:r>
      <w:r w:rsidR="0051331A">
        <w:t xml:space="preserve">NICE and </w:t>
      </w:r>
      <w:r w:rsidR="00D840F9">
        <w:t xml:space="preserve">Garside </w:t>
      </w:r>
      <w:r w:rsidR="00443482">
        <w:t>et al</w:t>
      </w:r>
      <w:r w:rsidR="004808EA">
        <w:t>. [15]</w:t>
      </w:r>
      <w:r w:rsidR="00443482">
        <w:t xml:space="preserve"> </w:t>
      </w:r>
      <w:r w:rsidR="00D840F9">
        <w:t xml:space="preserve">or </w:t>
      </w:r>
      <w:r w:rsidR="00531491">
        <w:t>S</w:t>
      </w:r>
      <w:r w:rsidR="00D840F9">
        <w:t xml:space="preserve">awyer </w:t>
      </w:r>
      <w:r w:rsidR="00531491">
        <w:t>et al</w:t>
      </w:r>
      <w:r w:rsidR="004808EA">
        <w:t>. [</w:t>
      </w:r>
      <w:r w:rsidR="00F15CAD">
        <w:t>26]</w:t>
      </w:r>
      <w:r w:rsidR="00443482">
        <w:t xml:space="preserve"> or for those </w:t>
      </w:r>
      <w:r w:rsidR="00B74CB8">
        <w:t xml:space="preserve">who </w:t>
      </w:r>
      <w:r w:rsidR="0045287F">
        <w:t xml:space="preserve">have used </w:t>
      </w:r>
      <w:r w:rsidR="00F1676E">
        <w:t xml:space="preserve">systems science </w:t>
      </w:r>
      <w:r w:rsidRPr="00CD73C8">
        <w:t>models like Systems Dynamic Modelling</w:t>
      </w:r>
      <w:r w:rsidR="00F1676E">
        <w:t>.</w:t>
      </w:r>
      <w:r w:rsidRPr="00CD73C8">
        <w:t xml:space="preserve"> </w:t>
      </w:r>
      <w:r w:rsidR="008C2276">
        <w:t xml:space="preserve">From the reviews it was not possible to </w:t>
      </w:r>
      <w:r w:rsidR="008E3431">
        <w:t xml:space="preserve">determine how much funding </w:t>
      </w:r>
      <w:r w:rsidR="00E557E2">
        <w:t>can impact on the success of a WSA to obesity</w:t>
      </w:r>
      <w:r w:rsidR="00BE2A7B">
        <w:t xml:space="preserve">, this should be considered in </w:t>
      </w:r>
      <w:r w:rsidR="007F747F">
        <w:t xml:space="preserve">the future. </w:t>
      </w:r>
      <w:r w:rsidRPr="00CD73C8">
        <w:t xml:space="preserve">Furthermore, </w:t>
      </w:r>
      <w:r w:rsidR="00D25981">
        <w:t>gr</w:t>
      </w:r>
      <w:r w:rsidR="004147D9">
        <w:t>e</w:t>
      </w:r>
      <w:r w:rsidR="00D25981">
        <w:t xml:space="preserve">ater inclusion of </w:t>
      </w:r>
      <w:r w:rsidR="00510FD6">
        <w:t>members of the public</w:t>
      </w:r>
      <w:r w:rsidR="00190BB0">
        <w:t>,</w:t>
      </w:r>
      <w:r w:rsidR="001F5ECD">
        <w:t xml:space="preserve"> who are the ultimate </w:t>
      </w:r>
      <w:r w:rsidR="00266860">
        <w:t xml:space="preserve">target </w:t>
      </w:r>
      <w:r w:rsidR="001F5ECD">
        <w:t>beneficiary of WSAs to obesity</w:t>
      </w:r>
      <w:r w:rsidR="00B90771">
        <w:t xml:space="preserve">, in </w:t>
      </w:r>
      <w:r w:rsidR="00AB3AFE">
        <w:t>the</w:t>
      </w:r>
      <w:r w:rsidR="00B90771">
        <w:t xml:space="preserve"> development and implementation</w:t>
      </w:r>
      <w:r w:rsidR="00233D60">
        <w:t xml:space="preserve"> </w:t>
      </w:r>
      <w:r w:rsidR="00AB3AFE">
        <w:t xml:space="preserve">of WSAs </w:t>
      </w:r>
      <w:r w:rsidR="00233D60">
        <w:t xml:space="preserve">should be considered. </w:t>
      </w:r>
      <w:r w:rsidR="00AB3AFE">
        <w:t>Research seeking to evaluate the impacts of W</w:t>
      </w:r>
      <w:r w:rsidR="00081DAF">
        <w:t>SAs</w:t>
      </w:r>
      <w:r w:rsidR="00AB3AFE">
        <w:t xml:space="preserve"> should also</w:t>
      </w:r>
      <w:r w:rsidR="008F4499">
        <w:t xml:space="preserve"> do more to include a</w:t>
      </w:r>
      <w:r w:rsidR="00CD0041">
        <w:t>nd report upon the inclusion of the public and/or service users</w:t>
      </w:r>
      <w:r w:rsidR="00177B84">
        <w:t xml:space="preserve"> in their work</w:t>
      </w:r>
      <w:r w:rsidR="00CD0041">
        <w:t>.</w:t>
      </w:r>
      <w:r w:rsidR="00AB3AFE">
        <w:t xml:space="preserve"> </w:t>
      </w:r>
      <w:r w:rsidR="002E770F">
        <w:t>T</w:t>
      </w:r>
      <w:r w:rsidRPr="00CD73C8">
        <w:t>he use of existing ep</w:t>
      </w:r>
      <w:r>
        <w:t>i</w:t>
      </w:r>
      <w:r w:rsidRPr="00CD73C8">
        <w:t>d</w:t>
      </w:r>
      <w:r>
        <w:t>e</w:t>
      </w:r>
      <w:r w:rsidRPr="00CD73C8">
        <w:t>m</w:t>
      </w:r>
      <w:r>
        <w:t xml:space="preserve">iological </w:t>
      </w:r>
      <w:r w:rsidRPr="00CD73C8">
        <w:t xml:space="preserve">data alongside longitudinal process and </w:t>
      </w:r>
      <w:r>
        <w:t xml:space="preserve">outcome </w:t>
      </w:r>
      <w:r w:rsidRPr="00CD73C8">
        <w:t xml:space="preserve">evaluation data </w:t>
      </w:r>
      <w:r w:rsidR="0045287F">
        <w:t xml:space="preserve">to </w:t>
      </w:r>
      <w:r w:rsidRPr="00CD73C8">
        <w:t>monitor</w:t>
      </w:r>
      <w:r w:rsidR="0045287F">
        <w:t xml:space="preserve"> </w:t>
      </w:r>
      <w:r w:rsidRPr="00CD73C8">
        <w:t xml:space="preserve">the </w:t>
      </w:r>
      <w:r w:rsidR="0045287F">
        <w:t>design</w:t>
      </w:r>
      <w:r w:rsidR="005F6A63">
        <w:t xml:space="preserve">, </w:t>
      </w:r>
      <w:r w:rsidRPr="00CD73C8">
        <w:t>implementation</w:t>
      </w:r>
      <w:r w:rsidR="005F6A63">
        <w:t xml:space="preserve"> and </w:t>
      </w:r>
      <w:r w:rsidR="005F6A63" w:rsidDel="00E611A9">
        <w:t>long</w:t>
      </w:r>
      <w:r w:rsidR="00E611A9">
        <w:t>-term</w:t>
      </w:r>
      <w:r w:rsidR="005F6A63">
        <w:t xml:space="preserve"> impact</w:t>
      </w:r>
      <w:r w:rsidRPr="00CD73C8">
        <w:t xml:space="preserve"> of WSA</w:t>
      </w:r>
      <w:r w:rsidR="005F6A63">
        <w:t>s</w:t>
      </w:r>
      <w:r w:rsidRPr="00CD73C8">
        <w:t xml:space="preserve"> to obesity </w:t>
      </w:r>
      <w:r w:rsidR="002E770F">
        <w:t>should also be an ambition of future research</w:t>
      </w:r>
      <w:r w:rsidRPr="00CD73C8">
        <w:t>.</w:t>
      </w:r>
    </w:p>
    <w:p w14:paraId="36CD81A6" w14:textId="0BA16ED2" w:rsidR="00985D75" w:rsidRDefault="00985D75" w:rsidP="1D4FDDA1">
      <w:pPr>
        <w:rPr>
          <w:b/>
        </w:rPr>
      </w:pPr>
    </w:p>
    <w:p w14:paraId="4B2537A5" w14:textId="082C54E8" w:rsidR="00ED225B" w:rsidRPr="00DB3FE5" w:rsidRDefault="00ED225B" w:rsidP="1D4FDDA1">
      <w:pPr>
        <w:rPr>
          <w:b/>
          <w:sz w:val="36"/>
          <w:szCs w:val="36"/>
        </w:rPr>
      </w:pPr>
      <w:r w:rsidRPr="00DB3FE5">
        <w:rPr>
          <w:b/>
          <w:sz w:val="36"/>
          <w:szCs w:val="36"/>
        </w:rPr>
        <w:t>Acknowledgements</w:t>
      </w:r>
    </w:p>
    <w:p w14:paraId="4EE23771" w14:textId="270E4573" w:rsidR="00ED225B" w:rsidRDefault="00573585" w:rsidP="1D4FDDA1">
      <w:pPr>
        <w:rPr>
          <w:b/>
        </w:rPr>
      </w:pPr>
      <w:r>
        <w:rPr>
          <w:rStyle w:val="normaltextrun"/>
          <w:rFonts w:ascii="Calibri" w:hAnsi="Calibri" w:cs="Calibri"/>
          <w:color w:val="000000"/>
          <w:shd w:val="clear" w:color="auto" w:fill="FFFFFF"/>
        </w:rPr>
        <w:t>We would like to thank members of our project governance groups (Independent Advisory Board and project Advisory Group), our Public Involvement in Research group (</w:t>
      </w:r>
      <w:proofErr w:type="spellStart"/>
      <w:r>
        <w:rPr>
          <w:rStyle w:val="normaltextrun"/>
          <w:rFonts w:ascii="Calibri" w:hAnsi="Calibri" w:cs="Calibri"/>
          <w:color w:val="000000"/>
          <w:shd w:val="clear" w:color="auto" w:fill="FFFFFF"/>
        </w:rPr>
        <w:t>PIRg</w:t>
      </w:r>
      <w:proofErr w:type="spellEnd"/>
      <w:r>
        <w:rPr>
          <w:rStyle w:val="normaltextrun"/>
          <w:rFonts w:ascii="Calibri" w:hAnsi="Calibri" w:cs="Calibri"/>
          <w:color w:val="000000"/>
          <w:shd w:val="clear" w:color="auto" w:fill="FFFFFF"/>
        </w:rPr>
        <w:t>), and the local authority and service provider representatives whose support in designing an operationally feasible review has been invaluable.</w:t>
      </w:r>
      <w:r>
        <w:rPr>
          <w:rStyle w:val="eop"/>
          <w:rFonts w:ascii="Calibri" w:hAnsi="Calibri" w:cs="Calibri"/>
          <w:color w:val="000000"/>
          <w:shd w:val="clear" w:color="auto" w:fill="FFFFFF"/>
        </w:rPr>
        <w:t> </w:t>
      </w:r>
    </w:p>
    <w:p w14:paraId="135212EF" w14:textId="5874D4E1" w:rsidR="00773A3C" w:rsidRPr="00DB3FE5" w:rsidRDefault="009732AA" w:rsidP="00773A3C">
      <w:pPr>
        <w:rPr>
          <w:b/>
          <w:sz w:val="36"/>
          <w:szCs w:val="36"/>
        </w:rPr>
      </w:pPr>
      <w:r w:rsidRPr="00DB3FE5">
        <w:rPr>
          <w:b/>
          <w:sz w:val="36"/>
          <w:szCs w:val="36"/>
        </w:rPr>
        <w:t>References</w:t>
      </w:r>
    </w:p>
    <w:p w14:paraId="29AA5E26" w14:textId="089ACB45" w:rsidR="00C65863" w:rsidRPr="00332158" w:rsidRDefault="00A67D37" w:rsidP="00C65863">
      <w:r>
        <w:lastRenderedPageBreak/>
        <w:t>1</w:t>
      </w:r>
      <w:r w:rsidR="003C0FB9">
        <w:t xml:space="preserve">. </w:t>
      </w:r>
      <w:r w:rsidR="00E4722C" w:rsidRPr="00E861B6">
        <w:t xml:space="preserve">World Health Organisation. Controlling the global obesity epidemic. 2022. </w:t>
      </w:r>
      <w:r w:rsidR="00E4722C">
        <w:t xml:space="preserve">Available </w:t>
      </w:r>
      <w:r w:rsidR="00FB612D">
        <w:t>from</w:t>
      </w:r>
      <w:r w:rsidR="000A3397">
        <w:t>:</w:t>
      </w:r>
      <w:r w:rsidR="00E4722C">
        <w:t xml:space="preserve"> </w:t>
      </w:r>
      <w:hyperlink r:id="rId19" w:history="1">
        <w:r w:rsidR="00E4722C" w:rsidRPr="00E861B6">
          <w:rPr>
            <w:rStyle w:val="Hyperlink"/>
          </w:rPr>
          <w:t>https://www.who.int/activities/controlling-the-global-obesity-epidemic</w:t>
        </w:r>
      </w:hyperlink>
      <w:r w:rsidR="00E4722C">
        <w:t xml:space="preserve"> </w:t>
      </w:r>
      <w:r w:rsidR="003C0FB9">
        <w:t xml:space="preserve">2. </w:t>
      </w:r>
      <w:r w:rsidR="00773A3C">
        <w:t>Bilger M, Kruger EJ, Finkelstein EA. Measuring socioeconomic inequality in obesity: looking beyond the obesity threshold. Health economics. 2017 Aug;26(8):1052-66. doi.org/10.1002/hec.3383</w:t>
      </w:r>
    </w:p>
    <w:p w14:paraId="66DAE7DE" w14:textId="2821F97E" w:rsidR="00C60E64" w:rsidRPr="00E861B6" w:rsidRDefault="003C0FB9" w:rsidP="00C60E64">
      <w:r>
        <w:t xml:space="preserve">3. </w:t>
      </w:r>
      <w:r w:rsidR="00C60E64" w:rsidRPr="00E861B6">
        <w:t>World Health Organisation</w:t>
      </w:r>
      <w:r w:rsidR="00C60E64">
        <w:t xml:space="preserve">. </w:t>
      </w:r>
      <w:r w:rsidR="00C60E64" w:rsidRPr="00E861B6">
        <w:t xml:space="preserve">Obesity and overweight. 2021. </w:t>
      </w:r>
      <w:r w:rsidR="00C60E64">
        <w:t xml:space="preserve">Available </w:t>
      </w:r>
      <w:r w:rsidR="000A3397">
        <w:t xml:space="preserve">from: </w:t>
      </w:r>
      <w:hyperlink r:id="rId20" w:history="1">
        <w:r w:rsidR="006426F4" w:rsidRPr="001C6F81">
          <w:rPr>
            <w:rStyle w:val="Hyperlink"/>
          </w:rPr>
          <w:t>https://www.who.int/news-room/fact-sheets/detail/obesity-and-overweight</w:t>
        </w:r>
      </w:hyperlink>
      <w:r w:rsidR="00C60E64">
        <w:t xml:space="preserve"> </w:t>
      </w:r>
    </w:p>
    <w:p w14:paraId="2E88F8D4" w14:textId="03FAE5B6" w:rsidR="003961CE" w:rsidRDefault="003C0FB9" w:rsidP="003961CE">
      <w:r>
        <w:t xml:space="preserve">4. </w:t>
      </w:r>
      <w:proofErr w:type="spellStart"/>
      <w:r w:rsidR="003961CE" w:rsidRPr="00E861B6">
        <w:t>Abdelaal</w:t>
      </w:r>
      <w:proofErr w:type="spellEnd"/>
      <w:r w:rsidR="003961CE" w:rsidRPr="00E861B6">
        <w:t xml:space="preserve"> M, le Roux CW, Docherty NG. Morbidity and mortality associated with obesity. Annals of translational medicine. 2017 Apr;5(7).</w:t>
      </w:r>
      <w:r w:rsidR="003961CE">
        <w:t xml:space="preserve"> </w:t>
      </w:r>
      <w:proofErr w:type="spellStart"/>
      <w:r w:rsidR="003961CE" w:rsidRPr="00E861B6">
        <w:t>doi</w:t>
      </w:r>
      <w:proofErr w:type="spellEnd"/>
      <w:r w:rsidR="003961CE" w:rsidRPr="00E861B6">
        <w:t>: </w:t>
      </w:r>
      <w:hyperlink r:id="rId21" w:tgtFrame="_blank" w:history="1">
        <w:r w:rsidR="003961CE" w:rsidRPr="00E861B6">
          <w:rPr>
            <w:rStyle w:val="Hyperlink"/>
          </w:rPr>
          <w:t>10.21037/atm.2017.03.107</w:t>
        </w:r>
      </w:hyperlink>
    </w:p>
    <w:p w14:paraId="3AB90E00" w14:textId="0E6F301B" w:rsidR="00E829BA" w:rsidRDefault="003C0FB9" w:rsidP="00E829BA">
      <w:r>
        <w:t xml:space="preserve">5. </w:t>
      </w:r>
      <w:r w:rsidR="00E829BA" w:rsidRPr="00BB72BF">
        <w:t xml:space="preserve">Murray CJ, </w:t>
      </w:r>
      <w:proofErr w:type="spellStart"/>
      <w:r w:rsidR="00E829BA" w:rsidRPr="00BB72BF">
        <w:t>Ezzati</w:t>
      </w:r>
      <w:proofErr w:type="spellEnd"/>
      <w:r w:rsidR="00E829BA" w:rsidRPr="00BB72BF">
        <w:t xml:space="preserve"> M, Flaxman AD, Lim S, Lozano R, Michaud C, </w:t>
      </w:r>
      <w:proofErr w:type="spellStart"/>
      <w:r w:rsidR="00E829BA" w:rsidRPr="00BB72BF">
        <w:t>Naghavi</w:t>
      </w:r>
      <w:proofErr w:type="spellEnd"/>
      <w:r w:rsidR="00E829BA" w:rsidRPr="00BB72BF">
        <w:t xml:space="preserve"> M, Salomon JA, Shibuya K, Vos T, </w:t>
      </w:r>
      <w:proofErr w:type="spellStart"/>
      <w:r w:rsidR="00E829BA" w:rsidRPr="00BB72BF">
        <w:t>Wikler</w:t>
      </w:r>
      <w:proofErr w:type="spellEnd"/>
      <w:r w:rsidR="00E829BA" w:rsidRPr="00BB72BF">
        <w:t xml:space="preserve"> D. GBD 2010: design, definitions, and metrics. The Lancet. 2012 Dec 15;380(9859):2063-6.</w:t>
      </w:r>
      <w:r w:rsidR="00E26842">
        <w:t xml:space="preserve"> doi:</w:t>
      </w:r>
      <w:r w:rsidR="00E26842" w:rsidRPr="00E26842">
        <w:t>10.1016/S0140-6736(12)61899-6</w:t>
      </w:r>
    </w:p>
    <w:p w14:paraId="7BF42CBA" w14:textId="5A560615" w:rsidR="006E07A1" w:rsidRDefault="003C0FB9" w:rsidP="006E07A1">
      <w:r>
        <w:t xml:space="preserve">6. </w:t>
      </w:r>
      <w:r w:rsidR="006E07A1" w:rsidRPr="00BE3933">
        <w:t xml:space="preserve">Sahoo K, Sahoo B, Choudhury AK, Sofi NY, Kumar R, </w:t>
      </w:r>
      <w:proofErr w:type="spellStart"/>
      <w:r w:rsidR="006E07A1" w:rsidRPr="00BE3933">
        <w:t>Bhadoria</w:t>
      </w:r>
      <w:proofErr w:type="spellEnd"/>
      <w:r w:rsidR="006E07A1" w:rsidRPr="00BE3933">
        <w:t xml:space="preserve"> AS. Childhood obesity: causes and consequences. Journal of family medicine and primary care. 2015 Apr;4(2):187.</w:t>
      </w:r>
      <w:r w:rsidR="006E07A1">
        <w:t xml:space="preserve"> </w:t>
      </w:r>
      <w:proofErr w:type="spellStart"/>
      <w:r w:rsidR="006E07A1" w:rsidRPr="00BE3933">
        <w:t>doi</w:t>
      </w:r>
      <w:proofErr w:type="spellEnd"/>
      <w:r w:rsidR="006E07A1" w:rsidRPr="00BE3933">
        <w:t>: </w:t>
      </w:r>
      <w:hyperlink r:id="rId22" w:tgtFrame="_blank" w:history="1">
        <w:r w:rsidR="006E07A1" w:rsidRPr="00BE3933">
          <w:rPr>
            <w:rStyle w:val="Hyperlink"/>
          </w:rPr>
          <w:t>10.4103/2249-4863.154628</w:t>
        </w:r>
      </w:hyperlink>
    </w:p>
    <w:p w14:paraId="77B71C25" w14:textId="36700548" w:rsidR="00D5648D" w:rsidRPr="00BE3933" w:rsidRDefault="003C0FB9" w:rsidP="00D5648D">
      <w:pPr>
        <w:rPr>
          <w:rFonts w:cstheme="minorHAnsi"/>
        </w:rPr>
      </w:pPr>
      <w:r>
        <w:rPr>
          <w:rFonts w:cstheme="minorHAnsi"/>
          <w:color w:val="222222"/>
          <w:shd w:val="clear" w:color="auto" w:fill="FFFFFF"/>
        </w:rPr>
        <w:t xml:space="preserve">7. </w:t>
      </w:r>
      <w:r w:rsidR="00D5648D" w:rsidRPr="00BE3933">
        <w:rPr>
          <w:rFonts w:cstheme="minorHAnsi"/>
          <w:color w:val="222222"/>
          <w:shd w:val="clear" w:color="auto" w:fill="FFFFFF"/>
        </w:rPr>
        <w:t>McGlashan J, de la Haye K, Wang P, Allender S. Collaboration in complex systems: Multilevel network analysis for community-based obesity prevention interventions. Scientific Reports. 2019 Aug;29;9(1):1-0.</w:t>
      </w:r>
      <w:r w:rsidR="00D5648D" w:rsidRPr="00BE3933">
        <w:rPr>
          <w:rFonts w:cstheme="minorHAnsi"/>
        </w:rPr>
        <w:t xml:space="preserve"> doi:10.1038/s41598-019-47759-4</w:t>
      </w:r>
    </w:p>
    <w:p w14:paraId="6A1A8691" w14:textId="654C113A" w:rsidR="00C65863" w:rsidRPr="00332158" w:rsidRDefault="00BA60F4" w:rsidP="00C65863">
      <w:r>
        <w:t xml:space="preserve">8. </w:t>
      </w:r>
      <w:r w:rsidR="00C962A7" w:rsidRPr="00353E96">
        <w:t xml:space="preserve">Alexandra L, Cardel M, </w:t>
      </w:r>
      <w:proofErr w:type="spellStart"/>
      <w:r w:rsidR="00C962A7" w:rsidRPr="00353E96">
        <w:t>Danahoo</w:t>
      </w:r>
      <w:proofErr w:type="spellEnd"/>
      <w:r w:rsidR="00C962A7" w:rsidRPr="00353E96">
        <w:t xml:space="preserve"> WT. Social and Environmental Factors Influencing Obesity. ENDOTEXT, ed. KR Feingold, B. </w:t>
      </w:r>
      <w:proofErr w:type="spellStart"/>
      <w:r w:rsidR="00C962A7" w:rsidRPr="00353E96">
        <w:t>Anawalt</w:t>
      </w:r>
      <w:proofErr w:type="spellEnd"/>
      <w:r w:rsidR="00C962A7" w:rsidRPr="00353E96">
        <w:t xml:space="preserve">, A. Boyce, et al. South Dartmouth: </w:t>
      </w:r>
      <w:proofErr w:type="spellStart"/>
      <w:r w:rsidR="00C962A7" w:rsidRPr="00353E96">
        <w:t>MDText</w:t>
      </w:r>
      <w:proofErr w:type="spellEnd"/>
      <w:r w:rsidR="00C962A7" w:rsidRPr="00353E96">
        <w:t xml:space="preserve">. com. </w:t>
      </w:r>
      <w:r w:rsidR="00534CD3">
        <w:t xml:space="preserve">Available from: </w:t>
      </w:r>
      <w:r w:rsidR="00C962A7" w:rsidRPr="00353E96">
        <w:t xml:space="preserve">https://www. </w:t>
      </w:r>
      <w:proofErr w:type="spellStart"/>
      <w:r w:rsidR="00C962A7" w:rsidRPr="00353E96">
        <w:t>ncbi</w:t>
      </w:r>
      <w:proofErr w:type="spellEnd"/>
      <w:r w:rsidR="00C962A7" w:rsidRPr="00353E96">
        <w:t xml:space="preserve">. </w:t>
      </w:r>
      <w:proofErr w:type="spellStart"/>
      <w:r w:rsidR="00C962A7" w:rsidRPr="00353E96">
        <w:t>nlm</w:t>
      </w:r>
      <w:proofErr w:type="spellEnd"/>
      <w:r w:rsidR="00C962A7" w:rsidRPr="00353E96">
        <w:t xml:space="preserve">. </w:t>
      </w:r>
      <w:proofErr w:type="spellStart"/>
      <w:r w:rsidR="00C962A7" w:rsidRPr="00353E96">
        <w:t>nih</w:t>
      </w:r>
      <w:proofErr w:type="spellEnd"/>
      <w:r w:rsidR="00C962A7" w:rsidRPr="00353E96">
        <w:t>. gov/books/NBK278977. 2019 Oct.</w:t>
      </w:r>
    </w:p>
    <w:p w14:paraId="16A95F11" w14:textId="74EC6B3A" w:rsidR="00C65863" w:rsidRDefault="00BA60F4" w:rsidP="00C65863">
      <w:r>
        <w:t xml:space="preserve">9. </w:t>
      </w:r>
      <w:r w:rsidR="00C65863" w:rsidRPr="00ED2D35">
        <w:t>World Health Organization. WHO European regional obesity report 2022.</w:t>
      </w:r>
      <w:r w:rsidR="00C65863">
        <w:t xml:space="preserve"> </w:t>
      </w:r>
      <w:r w:rsidR="00773A3C">
        <w:t xml:space="preserve">Available </w:t>
      </w:r>
      <w:r w:rsidR="00534CD3">
        <w:t>from:</w:t>
      </w:r>
      <w:r w:rsidR="00773A3C">
        <w:t xml:space="preserve"> https://apps.who.int/iris/handle/10665/353747</w:t>
      </w:r>
    </w:p>
    <w:p w14:paraId="7B5DE07D" w14:textId="3574CDE4" w:rsidR="00C65863" w:rsidRPr="00332158" w:rsidRDefault="00BA60F4" w:rsidP="00C65863">
      <w:r>
        <w:t xml:space="preserve">10. </w:t>
      </w:r>
      <w:r w:rsidR="004607C5" w:rsidRPr="00353E96">
        <w:t>Scottish Government. Preventing overweight and obesity in Scotland: A route map towards healthy weight.</w:t>
      </w:r>
      <w:r w:rsidR="004607C5">
        <w:t xml:space="preserve"> 2010. Available </w:t>
      </w:r>
      <w:r w:rsidR="00534CD3">
        <w:t>from</w:t>
      </w:r>
      <w:r w:rsidR="007F7BE9">
        <w:t>:</w:t>
      </w:r>
      <w:r w:rsidR="004607C5">
        <w:t xml:space="preserve"> </w:t>
      </w:r>
      <w:r w:rsidR="004607C5" w:rsidRPr="00353E96">
        <w:t>https://www.gov.scot/publications/preventing-overweight-</w:t>
      </w:r>
      <w:r w:rsidR="004607C5" w:rsidRPr="00353E96">
        <w:lastRenderedPageBreak/>
        <w:t>obesity-scotland-route-map-towards-healthy-weight/</w:t>
      </w:r>
      <w:r>
        <w:t xml:space="preserve">11. </w:t>
      </w:r>
      <w:r w:rsidR="00FD2F88" w:rsidRPr="00353E96">
        <w:t>Public Health England. Whole systems approach to obesity. A guide to support local approaches to promoting a healthy weight.</w:t>
      </w:r>
      <w:r w:rsidR="00FD2F88">
        <w:t xml:space="preserve"> 2019. Available </w:t>
      </w:r>
      <w:r w:rsidR="00534CD3">
        <w:t>from</w:t>
      </w:r>
      <w:r w:rsidR="007F7BE9">
        <w:t xml:space="preserve">: </w:t>
      </w:r>
      <w:r w:rsidR="00FD2F88" w:rsidRPr="00353E96">
        <w:t>https://assets.publishing.service.gov.uk/government/uploads/system/uploads/attachment_data/file/820783/Whole_systems_approach_to_obesity_guide.pdf</w:t>
      </w:r>
    </w:p>
    <w:p w14:paraId="5B7A2221" w14:textId="1D30F049" w:rsidR="00C65863" w:rsidRDefault="00BA60F4" w:rsidP="00C65863">
      <w:r>
        <w:t xml:space="preserve">12. </w:t>
      </w:r>
      <w:proofErr w:type="spellStart"/>
      <w:r w:rsidR="00C65863">
        <w:t>Safefood</w:t>
      </w:r>
      <w:proofErr w:type="spellEnd"/>
      <w:r w:rsidR="00C65863">
        <w:t xml:space="preserve">. Whole systems approach to childhood obesity: A review of the evidence. 2021. </w:t>
      </w:r>
      <w:r w:rsidR="00773A3C">
        <w:t xml:space="preserve">Available </w:t>
      </w:r>
      <w:r w:rsidR="00534CD3">
        <w:t>from</w:t>
      </w:r>
      <w:r w:rsidR="00773A3C">
        <w:t>: https://www.safefood.net/getattachment/0627fcc9-48aa-4ab9-ac8c-d23a01aff3f9/Whole-systems-approach-to-obesity_Accessible.pdf?lang=en-IE</w:t>
      </w:r>
      <w:r w:rsidR="00C65863">
        <w:t xml:space="preserve"> </w:t>
      </w:r>
    </w:p>
    <w:p w14:paraId="232ECB2E" w14:textId="7DD0309F" w:rsidR="00794208" w:rsidRDefault="00BA60F4" w:rsidP="00C65863">
      <w:r>
        <w:rPr>
          <w:rFonts w:eastAsia="Times New Roman"/>
        </w:rPr>
        <w:t xml:space="preserve">13. </w:t>
      </w:r>
      <w:r w:rsidR="00537479" w:rsidRPr="001B5E8A">
        <w:rPr>
          <w:rFonts w:eastAsia="Times New Roman"/>
        </w:rPr>
        <w:t xml:space="preserve">Whole systems approach (WSA) to diet and healthy weight: early adopters programme process evaluation - Publications - Public Health Scotland [Internet]. </w:t>
      </w:r>
      <w:r w:rsidR="00537479">
        <w:t>2022</w:t>
      </w:r>
      <w:r w:rsidR="00537479" w:rsidRPr="001B5E8A">
        <w:rPr>
          <w:rFonts w:eastAsia="Times New Roman"/>
        </w:rPr>
        <w:t xml:space="preserve">. Available </w:t>
      </w:r>
      <w:r w:rsidR="00534CD3">
        <w:rPr>
          <w:rFonts w:eastAsia="Times New Roman"/>
        </w:rPr>
        <w:t>from</w:t>
      </w:r>
      <w:r w:rsidR="00537479" w:rsidRPr="001B5E8A">
        <w:rPr>
          <w:rFonts w:eastAsia="Times New Roman"/>
        </w:rPr>
        <w:t>: https://publichealthscotland.scot/publications/whole-systems-approach-wsa-to-diet-and-healthy-weight-early-adopters-programme-process-evaluation/</w:t>
      </w:r>
    </w:p>
    <w:p w14:paraId="31889633" w14:textId="3E42C93C" w:rsidR="00C65863" w:rsidRPr="00332158" w:rsidRDefault="00BA60F4" w:rsidP="00C65863">
      <w:r>
        <w:t xml:space="preserve">14. </w:t>
      </w:r>
      <w:r w:rsidR="00867A0D" w:rsidRPr="00332158">
        <w:t xml:space="preserve">Breslin, G., Wills, W., McGowan, L., Mack, </w:t>
      </w:r>
      <w:proofErr w:type="gramStart"/>
      <w:r w:rsidR="00867A0D" w:rsidRPr="00332158">
        <w:t>J,B.</w:t>
      </w:r>
      <w:proofErr w:type="gramEnd"/>
      <w:r w:rsidR="00867A0D" w:rsidRPr="00332158">
        <w:t>, Reynolds, C, M, E.,  McAvoy, H. A whole systems approach to obesity prevention: a rapid synthesis of evidence to inform the Northern Ireland Obesity Prevention Strategy Project Board. Dublin: Institute of Public Health. 202</w:t>
      </w:r>
      <w:r w:rsidR="00867A0D">
        <w:t>3</w:t>
      </w:r>
    </w:p>
    <w:p w14:paraId="1F792820" w14:textId="437854CD" w:rsidR="00C65863" w:rsidRPr="00332158" w:rsidRDefault="00BA60F4" w:rsidP="00C65863">
      <w:r>
        <w:t xml:space="preserve">15. </w:t>
      </w:r>
      <w:r w:rsidR="00C65863" w:rsidRPr="00126460">
        <w:t>Garside R, Pearson M, Hunt H, Moxham T, Anderson R. Identifying the key elements and interactions of a whole system approach to obesity prevention. Exeter: Peninsula Technology Assessment Group (</w:t>
      </w:r>
      <w:proofErr w:type="spellStart"/>
      <w:r w:rsidR="00C65863" w:rsidRPr="00126460">
        <w:t>PenTAG</w:t>
      </w:r>
      <w:proofErr w:type="spellEnd"/>
      <w:r w:rsidR="00C65863" w:rsidRPr="00126460">
        <w:t>). 2010.</w:t>
      </w:r>
    </w:p>
    <w:p w14:paraId="158597B8" w14:textId="7658018A" w:rsidR="00C65863" w:rsidRDefault="00BA60F4" w:rsidP="00C65863">
      <w:r>
        <w:t xml:space="preserve">16. </w:t>
      </w:r>
      <w:r w:rsidR="00C65863" w:rsidRPr="00332158">
        <w:t xml:space="preserve">Bagnall AM, Radley D, Jones R, Gately P, Nobles J, Van Dijk M, </w:t>
      </w:r>
      <w:proofErr w:type="spellStart"/>
      <w:r w:rsidR="00C65863" w:rsidRPr="00332158">
        <w:t>Blackshaw</w:t>
      </w:r>
      <w:proofErr w:type="spellEnd"/>
      <w:r w:rsidR="00C65863" w:rsidRPr="00332158">
        <w:t xml:space="preserve"> J, Montel S, Sahota P. Whole systems approaches to obesity and other complex public health challenges: a systematic review. BMC public health. 2019 Dec;19(1):1-4.</w:t>
      </w:r>
      <w:r w:rsidR="00C65863">
        <w:t xml:space="preserve"> doi:</w:t>
      </w:r>
      <w:r w:rsidR="00C65863" w:rsidRPr="00332158">
        <w:t>10.1186/s12889-018-6274-z</w:t>
      </w:r>
      <w:r w:rsidR="00C65863">
        <w:t>.</w:t>
      </w:r>
    </w:p>
    <w:p w14:paraId="3E4CF7EF" w14:textId="7EEA4124" w:rsidR="00C65863" w:rsidRDefault="00E068A9" w:rsidP="00C65863">
      <w:r>
        <w:t>1</w:t>
      </w:r>
      <w:r w:rsidR="00FA2B43">
        <w:t>7</w:t>
      </w:r>
      <w:r>
        <w:t xml:space="preserve">. </w:t>
      </w:r>
      <w:r w:rsidR="00C65863" w:rsidRPr="00ED2D35">
        <w:t xml:space="preserve">Breslin G, Wills W, Bartington S, Bontoft C, Fakoya O, Freethy I, Garcia-Iglesias J, Howlett N, Jones J, Lebcir R, Lloyd N. Evaluation of a whole system approach to diet and healthy weight in the east of </w:t>
      </w:r>
      <w:r w:rsidR="00C65863" w:rsidRPr="00ED2D35">
        <w:lastRenderedPageBreak/>
        <w:t xml:space="preserve">Scotland: Study protocol. </w:t>
      </w:r>
      <w:proofErr w:type="spellStart"/>
      <w:r w:rsidR="00C65863" w:rsidRPr="00ED2D35">
        <w:t>PLoS</w:t>
      </w:r>
      <w:proofErr w:type="spellEnd"/>
      <w:r w:rsidR="00C65863" w:rsidRPr="00ED2D35">
        <w:t xml:space="preserve"> One. 2022 Mar 24;17(3</w:t>
      </w:r>
      <w:proofErr w:type="gramStart"/>
      <w:r w:rsidR="00C65863" w:rsidRPr="00ED2D35">
        <w:t>):e</w:t>
      </w:r>
      <w:proofErr w:type="gramEnd"/>
      <w:r w:rsidR="00C65863" w:rsidRPr="00ED2D35">
        <w:t>0265667.</w:t>
      </w:r>
      <w:r w:rsidR="00C65863">
        <w:t xml:space="preserve"> </w:t>
      </w:r>
      <w:proofErr w:type="gramStart"/>
      <w:r w:rsidR="00C65863">
        <w:t>doi:</w:t>
      </w:r>
      <w:r w:rsidR="00C65863" w:rsidRPr="00ED2D35">
        <w:t>10.1371/journal.pone</w:t>
      </w:r>
      <w:proofErr w:type="gramEnd"/>
      <w:r w:rsidR="00C65863" w:rsidRPr="00ED2D35">
        <w:t>.0265667</w:t>
      </w:r>
    </w:p>
    <w:p w14:paraId="3C9C4820" w14:textId="6C494B59" w:rsidR="00C65863" w:rsidRPr="00332158" w:rsidRDefault="00794208" w:rsidP="00C65863">
      <w:r>
        <w:t>18</w:t>
      </w:r>
      <w:r w:rsidR="00E068A9">
        <w:t xml:space="preserve">. </w:t>
      </w:r>
      <w:r w:rsidR="00893253" w:rsidRPr="00E213AD">
        <w:t>Arksey H, O'Malley L. Scoping studies: towards a methodological framework. International journal of social research methodology. 2005 Feb 1;8(1):19-32.</w:t>
      </w:r>
      <w:r w:rsidR="00893253">
        <w:t xml:space="preserve"> doi:</w:t>
      </w:r>
      <w:hyperlink r:id="rId23" w:history="1">
        <w:r w:rsidR="00893253" w:rsidRPr="00E213AD">
          <w:rPr>
            <w:rStyle w:val="Hyperlink"/>
          </w:rPr>
          <w:t>10.1080/1364557032000119616</w:t>
        </w:r>
      </w:hyperlink>
    </w:p>
    <w:p w14:paraId="566776B0" w14:textId="3F277A34" w:rsidR="00372471" w:rsidRDefault="00794208" w:rsidP="00773A3C">
      <w:r>
        <w:t>19</w:t>
      </w:r>
      <w:r w:rsidR="008C4722">
        <w:t xml:space="preserve">. </w:t>
      </w:r>
      <w:proofErr w:type="spellStart"/>
      <w:r w:rsidR="00462213" w:rsidRPr="00E213AD">
        <w:t>Levac</w:t>
      </w:r>
      <w:proofErr w:type="spellEnd"/>
      <w:r w:rsidR="00462213" w:rsidRPr="00E213AD">
        <w:t xml:space="preserve"> D, Colquhoun H, O'Brien KK. Scoping studies: advancing the methodology. Implementation science. 2010 Dec;5(1):1-9. </w:t>
      </w:r>
      <w:r w:rsidR="00462213">
        <w:t>doi:</w:t>
      </w:r>
      <w:r w:rsidR="00462213" w:rsidRPr="00E213AD">
        <w:t>10.1186/1748-5908-5-69</w:t>
      </w:r>
    </w:p>
    <w:p w14:paraId="4E264E23" w14:textId="75745A63" w:rsidR="00202AC6" w:rsidRDefault="008C4722" w:rsidP="00202AC6">
      <w:r>
        <w:t>2</w:t>
      </w:r>
      <w:r w:rsidR="000050B4">
        <w:t>0</w:t>
      </w:r>
      <w:r>
        <w:t xml:space="preserve">. </w:t>
      </w:r>
      <w:r w:rsidR="00202AC6" w:rsidRPr="00332158">
        <w:t xml:space="preserve">Smith E, Donovan S, Beresford P, Manthorpe J, Brearley S, </w:t>
      </w:r>
      <w:proofErr w:type="spellStart"/>
      <w:r w:rsidR="00202AC6" w:rsidRPr="00332158">
        <w:t>Sitzia</w:t>
      </w:r>
      <w:proofErr w:type="spellEnd"/>
      <w:r w:rsidR="00202AC6" w:rsidRPr="00332158">
        <w:t xml:space="preserve"> J, Ross F. Getting ready for user involvement in a systematic review. Health Expectations. 2009 Jun;12(2):197-208.</w:t>
      </w:r>
      <w:r w:rsidR="00202AC6">
        <w:t xml:space="preserve"> </w:t>
      </w:r>
      <w:r w:rsidR="00202AC6" w:rsidRPr="00332158">
        <w:t>doi:10.1111/j.1369-7625.2009.00535.</w:t>
      </w:r>
    </w:p>
    <w:p w14:paraId="6AE20F1B" w14:textId="5DF11657" w:rsidR="00462213" w:rsidRDefault="008C4722" w:rsidP="00C71194">
      <w:pPr>
        <w:rPr>
          <w:rStyle w:val="Hyperlink"/>
        </w:rPr>
      </w:pPr>
      <w:r>
        <w:t>2</w:t>
      </w:r>
      <w:r w:rsidR="003E25E5">
        <w:t>1</w:t>
      </w:r>
      <w:r>
        <w:t xml:space="preserve">. </w:t>
      </w:r>
      <w:r w:rsidR="00202AC6" w:rsidRPr="00332158">
        <w:t xml:space="preserve">Butland B, </w:t>
      </w:r>
      <w:proofErr w:type="spellStart"/>
      <w:r w:rsidR="00202AC6" w:rsidRPr="00332158">
        <w:t>Jebb</w:t>
      </w:r>
      <w:proofErr w:type="spellEnd"/>
      <w:r w:rsidR="00202AC6" w:rsidRPr="00332158">
        <w:t xml:space="preserve"> S, Kopelman P, McPherson K, Thomas S, Mardell J, Parry V. </w:t>
      </w:r>
      <w:r w:rsidR="00202AC6">
        <w:t xml:space="preserve">Foresight. </w:t>
      </w:r>
      <w:r w:rsidR="00202AC6" w:rsidRPr="00332158">
        <w:t>Tackling obesities: future choices-project report. London: Department of Innovation, Universities and Skills; 2007.</w:t>
      </w:r>
      <w:r w:rsidR="00202AC6">
        <w:t xml:space="preserve"> </w:t>
      </w:r>
      <w:r w:rsidR="00202AC6" w:rsidRPr="00332158">
        <w:t xml:space="preserve">Available </w:t>
      </w:r>
      <w:r w:rsidR="00116428">
        <w:t>from</w:t>
      </w:r>
      <w:r w:rsidR="00202AC6" w:rsidRPr="00332158">
        <w:t xml:space="preserve">: </w:t>
      </w:r>
      <w:hyperlink r:id="rId24" w:history="1">
        <w:r w:rsidR="00202AC6" w:rsidRPr="00332158">
          <w:rPr>
            <w:rStyle w:val="Hyperlink"/>
          </w:rPr>
          <w:t>https://www.gov.uk/government/publications/reducing-obesity-future-choices</w:t>
        </w:r>
      </w:hyperlink>
    </w:p>
    <w:p w14:paraId="742503D1" w14:textId="43F50A04" w:rsidR="00202AC6" w:rsidRPr="000050B4" w:rsidRDefault="008C4722" w:rsidP="000050B4">
      <w:pPr>
        <w:rPr>
          <w:color w:val="0563C1" w:themeColor="hyperlink"/>
          <w:u w:val="single"/>
        </w:rPr>
      </w:pPr>
      <w:r>
        <w:rPr>
          <w:rFonts w:eastAsia="Times New Roman"/>
        </w:rPr>
        <w:t>2</w:t>
      </w:r>
      <w:r w:rsidR="003E25E5">
        <w:rPr>
          <w:rFonts w:eastAsia="Times New Roman"/>
        </w:rPr>
        <w:t>2</w:t>
      </w:r>
      <w:r>
        <w:rPr>
          <w:rFonts w:eastAsia="Times New Roman"/>
        </w:rPr>
        <w:t xml:space="preserve">. </w:t>
      </w:r>
      <w:proofErr w:type="spellStart"/>
      <w:r w:rsidR="0021288B" w:rsidRPr="00E96B8E">
        <w:rPr>
          <w:rFonts w:eastAsia="Times New Roman"/>
        </w:rPr>
        <w:t>Vandenbroeck</w:t>
      </w:r>
      <w:proofErr w:type="spellEnd"/>
      <w:r w:rsidR="0021288B" w:rsidRPr="00E96B8E">
        <w:rPr>
          <w:rFonts w:eastAsia="Times New Roman"/>
        </w:rPr>
        <w:t xml:space="preserve"> IP, </w:t>
      </w:r>
      <w:proofErr w:type="spellStart"/>
      <w:r w:rsidR="0021288B" w:rsidRPr="00E96B8E">
        <w:rPr>
          <w:rFonts w:eastAsia="Times New Roman"/>
        </w:rPr>
        <w:t>Goosens</w:t>
      </w:r>
      <w:proofErr w:type="spellEnd"/>
      <w:r w:rsidR="0021288B" w:rsidRPr="00E96B8E">
        <w:rPr>
          <w:rFonts w:eastAsia="Times New Roman"/>
        </w:rPr>
        <w:t xml:space="preserve"> J, Clemens M. Tackling Obesities: Future Choices — Obesity System Atlas [Internet]. 2007 [cited 2022 Oct 24]. Available from: https://assets.publishing.service.gov.uk/government/uploads/system/uploads/attachment_data/file/295153/07-1177-obesity-system-atlas.pdf</w:t>
      </w:r>
    </w:p>
    <w:p w14:paraId="50028448" w14:textId="173C7ECD" w:rsidR="00202AC6" w:rsidRDefault="008C4722" w:rsidP="00202AC6">
      <w:r>
        <w:t>2</w:t>
      </w:r>
      <w:r w:rsidR="003E25E5">
        <w:t>3</w:t>
      </w:r>
      <w:r>
        <w:t xml:space="preserve">. </w:t>
      </w:r>
      <w:r w:rsidR="003B62D8" w:rsidRPr="006B0328">
        <w:t>Covidence. Better systematic review management [Internet]. [cited 2022 Oct 24]. Available from: https://www.covidence.org/</w:t>
      </w:r>
    </w:p>
    <w:p w14:paraId="21CFDC20" w14:textId="1D34E16C" w:rsidR="00202AC6" w:rsidRPr="00332158" w:rsidRDefault="008C4722" w:rsidP="00202AC6">
      <w:r>
        <w:t>2</w:t>
      </w:r>
      <w:r w:rsidR="003E25E5">
        <w:t>4</w:t>
      </w:r>
      <w:r>
        <w:t xml:space="preserve">. </w:t>
      </w:r>
      <w:r w:rsidR="00202AC6">
        <w:t xml:space="preserve">NIHR (2019). </w:t>
      </w:r>
      <w:r w:rsidR="00202AC6" w:rsidRPr="00B423B7">
        <w:t>PPI (Patient and Public Involvement) resources for applicants to NIHR research programmes</w:t>
      </w:r>
      <w:r w:rsidR="00202AC6">
        <w:t>. Accessed 21</w:t>
      </w:r>
      <w:r w:rsidR="00202AC6" w:rsidRPr="00B423B7">
        <w:rPr>
          <w:vertAlign w:val="superscript"/>
        </w:rPr>
        <w:t>st</w:t>
      </w:r>
      <w:r w:rsidR="00202AC6">
        <w:t xml:space="preserve"> December 2022.  </w:t>
      </w:r>
      <w:r w:rsidR="000354E2">
        <w:t xml:space="preserve">Available from: </w:t>
      </w:r>
      <w:r w:rsidR="00202AC6" w:rsidRPr="00C9785E">
        <w:t>https://www.nihr.ac.uk/documents/ppi-patient-and-public-involvement-resources-for-applicants-to-nihr-research-programmes/23437</w:t>
      </w:r>
    </w:p>
    <w:p w14:paraId="258820BB" w14:textId="36BA999C" w:rsidR="00202AC6" w:rsidRPr="00CB5882" w:rsidRDefault="00076FAD" w:rsidP="00C71194">
      <w:pPr>
        <w:rPr>
          <w:rFonts w:cstheme="minorHAnsi"/>
          <w:color w:val="222222"/>
          <w:shd w:val="clear" w:color="auto" w:fill="FFFFFF"/>
        </w:rPr>
      </w:pPr>
      <w:r>
        <w:lastRenderedPageBreak/>
        <w:t>2</w:t>
      </w:r>
      <w:r w:rsidR="003E25E5">
        <w:t>5</w:t>
      </w:r>
      <w:r>
        <w:rPr>
          <w:rFonts w:cstheme="minorHAnsi"/>
          <w:color w:val="222222"/>
          <w:shd w:val="clear" w:color="auto" w:fill="FFFFFF"/>
        </w:rPr>
        <w:t xml:space="preserve">. </w:t>
      </w:r>
      <w:r w:rsidRPr="00662757">
        <w:rPr>
          <w:rFonts w:cstheme="minorHAnsi"/>
          <w:color w:val="222222"/>
          <w:shd w:val="clear" w:color="auto" w:fill="FFFFFF"/>
        </w:rPr>
        <w:t xml:space="preserve">Moher D, </w:t>
      </w:r>
      <w:proofErr w:type="spellStart"/>
      <w:r w:rsidRPr="00662757">
        <w:rPr>
          <w:rFonts w:cstheme="minorHAnsi"/>
          <w:color w:val="222222"/>
          <w:shd w:val="clear" w:color="auto" w:fill="FFFFFF"/>
        </w:rPr>
        <w:t>Liberati</w:t>
      </w:r>
      <w:proofErr w:type="spellEnd"/>
      <w:r w:rsidRPr="00662757">
        <w:rPr>
          <w:rFonts w:cstheme="minorHAnsi"/>
          <w:color w:val="222222"/>
          <w:shd w:val="clear" w:color="auto" w:fill="FFFFFF"/>
        </w:rPr>
        <w:t xml:space="preserve"> A, </w:t>
      </w:r>
      <w:proofErr w:type="spellStart"/>
      <w:r w:rsidRPr="00662757">
        <w:rPr>
          <w:rFonts w:cstheme="minorHAnsi"/>
          <w:color w:val="222222"/>
          <w:shd w:val="clear" w:color="auto" w:fill="FFFFFF"/>
        </w:rPr>
        <w:t>Tetzlaff</w:t>
      </w:r>
      <w:proofErr w:type="spellEnd"/>
      <w:r w:rsidRPr="00662757">
        <w:rPr>
          <w:rFonts w:cstheme="minorHAnsi"/>
          <w:color w:val="222222"/>
          <w:shd w:val="clear" w:color="auto" w:fill="FFFFFF"/>
        </w:rPr>
        <w:t xml:space="preserve"> J, Altman DG, PRISMA Group*. Preferred reporting items for systematic reviews and meta-analyses: the PRISMA statement. Annals of internal medicine. 2009 Aug 18;151(4):264-9. doi:</w:t>
      </w:r>
      <w:r w:rsidRPr="00662757">
        <w:rPr>
          <w:rFonts w:cstheme="minorHAnsi"/>
        </w:rPr>
        <w:t xml:space="preserve"> </w:t>
      </w:r>
      <w:hyperlink r:id="rId25" w:history="1">
        <w:r w:rsidRPr="00662757">
          <w:rPr>
            <w:rStyle w:val="Hyperlink"/>
            <w:rFonts w:cstheme="minorHAnsi"/>
            <w:shd w:val="clear" w:color="auto" w:fill="FFFFFF"/>
          </w:rPr>
          <w:t>10.7326/0003-4819-151-4-200908180-00135</w:t>
        </w:r>
      </w:hyperlink>
    </w:p>
    <w:p w14:paraId="725C7EF2" w14:textId="194451C1" w:rsidR="00202AC6" w:rsidRDefault="00814DB2" w:rsidP="00C71194">
      <w:pPr>
        <w:spacing w:after="0"/>
        <w:rPr>
          <w:rFonts w:eastAsia="Times New Roman"/>
        </w:rPr>
      </w:pPr>
      <w:r>
        <w:t>2</w:t>
      </w:r>
      <w:r w:rsidR="003E25E5">
        <w:t>6</w:t>
      </w:r>
      <w:r>
        <w:t xml:space="preserve">. </w:t>
      </w:r>
      <w:r w:rsidR="00202AC6" w:rsidRPr="00332158">
        <w:t xml:space="preserve">Sawyer A, den Hertog K, </w:t>
      </w:r>
      <w:proofErr w:type="spellStart"/>
      <w:r w:rsidR="00202AC6" w:rsidRPr="00332158">
        <w:t>Verhoeff</w:t>
      </w:r>
      <w:proofErr w:type="spellEnd"/>
      <w:r w:rsidR="00202AC6" w:rsidRPr="00332158">
        <w:t xml:space="preserve"> AP, Busch V, </w:t>
      </w:r>
      <w:proofErr w:type="spellStart"/>
      <w:r w:rsidR="00202AC6" w:rsidRPr="00332158">
        <w:t>Stronks</w:t>
      </w:r>
      <w:proofErr w:type="spellEnd"/>
      <w:r w:rsidR="00202AC6" w:rsidRPr="00332158">
        <w:t xml:space="preserve"> K. Developing the logic framework underpinning a whole‐systems approach to childhood overweight and obesity prevention: Amsterdam Healthy Weight Approach. Obesity science &amp; practice. 2021 Oct;7(5):591-605.</w:t>
      </w:r>
      <w:r w:rsidR="00202AC6">
        <w:t xml:space="preserve"> </w:t>
      </w:r>
      <w:r w:rsidR="00DD3E1A">
        <w:rPr>
          <w:rFonts w:eastAsia="Times New Roman"/>
        </w:rPr>
        <w:t>d</w:t>
      </w:r>
      <w:r w:rsidR="00202AC6" w:rsidRPr="00332158">
        <w:rPr>
          <w:rFonts w:eastAsia="Times New Roman"/>
        </w:rPr>
        <w:t>oi</w:t>
      </w:r>
      <w:r w:rsidR="00DD3E1A">
        <w:rPr>
          <w:rFonts w:eastAsia="Times New Roman"/>
        </w:rPr>
        <w:t>:</w:t>
      </w:r>
      <w:r w:rsidR="00202AC6" w:rsidRPr="00332158">
        <w:rPr>
          <w:rFonts w:eastAsia="Times New Roman"/>
        </w:rPr>
        <w:t>10.1002/osp4.505</w:t>
      </w:r>
    </w:p>
    <w:p w14:paraId="5159FF16" w14:textId="77777777" w:rsidR="003E25E5" w:rsidRPr="00332158" w:rsidRDefault="003E25E5" w:rsidP="00202AC6">
      <w:pPr>
        <w:spacing w:after="0" w:line="240" w:lineRule="auto"/>
        <w:rPr>
          <w:rFonts w:eastAsia="Times New Roman"/>
        </w:rPr>
      </w:pPr>
    </w:p>
    <w:p w14:paraId="49BBD81B" w14:textId="505A4777" w:rsidR="00202AC6" w:rsidRDefault="003E25E5" w:rsidP="00202AC6">
      <w:r>
        <w:t>27</w:t>
      </w:r>
      <w:r w:rsidR="00814DB2">
        <w:t xml:space="preserve">. </w:t>
      </w:r>
      <w:r w:rsidR="00202AC6" w:rsidRPr="00332158">
        <w:t xml:space="preserve">Bleich SN, Segal J, Wu Y, Wilson R, Wang Y. Systematic review of community-based childhood obesity prevention studies. </w:t>
      </w:r>
      <w:proofErr w:type="spellStart"/>
      <w:r w:rsidR="00202AC6" w:rsidRPr="00332158">
        <w:t>Pediatrics</w:t>
      </w:r>
      <w:proofErr w:type="spellEnd"/>
      <w:r w:rsidR="00202AC6" w:rsidRPr="00332158">
        <w:t>. 2013 Jul;132(1</w:t>
      </w:r>
      <w:proofErr w:type="gramStart"/>
      <w:r w:rsidR="00202AC6" w:rsidRPr="00332158">
        <w:t>):e</w:t>
      </w:r>
      <w:proofErr w:type="gramEnd"/>
      <w:r w:rsidR="00202AC6" w:rsidRPr="00332158">
        <w:t>201-10. doi:10.1542/peds.2013-0886</w:t>
      </w:r>
    </w:p>
    <w:p w14:paraId="304F178B" w14:textId="6E3BE53B" w:rsidR="00202AC6" w:rsidRPr="00332158" w:rsidRDefault="003E25E5" w:rsidP="00202AC6">
      <w:r>
        <w:t>28</w:t>
      </w:r>
      <w:r w:rsidR="00814DB2">
        <w:t xml:space="preserve">. </w:t>
      </w:r>
      <w:proofErr w:type="spellStart"/>
      <w:r w:rsidR="00202AC6" w:rsidRPr="00332158">
        <w:t>Langellier</w:t>
      </w:r>
      <w:proofErr w:type="spellEnd"/>
      <w:r w:rsidR="00202AC6" w:rsidRPr="00332158">
        <w:t xml:space="preserve"> BA, Bilal U, Montes F, Meisel JD, de Oliveira Cardoso L, Hammond RA. Complex systems approaches to diet: a systematic review. American journal of preventive medicine. 2019 Aug 1;57(2):273-81.</w:t>
      </w:r>
      <w:r w:rsidR="00202AC6">
        <w:t xml:space="preserve"> </w:t>
      </w:r>
      <w:proofErr w:type="gramStart"/>
      <w:r w:rsidR="00202AC6" w:rsidRPr="00332158">
        <w:t>doi:10.1016/j.amepre</w:t>
      </w:r>
      <w:proofErr w:type="gramEnd"/>
      <w:r w:rsidR="00202AC6" w:rsidRPr="00332158">
        <w:t>.2019.03.017</w:t>
      </w:r>
    </w:p>
    <w:p w14:paraId="6EAE9766" w14:textId="5B69398B" w:rsidR="00202AC6" w:rsidRPr="00615218" w:rsidRDefault="00615218" w:rsidP="00202AC6">
      <w:pPr>
        <w:rPr>
          <w:color w:val="000000" w:themeColor="text1"/>
        </w:rPr>
      </w:pPr>
      <w:r>
        <w:t>29</w:t>
      </w:r>
      <w:r w:rsidR="00814DB2">
        <w:t xml:space="preserve">. </w:t>
      </w:r>
      <w:r w:rsidR="00202AC6" w:rsidRPr="00332158">
        <w:t>Skinner AC, Foster EM. Systems science and childhood obesity: a systematic review and new directions. Journal of obesity. 2013 Oct;2013.</w:t>
      </w:r>
      <w:r w:rsidR="00202AC6">
        <w:t xml:space="preserve"> do</w:t>
      </w:r>
      <w:r w:rsidR="00202AC6" w:rsidRPr="00332158">
        <w:rPr>
          <w:color w:val="000000" w:themeColor="text1"/>
        </w:rPr>
        <w:t>i:</w:t>
      </w:r>
      <w:hyperlink r:id="rId26" w:tgtFrame="_blank" w:history="1">
        <w:r w:rsidR="00202AC6" w:rsidRPr="00332158">
          <w:rPr>
            <w:rStyle w:val="Hyperlink"/>
            <w:color w:val="000000" w:themeColor="text1"/>
            <w:u w:val="none"/>
          </w:rPr>
          <w:t>10.1155/2013/129193</w:t>
        </w:r>
      </w:hyperlink>
    </w:p>
    <w:p w14:paraId="3AF31054" w14:textId="34C6F13E" w:rsidR="00202AC6" w:rsidRDefault="00814DB2" w:rsidP="00202AC6">
      <w:pPr>
        <w:rPr>
          <w:color w:val="000000" w:themeColor="text1"/>
        </w:rPr>
      </w:pPr>
      <w:r>
        <w:t>3</w:t>
      </w:r>
      <w:r w:rsidR="00615218">
        <w:t>0</w:t>
      </w:r>
      <w:r>
        <w:t xml:space="preserve">. </w:t>
      </w:r>
      <w:r w:rsidR="00202AC6" w:rsidRPr="00332158">
        <w:t xml:space="preserve">Johnston LM, Matteson CL, Finegood DT. Systems science and obesity policy: a novel framework for </w:t>
      </w:r>
      <w:proofErr w:type="spellStart"/>
      <w:r w:rsidR="00202AC6" w:rsidRPr="00332158">
        <w:t>analyzing</w:t>
      </w:r>
      <w:proofErr w:type="spellEnd"/>
      <w:r w:rsidR="00202AC6" w:rsidRPr="00332158">
        <w:t xml:space="preserve"> and rethinking population-level planning. American journal of public health. 2014 Jul;104(7):1270-8</w:t>
      </w:r>
      <w:r w:rsidR="00202AC6">
        <w:t xml:space="preserve">. </w:t>
      </w:r>
      <w:r w:rsidR="00202AC6">
        <w:rPr>
          <w:color w:val="000000" w:themeColor="text1"/>
        </w:rPr>
        <w:t>d</w:t>
      </w:r>
      <w:r w:rsidR="00202AC6" w:rsidRPr="00332158">
        <w:rPr>
          <w:color w:val="000000" w:themeColor="text1"/>
        </w:rPr>
        <w:t>oi:</w:t>
      </w:r>
      <w:hyperlink r:id="rId27" w:tooltip="Systems Science and Obesity Policy: A Novel Framework for Analyzing and Rethinking Population-Level Planning" w:history="1">
        <w:r w:rsidR="00202AC6" w:rsidRPr="00332158">
          <w:rPr>
            <w:rStyle w:val="Hyperlink"/>
            <w:color w:val="000000" w:themeColor="text1"/>
            <w:u w:val="none"/>
          </w:rPr>
          <w:t>10.2105/AJPH.2014.301884</w:t>
        </w:r>
      </w:hyperlink>
    </w:p>
    <w:p w14:paraId="629797A6" w14:textId="34E2FE52" w:rsidR="00202AC6" w:rsidRDefault="00615218" w:rsidP="00202AC6">
      <w:r>
        <w:t>31</w:t>
      </w:r>
      <w:r w:rsidR="00814DB2">
        <w:t xml:space="preserve">. </w:t>
      </w:r>
      <w:r w:rsidR="00202AC6" w:rsidRPr="00332158">
        <w:t>Nader PR, Huang TT, Gahagan S, Kumanyika S, Hammond RA, Christoffel KK. Next steps in obesity prevention: altering early life systems to support healthy parents, infants, and toddlers. Childhood Obesity (Formerly Obesity and Weight Management). 2012 Jun;8(3):195-204.</w:t>
      </w:r>
      <w:r w:rsidR="00202AC6">
        <w:t xml:space="preserve"> doi</w:t>
      </w:r>
      <w:r w:rsidR="00202AC6" w:rsidRPr="00332158">
        <w:t>:10.1089/chi.2012.0004</w:t>
      </w:r>
    </w:p>
    <w:p w14:paraId="0DD7FEA2" w14:textId="40187459" w:rsidR="00202AC6" w:rsidRDefault="00615218" w:rsidP="00202AC6">
      <w:r>
        <w:t>32</w:t>
      </w:r>
      <w:r w:rsidR="00814DB2">
        <w:t xml:space="preserve">. </w:t>
      </w:r>
      <w:proofErr w:type="spellStart"/>
      <w:r w:rsidR="00202AC6" w:rsidRPr="00126460">
        <w:t>Schwarte</w:t>
      </w:r>
      <w:proofErr w:type="spellEnd"/>
      <w:r w:rsidR="00202AC6" w:rsidRPr="00126460">
        <w:t xml:space="preserve"> L, Samuels SE, </w:t>
      </w:r>
      <w:proofErr w:type="spellStart"/>
      <w:r w:rsidR="00202AC6" w:rsidRPr="00126460">
        <w:t>Capitman</w:t>
      </w:r>
      <w:proofErr w:type="spellEnd"/>
      <w:r w:rsidR="00202AC6" w:rsidRPr="00126460">
        <w:t xml:space="preserve"> J, </w:t>
      </w:r>
      <w:proofErr w:type="spellStart"/>
      <w:r w:rsidR="00202AC6" w:rsidRPr="00126460">
        <w:t>Ruwe</w:t>
      </w:r>
      <w:proofErr w:type="spellEnd"/>
      <w:r w:rsidR="00202AC6" w:rsidRPr="00126460">
        <w:t xml:space="preserve"> M, Boyle M, Flores G. The Central California regional obesity prevention program: changing nutrition and physical activity environments in California's heartland. Am J Public Health. 2010</w:t>
      </w:r>
      <w:r w:rsidR="008106DE">
        <w:t xml:space="preserve"> </w:t>
      </w:r>
      <w:proofErr w:type="gramStart"/>
      <w:r w:rsidR="008106DE">
        <w:t>Nov</w:t>
      </w:r>
      <w:r w:rsidR="00202AC6" w:rsidRPr="00126460">
        <w:t>;100:2124</w:t>
      </w:r>
      <w:proofErr w:type="gramEnd"/>
      <w:r w:rsidR="00202AC6" w:rsidRPr="00126460">
        <w:t xml:space="preserve">–8. </w:t>
      </w:r>
      <w:r w:rsidR="00202AC6">
        <w:t>d</w:t>
      </w:r>
      <w:r w:rsidR="00202AC6" w:rsidRPr="00126460">
        <w:rPr>
          <w:color w:val="000000" w:themeColor="text1"/>
        </w:rPr>
        <w:t xml:space="preserve">oi: </w:t>
      </w:r>
      <w:hyperlink r:id="rId28" w:tooltip="The Central California Regional Obesity Prevention Program: Changing Nutrition and Physical Activity Environments in California's Heartland" w:history="1">
        <w:r w:rsidR="00202AC6" w:rsidRPr="00126460">
          <w:rPr>
            <w:rStyle w:val="Hyperlink"/>
            <w:color w:val="000000" w:themeColor="text1"/>
            <w:u w:val="none"/>
          </w:rPr>
          <w:t>10.2105/AJPH.2010.203588</w:t>
        </w:r>
      </w:hyperlink>
    </w:p>
    <w:p w14:paraId="4E2D8C41" w14:textId="0F3DC6B5" w:rsidR="00202AC6" w:rsidRPr="00126460" w:rsidRDefault="00615218" w:rsidP="00202AC6">
      <w:pPr>
        <w:rPr>
          <w:rFonts w:cstheme="minorHAnsi"/>
          <w:color w:val="222222"/>
          <w:shd w:val="clear" w:color="auto" w:fill="FFFFFF"/>
        </w:rPr>
      </w:pPr>
      <w:r>
        <w:lastRenderedPageBreak/>
        <w:t>33</w:t>
      </w:r>
      <w:r w:rsidR="00814DB2">
        <w:rPr>
          <w:rFonts w:cstheme="minorHAnsi"/>
          <w:color w:val="222222"/>
          <w:shd w:val="clear" w:color="auto" w:fill="FFFFFF"/>
        </w:rPr>
        <w:t xml:space="preserve">. </w:t>
      </w:r>
      <w:r w:rsidR="00202AC6" w:rsidRPr="00126460">
        <w:rPr>
          <w:rFonts w:cstheme="minorHAnsi"/>
          <w:color w:val="222222"/>
          <w:shd w:val="clear" w:color="auto" w:fill="FFFFFF"/>
        </w:rPr>
        <w:t>de Groot FP, Robertson NM, Swinburn BA, de Silva-</w:t>
      </w:r>
      <w:proofErr w:type="spellStart"/>
      <w:r w:rsidR="00202AC6" w:rsidRPr="00126460">
        <w:rPr>
          <w:rFonts w:cstheme="minorHAnsi"/>
          <w:color w:val="222222"/>
          <w:shd w:val="clear" w:color="auto" w:fill="FFFFFF"/>
        </w:rPr>
        <w:t>Sanigorski</w:t>
      </w:r>
      <w:proofErr w:type="spellEnd"/>
      <w:r w:rsidR="00202AC6" w:rsidRPr="00126460">
        <w:rPr>
          <w:rFonts w:cstheme="minorHAnsi"/>
          <w:color w:val="222222"/>
          <w:shd w:val="clear" w:color="auto" w:fill="FFFFFF"/>
        </w:rPr>
        <w:t xml:space="preserve"> AM. Increasing community capacity to prevent childhood obesity: challenges, lessons learned and results from the Romp &amp; Chomp intervention. BMC public health. 2010 Dec;10(1):1-8.</w:t>
      </w:r>
      <w:r w:rsidR="00202AC6">
        <w:rPr>
          <w:rFonts w:cstheme="minorHAnsi"/>
          <w:color w:val="222222"/>
          <w:shd w:val="clear" w:color="auto" w:fill="FFFFFF"/>
        </w:rPr>
        <w:t xml:space="preserve"> doi:</w:t>
      </w:r>
      <w:r w:rsidR="00202AC6" w:rsidRPr="00126460">
        <w:rPr>
          <w:rFonts w:cstheme="minorHAnsi"/>
          <w:color w:val="222222"/>
          <w:shd w:val="clear" w:color="auto" w:fill="FFFFFF"/>
        </w:rPr>
        <w:t>10.1186/1471-2458-10-522</w:t>
      </w:r>
    </w:p>
    <w:p w14:paraId="30C94E1C" w14:textId="79EE6352" w:rsidR="00096E6F" w:rsidRPr="00126460" w:rsidRDefault="00615218" w:rsidP="00096E6F">
      <w:pPr>
        <w:rPr>
          <w:rFonts w:cstheme="minorHAnsi"/>
          <w:color w:val="222222"/>
          <w:shd w:val="clear" w:color="auto" w:fill="FFFFFF"/>
        </w:rPr>
      </w:pPr>
      <w:r>
        <w:t>34</w:t>
      </w:r>
      <w:r w:rsidR="00814DB2">
        <w:rPr>
          <w:rFonts w:cstheme="minorHAnsi"/>
          <w:color w:val="222222"/>
          <w:shd w:val="clear" w:color="auto" w:fill="FFFFFF"/>
        </w:rPr>
        <w:t xml:space="preserve">. </w:t>
      </w:r>
      <w:r w:rsidR="00096E6F" w:rsidRPr="00126460">
        <w:rPr>
          <w:rFonts w:cstheme="minorHAnsi"/>
          <w:color w:val="222222"/>
          <w:shd w:val="clear" w:color="auto" w:fill="FFFFFF"/>
        </w:rPr>
        <w:t>de Silva-</w:t>
      </w:r>
      <w:proofErr w:type="spellStart"/>
      <w:r w:rsidR="00096E6F" w:rsidRPr="00126460">
        <w:rPr>
          <w:rFonts w:cstheme="minorHAnsi"/>
          <w:color w:val="222222"/>
          <w:shd w:val="clear" w:color="auto" w:fill="FFFFFF"/>
        </w:rPr>
        <w:t>Sanigorski</w:t>
      </w:r>
      <w:proofErr w:type="spellEnd"/>
      <w:r w:rsidR="00096E6F" w:rsidRPr="00126460">
        <w:rPr>
          <w:rFonts w:cstheme="minorHAnsi"/>
          <w:color w:val="222222"/>
          <w:shd w:val="clear" w:color="auto" w:fill="FFFFFF"/>
        </w:rPr>
        <w:t xml:space="preserve"> AM, Bell AC, Kremer P, Nichols M, </w:t>
      </w:r>
      <w:proofErr w:type="spellStart"/>
      <w:r w:rsidR="00096E6F" w:rsidRPr="00126460">
        <w:rPr>
          <w:rFonts w:cstheme="minorHAnsi"/>
          <w:color w:val="222222"/>
          <w:shd w:val="clear" w:color="auto" w:fill="FFFFFF"/>
        </w:rPr>
        <w:t>Crellin</w:t>
      </w:r>
      <w:proofErr w:type="spellEnd"/>
      <w:r w:rsidR="00096E6F" w:rsidRPr="00126460">
        <w:rPr>
          <w:rFonts w:cstheme="minorHAnsi"/>
          <w:color w:val="222222"/>
          <w:shd w:val="clear" w:color="auto" w:fill="FFFFFF"/>
        </w:rPr>
        <w:t xml:space="preserve"> M, Smith M, Sharp S, de Groot F, Carpenter L, Boak R, Robertson N. Reducing obesity in early childhood: results from Romp &amp; Chomp, an Australian community-wide intervention program. The American journal of clinical nutrition. 2010 Apr 1;91(4):831-40.</w:t>
      </w:r>
      <w:r w:rsidR="00096E6F">
        <w:rPr>
          <w:rFonts w:cstheme="minorHAnsi"/>
          <w:color w:val="222222"/>
          <w:shd w:val="clear" w:color="auto" w:fill="FFFFFF"/>
        </w:rPr>
        <w:t xml:space="preserve"> doi:</w:t>
      </w:r>
      <w:r w:rsidR="00096E6F" w:rsidRPr="00126460">
        <w:rPr>
          <w:rFonts w:cstheme="minorHAnsi"/>
          <w:color w:val="222222"/>
          <w:shd w:val="clear" w:color="auto" w:fill="FFFFFF"/>
        </w:rPr>
        <w:t>10.3945/ajcn.2009.28826</w:t>
      </w:r>
    </w:p>
    <w:p w14:paraId="167CE0D5" w14:textId="3D80D1C7" w:rsidR="00096E6F" w:rsidRDefault="00E17E48" w:rsidP="00096E6F">
      <w:r>
        <w:t>35</w:t>
      </w:r>
      <w:r w:rsidR="00814DB2">
        <w:t xml:space="preserve">. </w:t>
      </w:r>
      <w:r w:rsidR="00096E6F" w:rsidRPr="00126460">
        <w:t>Johnson BA, Kremer PJ, Swinburn BA, de Silva-</w:t>
      </w:r>
      <w:proofErr w:type="spellStart"/>
      <w:r w:rsidR="00096E6F" w:rsidRPr="00126460">
        <w:t>Sanigorski</w:t>
      </w:r>
      <w:proofErr w:type="spellEnd"/>
      <w:r w:rsidR="00096E6F" w:rsidRPr="00126460">
        <w:t xml:space="preserve"> AM. Multilevel analysis of the Be Active Eat Well intervention: environmental and behavioural influences on reductions in child obesity risk. International Journal of Obesity. 2012 Jul;36(7):901-7.</w:t>
      </w:r>
      <w:r w:rsidR="00096E6F">
        <w:t xml:space="preserve"> doi:</w:t>
      </w:r>
      <w:r w:rsidR="00096E6F" w:rsidRPr="00126460">
        <w:t>10.1038/ijo.2012.23</w:t>
      </w:r>
    </w:p>
    <w:p w14:paraId="17537A6B" w14:textId="6C7707D6" w:rsidR="00096E6F" w:rsidRPr="00126460" w:rsidRDefault="009D3BEA" w:rsidP="00096E6F">
      <w:r>
        <w:t>36</w:t>
      </w:r>
      <w:r w:rsidR="00814DB2">
        <w:t xml:space="preserve">. </w:t>
      </w:r>
      <w:proofErr w:type="spellStart"/>
      <w:r w:rsidR="00096E6F" w:rsidRPr="00126460">
        <w:t>Sanigorski</w:t>
      </w:r>
      <w:proofErr w:type="spellEnd"/>
      <w:r w:rsidR="00096E6F" w:rsidRPr="00126460">
        <w:t xml:space="preserve"> AM, Bell AC, Kremer PJ, Cuttler R, Swinburn BA. Reducing unhealthy weight gain in children through community capacity-building: results of a quasi-experimental intervention program, Be Active Eat Well. International journal of obesity. 2008 Jul;32(7):1060-7.</w:t>
      </w:r>
      <w:r w:rsidR="00096E6F">
        <w:t xml:space="preserve"> doi:</w:t>
      </w:r>
      <w:r w:rsidR="00096E6F" w:rsidRPr="00126460">
        <w:t xml:space="preserve"> 10.1038/ijo.2008.79</w:t>
      </w:r>
    </w:p>
    <w:p w14:paraId="470015A0" w14:textId="4E132DCB" w:rsidR="00096E6F" w:rsidRPr="0051335F" w:rsidRDefault="0051335F" w:rsidP="00096E6F">
      <w:pPr>
        <w:rPr>
          <w:color w:val="000000" w:themeColor="text1"/>
        </w:rPr>
      </w:pPr>
      <w:r>
        <w:t>37</w:t>
      </w:r>
      <w:r w:rsidR="00814DB2">
        <w:t xml:space="preserve">. </w:t>
      </w:r>
      <w:proofErr w:type="spellStart"/>
      <w:r w:rsidR="00096E6F" w:rsidRPr="00126460">
        <w:t>Economos</w:t>
      </w:r>
      <w:proofErr w:type="spellEnd"/>
      <w:r w:rsidR="00096E6F" w:rsidRPr="00126460">
        <w:t xml:space="preserve"> CD, Hyatt RR, Goldberg JP, Must A, Naumova EN, Collins JJ, Nelson ME. A community intervention reduces BMI z-score in children:</w:t>
      </w:r>
      <w:r w:rsidR="00096E6F">
        <w:t xml:space="preserve"> </w:t>
      </w:r>
      <w:r w:rsidR="00096E6F" w:rsidRPr="00126460">
        <w:t>shape up Somerville first year results. Obesity. 2007;15(5):1325–36.</w:t>
      </w:r>
      <w:r w:rsidR="00096E6F">
        <w:t xml:space="preserve"> </w:t>
      </w:r>
      <w:r w:rsidR="00096E6F">
        <w:rPr>
          <w:color w:val="000000" w:themeColor="text1"/>
        </w:rPr>
        <w:t>d</w:t>
      </w:r>
      <w:r w:rsidR="00096E6F" w:rsidRPr="00126460">
        <w:rPr>
          <w:color w:val="000000" w:themeColor="text1"/>
        </w:rPr>
        <w:t>oi:</w:t>
      </w:r>
      <w:hyperlink r:id="rId29" w:history="1">
        <w:r w:rsidR="00096E6F" w:rsidRPr="00126460">
          <w:rPr>
            <w:rStyle w:val="Hyperlink"/>
            <w:color w:val="000000" w:themeColor="text1"/>
            <w:u w:val="none"/>
          </w:rPr>
          <w:t>10.1038/oby.2007.155</w:t>
        </w:r>
      </w:hyperlink>
    </w:p>
    <w:p w14:paraId="694A6753" w14:textId="21AB421E" w:rsidR="00096E6F" w:rsidRDefault="0092342A" w:rsidP="00096E6F">
      <w:r>
        <w:t>38</w:t>
      </w:r>
      <w:r w:rsidR="00814DB2">
        <w:t xml:space="preserve">. </w:t>
      </w:r>
      <w:proofErr w:type="spellStart"/>
      <w:r w:rsidR="00096E6F" w:rsidRPr="00126460">
        <w:t>Chomitz</w:t>
      </w:r>
      <w:proofErr w:type="spellEnd"/>
      <w:r w:rsidR="00096E6F" w:rsidRPr="00126460">
        <w:t xml:space="preserve"> VR, McGowan RJ, Wendel JM, Williams SA, Cabral HJ, King SE, Olcott DB, Cappello M, Breen S, Hacker KA. Healthy Living Cambridge Kids: a community‐based participatory effort to promote healthy weight and fitness. Obesity. 2010 Feb;18(S1</w:t>
      </w:r>
      <w:proofErr w:type="gramStart"/>
      <w:r w:rsidR="00096E6F" w:rsidRPr="00126460">
        <w:t>):S</w:t>
      </w:r>
      <w:proofErr w:type="gramEnd"/>
      <w:r w:rsidR="00096E6F" w:rsidRPr="00126460">
        <w:t>45-53.</w:t>
      </w:r>
      <w:r w:rsidR="00096E6F">
        <w:t xml:space="preserve"> doi:</w:t>
      </w:r>
      <w:r w:rsidR="00096E6F" w:rsidRPr="00126460">
        <w:t>10.1038/oby.2009.431</w:t>
      </w:r>
    </w:p>
    <w:p w14:paraId="1621128A" w14:textId="77777777" w:rsidR="00390B42" w:rsidRDefault="00111874" w:rsidP="00096E6F">
      <w:r>
        <w:t>39</w:t>
      </w:r>
      <w:r w:rsidR="00814DB2">
        <w:t xml:space="preserve">. </w:t>
      </w:r>
      <w:r w:rsidR="000D3AE6" w:rsidRPr="003900F7">
        <w:t>Waters E, de Silva‐</w:t>
      </w:r>
      <w:proofErr w:type="spellStart"/>
      <w:r w:rsidR="000D3AE6" w:rsidRPr="003900F7">
        <w:t>Sanigorski</w:t>
      </w:r>
      <w:proofErr w:type="spellEnd"/>
      <w:r w:rsidR="000D3AE6" w:rsidRPr="003900F7">
        <w:t xml:space="preserve"> A, Burford BJ, Brown T, Campbell KJ, Gao Y, Armstrong R, Prosser L, Summerbell CD. Interventions for preventing obesity in children. Cochrane database of systematic reviews. 2011(12).</w:t>
      </w:r>
      <w:r w:rsidR="000D3AE6">
        <w:t xml:space="preserve"> </w:t>
      </w:r>
      <w:proofErr w:type="gramStart"/>
      <w:r w:rsidR="000D3AE6">
        <w:t>doi:</w:t>
      </w:r>
      <w:r w:rsidR="000D3AE6" w:rsidRPr="003900F7">
        <w:t>10.1002/14651858.CD001871.pub3</w:t>
      </w:r>
      <w:proofErr w:type="gramEnd"/>
    </w:p>
    <w:p w14:paraId="17341032" w14:textId="53BC52FB" w:rsidR="00096E6F" w:rsidRDefault="00C97F46" w:rsidP="00C71194">
      <w:r>
        <w:lastRenderedPageBreak/>
        <w:t>40</w:t>
      </w:r>
      <w:r w:rsidR="00814DB2">
        <w:t xml:space="preserve">. </w:t>
      </w:r>
      <w:r w:rsidR="00096E6F" w:rsidRPr="00332158">
        <w:t xml:space="preserve">Birch LL, Parker L, Burns A, editors. Early childhood obesity prevention policies. </w:t>
      </w:r>
      <w:r w:rsidR="00096E6F" w:rsidRPr="00332158">
        <w:rPr>
          <w:rFonts w:eastAsia="Times New Roman"/>
        </w:rPr>
        <w:t>Institute of Medicine</w:t>
      </w:r>
      <w:r w:rsidR="00096E6F">
        <w:t xml:space="preserve">. </w:t>
      </w:r>
      <w:r w:rsidR="00096E6F" w:rsidRPr="00332158">
        <w:rPr>
          <w:rFonts w:eastAsia="Times New Roman"/>
        </w:rPr>
        <w:t>Committee on Obesity Prevention Policies for Young Children.</w:t>
      </w:r>
      <w:r w:rsidR="00096E6F">
        <w:t xml:space="preserve"> Washington, D.C.: </w:t>
      </w:r>
      <w:r w:rsidR="00096E6F" w:rsidRPr="00332158">
        <w:t>National Academies Press; 2011</w:t>
      </w:r>
      <w:r w:rsidR="00096E6F">
        <w:t>.</w:t>
      </w:r>
    </w:p>
    <w:p w14:paraId="0AB38842" w14:textId="5B727FDD" w:rsidR="00096E6F" w:rsidRDefault="00C97F46" w:rsidP="00C71194">
      <w:pPr>
        <w:spacing w:after="0"/>
        <w:rPr>
          <w:rFonts w:eastAsia="Times New Roman"/>
        </w:rPr>
      </w:pPr>
      <w:r>
        <w:t>41</w:t>
      </w:r>
      <w:r w:rsidR="00814DB2">
        <w:rPr>
          <w:rFonts w:eastAsia="Times New Roman"/>
        </w:rPr>
        <w:t xml:space="preserve">. </w:t>
      </w:r>
      <w:r w:rsidR="00096E6F" w:rsidRPr="00332158">
        <w:rPr>
          <w:rFonts w:eastAsia="Times New Roman"/>
        </w:rPr>
        <w:t>Kumanyika SK, Parker L, Sim LJ</w:t>
      </w:r>
      <w:r w:rsidR="00096E6F">
        <w:t>,</w:t>
      </w:r>
      <w:r w:rsidR="00096E6F" w:rsidRPr="00332158">
        <w:rPr>
          <w:rFonts w:eastAsia="Times New Roman"/>
        </w:rPr>
        <w:t xml:space="preserve"> </w:t>
      </w:r>
      <w:r w:rsidR="00096E6F">
        <w:t>editors.</w:t>
      </w:r>
      <w:r w:rsidR="00096E6F" w:rsidRPr="00332158">
        <w:rPr>
          <w:rFonts w:eastAsia="Times New Roman"/>
        </w:rPr>
        <w:t xml:space="preserve"> Bridging the Evidence Gap in Obesity Prevention. A Framework to Inform Decision Making. Institute of Medicine</w:t>
      </w:r>
      <w:r w:rsidR="00096E6F">
        <w:t>.</w:t>
      </w:r>
      <w:r w:rsidR="00096E6F" w:rsidRPr="00332158">
        <w:t xml:space="preserve"> </w:t>
      </w:r>
      <w:r w:rsidR="00096E6F" w:rsidRPr="00332158">
        <w:rPr>
          <w:rFonts w:eastAsia="Times New Roman"/>
        </w:rPr>
        <w:t>Committee on Obesity Prevention Policies for Young Children.</w:t>
      </w:r>
      <w:r w:rsidR="00096E6F">
        <w:t xml:space="preserve"> </w:t>
      </w:r>
      <w:r w:rsidR="00096E6F" w:rsidRPr="00332158">
        <w:rPr>
          <w:rFonts w:eastAsia="Times New Roman"/>
        </w:rPr>
        <w:t>Washington, D</w:t>
      </w:r>
      <w:r w:rsidR="00096E6F">
        <w:t>.</w:t>
      </w:r>
      <w:r w:rsidR="00096E6F" w:rsidRPr="00332158">
        <w:rPr>
          <w:rFonts w:eastAsia="Times New Roman"/>
        </w:rPr>
        <w:t>C</w:t>
      </w:r>
      <w:r w:rsidR="00096E6F">
        <w:t>.:</w:t>
      </w:r>
      <w:r w:rsidR="00096E6F" w:rsidRPr="00332158">
        <w:t xml:space="preserve"> </w:t>
      </w:r>
      <w:r w:rsidR="00096E6F" w:rsidRPr="00332158">
        <w:rPr>
          <w:rFonts w:eastAsia="Times New Roman"/>
        </w:rPr>
        <w:t>National Academies Press</w:t>
      </w:r>
      <w:r w:rsidR="00096E6F">
        <w:t>;</w:t>
      </w:r>
      <w:r w:rsidR="00096E6F" w:rsidRPr="00332158">
        <w:rPr>
          <w:rFonts w:eastAsia="Times New Roman"/>
        </w:rPr>
        <w:t xml:space="preserve"> 2010.</w:t>
      </w:r>
    </w:p>
    <w:p w14:paraId="2B198EC0" w14:textId="77777777" w:rsidR="0053179A" w:rsidRPr="00332158" w:rsidRDefault="0053179A" w:rsidP="00096E6F">
      <w:pPr>
        <w:spacing w:after="0" w:line="240" w:lineRule="auto"/>
      </w:pPr>
    </w:p>
    <w:p w14:paraId="4A0417E8" w14:textId="2CF2D9B1" w:rsidR="0053179A" w:rsidRDefault="00EE0B95" w:rsidP="0053179A">
      <w:r>
        <w:t>42</w:t>
      </w:r>
      <w:r w:rsidR="00814DB2">
        <w:t xml:space="preserve">. </w:t>
      </w:r>
      <w:r w:rsidR="0053179A" w:rsidRPr="00332158">
        <w:t xml:space="preserve">Intervention level framework adapted from Meadows DH. Thinking in systems: A primer. </w:t>
      </w:r>
      <w:r w:rsidR="0053179A">
        <w:t>Vermont: C</w:t>
      </w:r>
      <w:r w:rsidR="0053179A" w:rsidRPr="00332158">
        <w:t xml:space="preserve">helsea </w:t>
      </w:r>
      <w:r w:rsidR="0053179A">
        <w:t>G</w:t>
      </w:r>
      <w:r w:rsidR="0053179A" w:rsidRPr="00332158">
        <w:t xml:space="preserve">reen </w:t>
      </w:r>
      <w:r w:rsidR="0053179A">
        <w:t>P</w:t>
      </w:r>
      <w:r w:rsidR="0053179A" w:rsidRPr="00332158">
        <w:t>ublishing; 2008.</w:t>
      </w:r>
    </w:p>
    <w:p w14:paraId="0BCB78FC" w14:textId="139FAFFD" w:rsidR="004B28D2" w:rsidRPr="003D703F" w:rsidRDefault="00EE0B95" w:rsidP="004B28D2">
      <w:r>
        <w:t>43</w:t>
      </w:r>
      <w:r w:rsidR="00814DB2">
        <w:t xml:space="preserve">. </w:t>
      </w:r>
      <w:r w:rsidR="004B28D2" w:rsidRPr="003D703F">
        <w:t xml:space="preserve">Hennessy E, Ornstein JT, </w:t>
      </w:r>
      <w:proofErr w:type="spellStart"/>
      <w:r w:rsidR="004B28D2" w:rsidRPr="003D703F">
        <w:t>Economos</w:t>
      </w:r>
      <w:proofErr w:type="spellEnd"/>
      <w:r w:rsidR="004B28D2" w:rsidRPr="003D703F">
        <w:t xml:space="preserve"> CD, Herzog JB, Lynskey V, </w:t>
      </w:r>
      <w:proofErr w:type="spellStart"/>
      <w:r w:rsidR="004B28D2" w:rsidRPr="003D703F">
        <w:t>Coffield</w:t>
      </w:r>
      <w:proofErr w:type="spellEnd"/>
      <w:r w:rsidR="004B28D2" w:rsidRPr="003D703F">
        <w:t xml:space="preserve"> E, Hammond RA. Peer reviewed: designing an agent-based model for childhood obesity interventions: a case study of ChildObesity180. Preventing chronic disease. 2016;13.</w:t>
      </w:r>
      <w:r w:rsidR="004B28D2">
        <w:t xml:space="preserve"> doi:</w:t>
      </w:r>
      <w:hyperlink r:id="rId30" w:tgtFrame="_blank" w:history="1">
        <w:r w:rsidR="004B28D2" w:rsidRPr="003D703F">
          <w:rPr>
            <w:rStyle w:val="Hyperlink"/>
          </w:rPr>
          <w:t>10.5888/pcd13.150414</w:t>
        </w:r>
      </w:hyperlink>
    </w:p>
    <w:p w14:paraId="65B909E7" w14:textId="264C8BE8" w:rsidR="00D01C8A" w:rsidRDefault="00814DB2" w:rsidP="00D01C8A">
      <w:r>
        <w:t>4</w:t>
      </w:r>
      <w:r w:rsidR="006355CA">
        <w:t>4</w:t>
      </w:r>
      <w:r>
        <w:t xml:space="preserve">. </w:t>
      </w:r>
      <w:proofErr w:type="spellStart"/>
      <w:r w:rsidR="00D01C8A" w:rsidRPr="00E94F58">
        <w:t>Economos</w:t>
      </w:r>
      <w:proofErr w:type="spellEnd"/>
      <w:r w:rsidR="00D01C8A" w:rsidRPr="00E94F58">
        <w:t xml:space="preserve"> CD, Hammond RA. Designing effective and sustainable multifaceted interventions for obesity prevention and healthy communities. Obesity. 2017 Jul 1;25(7):1155.</w:t>
      </w:r>
      <w:r w:rsidR="00D01C8A">
        <w:t xml:space="preserve"> doi:</w:t>
      </w:r>
      <w:r w:rsidR="00D01C8A" w:rsidRPr="003D703F">
        <w:t>10.1002/oby.21893</w:t>
      </w:r>
    </w:p>
    <w:p w14:paraId="20F2024B" w14:textId="101700AC" w:rsidR="002E669C" w:rsidRDefault="00AC7DF4" w:rsidP="00D01C8A">
      <w:r w:rsidRPr="00AC7DF4">
        <w:t>45.</w:t>
      </w:r>
      <w:r w:rsidR="009F00FF">
        <w:t xml:space="preserve"> </w:t>
      </w:r>
      <w:r w:rsidRPr="00AC7DF4">
        <w:t xml:space="preserve">Active Living by Design. Growing a movement: healthy kids, healthy communities. Final report. Chapel Hill: Active Living by Design; 2014. Available </w:t>
      </w:r>
      <w:r w:rsidR="00265BCA">
        <w:t>from:</w:t>
      </w:r>
      <w:r w:rsidRPr="00AC7DF4">
        <w:t xml:space="preserve"> </w:t>
      </w:r>
      <w:hyperlink r:id="rId31" w:history="1">
        <w:r w:rsidR="00D13B49" w:rsidRPr="001C6F81">
          <w:rPr>
            <w:rStyle w:val="Hyperlink"/>
          </w:rPr>
          <w:t>https://healthyplacesbydesign.org/wp-content/uploads/2014/08/Growing-a-Movement.pdf</w:t>
        </w:r>
      </w:hyperlink>
    </w:p>
    <w:p w14:paraId="3E20A266" w14:textId="77777777" w:rsidR="005B1A38" w:rsidRDefault="00A569BD" w:rsidP="00F84184">
      <w:r>
        <w:t xml:space="preserve">46. </w:t>
      </w:r>
      <w:r w:rsidRPr="00A569BD">
        <w:t xml:space="preserve">Cousins JM, Langer SM, </w:t>
      </w:r>
      <w:proofErr w:type="spellStart"/>
      <w:r w:rsidRPr="00A569BD">
        <w:t>Rhew</w:t>
      </w:r>
      <w:proofErr w:type="spellEnd"/>
      <w:r w:rsidRPr="00A569BD">
        <w:t xml:space="preserve"> LK, Thomas C. The role of state health departments in supporting community-based obesity prevention. </w:t>
      </w:r>
      <w:proofErr w:type="spellStart"/>
      <w:r w:rsidRPr="00A569BD">
        <w:t>Prev</w:t>
      </w:r>
      <w:proofErr w:type="spellEnd"/>
      <w:r w:rsidRPr="00A569BD">
        <w:t xml:space="preserve"> Chronic Dis 2011;8(4</w:t>
      </w:r>
      <w:proofErr w:type="gramStart"/>
      <w:r w:rsidRPr="00A569BD">
        <w:t>):A</w:t>
      </w:r>
      <w:proofErr w:type="gramEnd"/>
      <w:r w:rsidRPr="00A569BD">
        <w:t xml:space="preserve">87. </w:t>
      </w:r>
      <w:r w:rsidR="00774FC7">
        <w:t xml:space="preserve">Available </w:t>
      </w:r>
      <w:r w:rsidR="00265BCA">
        <w:t>from</w:t>
      </w:r>
      <w:r w:rsidR="00250670">
        <w:t xml:space="preserve">: </w:t>
      </w:r>
      <w:hyperlink r:id="rId32" w:history="1">
        <w:r w:rsidR="006A3E10" w:rsidRPr="001C6F81">
          <w:rPr>
            <w:rStyle w:val="Hyperlink"/>
          </w:rPr>
          <w:t>http://www.cdc.gov/pcd/issues/2011/jul/10_0181.htm</w:t>
        </w:r>
      </w:hyperlink>
      <w:r w:rsidRPr="00A569BD">
        <w:t>.</w:t>
      </w:r>
    </w:p>
    <w:p w14:paraId="249BFC8B" w14:textId="6B1518AB" w:rsidR="006A3E10" w:rsidRPr="006A3E10" w:rsidRDefault="005B1A38" w:rsidP="00F84184">
      <w:r>
        <w:t xml:space="preserve">47. </w:t>
      </w:r>
      <w:proofErr w:type="spellStart"/>
      <w:r w:rsidR="006A3E10" w:rsidRPr="006A3E10">
        <w:t>Gantner</w:t>
      </w:r>
      <w:proofErr w:type="spellEnd"/>
      <w:r w:rsidR="006A3E10" w:rsidRPr="006A3E10">
        <w:t xml:space="preserve"> LA, Olson CM. Evaluation of public health professionals’ capacity to implement environmental changes supportive of healthy weight. Evaluation and program planning. 2012 Aug 1;35(3):407-16.  doi:</w:t>
      </w:r>
      <w:hyperlink r:id="rId33" w:tgtFrame="_blank" w:tooltip="Persistent link using digital object identifier" w:history="1">
        <w:r w:rsidR="006A3E10" w:rsidRPr="006A3E10">
          <w:rPr>
            <w:rStyle w:val="Hyperlink"/>
          </w:rPr>
          <w:t>10.1016/j.evalprogplan.2012.01.002</w:t>
        </w:r>
      </w:hyperlink>
    </w:p>
    <w:p w14:paraId="05376FD2" w14:textId="75DD5C60" w:rsidR="006A3E10" w:rsidRDefault="00512A1D" w:rsidP="00D01C8A">
      <w:r w:rsidRPr="00512A1D">
        <w:lastRenderedPageBreak/>
        <w:t>4</w:t>
      </w:r>
      <w:r w:rsidR="000F3992">
        <w:t xml:space="preserve">8. </w:t>
      </w:r>
      <w:r w:rsidRPr="00512A1D">
        <w:t xml:space="preserve">Samuels SE, </w:t>
      </w:r>
      <w:proofErr w:type="spellStart"/>
      <w:r w:rsidRPr="00512A1D">
        <w:t>Craypo</w:t>
      </w:r>
      <w:proofErr w:type="spellEnd"/>
      <w:r w:rsidRPr="00512A1D">
        <w:t xml:space="preserve"> L, Boyle M, Crawford PB, Yancey A, Flores G. The California Endowment’s healthy eating, active </w:t>
      </w:r>
      <w:proofErr w:type="gramStart"/>
      <w:r w:rsidRPr="00512A1D">
        <w:t>communities</w:t>
      </w:r>
      <w:proofErr w:type="gramEnd"/>
      <w:r w:rsidRPr="00512A1D">
        <w:t xml:space="preserve"> program: a midpoint review. Am J Public Health. </w:t>
      </w:r>
      <w:proofErr w:type="gramStart"/>
      <w:r w:rsidRPr="00512A1D">
        <w:t>2010;100:2114</w:t>
      </w:r>
      <w:proofErr w:type="gramEnd"/>
      <w:r w:rsidRPr="00512A1D">
        <w:t>–23. doi:10.2105/AJPH.2010.192781</w:t>
      </w:r>
    </w:p>
    <w:p w14:paraId="1154D5B0" w14:textId="3625F178" w:rsidR="00CB6140" w:rsidRDefault="00CB6140" w:rsidP="00D01C8A">
      <w:pPr>
        <w:rPr>
          <w:rFonts w:cstheme="minorHAnsi"/>
        </w:rPr>
      </w:pPr>
      <w:r>
        <w:t xml:space="preserve">49. </w:t>
      </w:r>
      <w:proofErr w:type="spellStart"/>
      <w:r w:rsidRPr="00BD368A">
        <w:t>Amed</w:t>
      </w:r>
      <w:proofErr w:type="spellEnd"/>
      <w:r w:rsidRPr="00BD368A">
        <w:t xml:space="preserve"> S, Shea S, Pinkney S, Wharf Higgins J, Naylor PJ. Wayfinding the live 5-2-1-0 initiative—at the intersection between systems thinking and community-based childhood obesity prevention. </w:t>
      </w:r>
      <w:r w:rsidRPr="00BD368A">
        <w:rPr>
          <w:rFonts w:cstheme="minorHAnsi"/>
        </w:rPr>
        <w:t>International journal of environmental research and public health. 2016 Jun;13(6):614. doi:</w:t>
      </w:r>
      <w:hyperlink r:id="rId34" w:history="1">
        <w:r w:rsidRPr="00BD368A">
          <w:rPr>
            <w:rStyle w:val="Hyperlink"/>
            <w:rFonts w:cstheme="minorHAnsi"/>
          </w:rPr>
          <w:t>10.3390/ijerph13060614</w:t>
        </w:r>
      </w:hyperlink>
    </w:p>
    <w:p w14:paraId="1F19A71E" w14:textId="77777777" w:rsidR="00393809" w:rsidRDefault="00127791" w:rsidP="00393809">
      <w:r>
        <w:t xml:space="preserve">50. </w:t>
      </w:r>
      <w:r w:rsidRPr="00BB42A4">
        <w:t xml:space="preserve">Department </w:t>
      </w:r>
      <w:proofErr w:type="gramStart"/>
      <w:r w:rsidRPr="00BB42A4">
        <w:t>Of</w:t>
      </w:r>
      <w:proofErr w:type="gramEnd"/>
      <w:r w:rsidRPr="00BB42A4">
        <w:t xml:space="preserve"> Health: Change4life: one year on; 2010.</w:t>
      </w:r>
    </w:p>
    <w:p w14:paraId="1D62F007" w14:textId="72F5829D" w:rsidR="00393809" w:rsidRDefault="00393809" w:rsidP="00393809">
      <w:r>
        <w:t xml:space="preserve">51. </w:t>
      </w:r>
      <w:proofErr w:type="spellStart"/>
      <w:r w:rsidRPr="00393809">
        <w:t>Serpas</w:t>
      </w:r>
      <w:proofErr w:type="spellEnd"/>
      <w:r w:rsidRPr="00393809">
        <w:t xml:space="preserve"> S, </w:t>
      </w:r>
      <w:proofErr w:type="spellStart"/>
      <w:r w:rsidRPr="00393809">
        <w:t>Brandstein</w:t>
      </w:r>
      <w:proofErr w:type="spellEnd"/>
      <w:r w:rsidRPr="00393809">
        <w:t xml:space="preserve"> K, </w:t>
      </w:r>
      <w:proofErr w:type="spellStart"/>
      <w:r w:rsidRPr="00393809">
        <w:t>McKennett</w:t>
      </w:r>
      <w:proofErr w:type="spellEnd"/>
      <w:r w:rsidRPr="00393809">
        <w:t xml:space="preserve"> M, </w:t>
      </w:r>
      <w:proofErr w:type="spellStart"/>
      <w:r w:rsidRPr="00393809">
        <w:t>Hillidge</w:t>
      </w:r>
      <w:proofErr w:type="spellEnd"/>
      <w:r w:rsidRPr="00393809">
        <w:t xml:space="preserve"> S, </w:t>
      </w:r>
      <w:proofErr w:type="spellStart"/>
      <w:r w:rsidRPr="00393809">
        <w:t>Zive</w:t>
      </w:r>
      <w:proofErr w:type="spellEnd"/>
      <w:r w:rsidRPr="00393809">
        <w:t xml:space="preserve"> M, Nader PR. San Diego Healthy Weight Collaborative: a systems approach to address childhood obesity. Journal of Health Care for the Poor and Underserved. 2013;24(2):80-96. doi:</w:t>
      </w:r>
      <w:hyperlink r:id="rId35" w:history="1">
        <w:r w:rsidRPr="00393809">
          <w:rPr>
            <w:rStyle w:val="Hyperlink"/>
          </w:rPr>
          <w:t>10.1353/hpu.2013.0107</w:t>
        </w:r>
      </w:hyperlink>
    </w:p>
    <w:p w14:paraId="003F1380" w14:textId="77777777" w:rsidR="002A0C28" w:rsidRDefault="00C50450" w:rsidP="002A0C28">
      <w:r w:rsidRPr="00C50450">
        <w:t>52.</w:t>
      </w:r>
      <w:r>
        <w:t xml:space="preserve"> </w:t>
      </w:r>
      <w:r w:rsidRPr="00C50450">
        <w:t xml:space="preserve">Goodwin DM, Cummins S, </w:t>
      </w:r>
      <w:proofErr w:type="spellStart"/>
      <w:r w:rsidRPr="00C50450">
        <w:t>Sautkina</w:t>
      </w:r>
      <w:proofErr w:type="spellEnd"/>
      <w:r w:rsidRPr="00C50450">
        <w:t xml:space="preserve"> E, Ogilvie D, </w:t>
      </w:r>
      <w:proofErr w:type="spellStart"/>
      <w:r w:rsidRPr="00C50450">
        <w:t>Petticrew</w:t>
      </w:r>
      <w:proofErr w:type="spellEnd"/>
      <w:r w:rsidRPr="00C50450">
        <w:t xml:space="preserve"> M, Jones A, Wheeler K, White M. The role and status of evidence and innovation in the healthy towns programme in England: a qualitative stakeholder interview study. J </w:t>
      </w:r>
      <w:proofErr w:type="spellStart"/>
      <w:r w:rsidRPr="00C50450">
        <w:t>Epidemiol</w:t>
      </w:r>
      <w:proofErr w:type="spellEnd"/>
      <w:r w:rsidRPr="00C50450">
        <w:t xml:space="preserve"> Community Health. 2013 Jan 1;67(1):106-12. doi:10.1136/jech-2012-201481</w:t>
      </w:r>
    </w:p>
    <w:p w14:paraId="338BA0D1" w14:textId="77777777" w:rsidR="002A0C28" w:rsidRDefault="002A0C28" w:rsidP="002A0C28">
      <w:r>
        <w:t xml:space="preserve">53. </w:t>
      </w:r>
      <w:r w:rsidRPr="002A0C28">
        <w:t xml:space="preserve">Middleton G, Henderson H, Evans D. Implementing a community-based obesity prevention programme: experiences of stakeholders in the north east of England. Health promotion international. 2014 Jun 1;29(2):201-11. </w:t>
      </w:r>
      <w:proofErr w:type="spellStart"/>
      <w:r w:rsidRPr="002A0C28">
        <w:t>doi</w:t>
      </w:r>
      <w:proofErr w:type="spellEnd"/>
      <w:r w:rsidRPr="002A0C28">
        <w:t xml:space="preserve">: </w:t>
      </w:r>
      <w:hyperlink r:id="rId36" w:history="1">
        <w:r w:rsidRPr="002A0C28">
          <w:rPr>
            <w:rStyle w:val="Hyperlink"/>
          </w:rPr>
          <w:t>10.1093/</w:t>
        </w:r>
        <w:proofErr w:type="spellStart"/>
        <w:r w:rsidRPr="002A0C28">
          <w:rPr>
            <w:rStyle w:val="Hyperlink"/>
          </w:rPr>
          <w:t>heapro</w:t>
        </w:r>
        <w:proofErr w:type="spellEnd"/>
        <w:r w:rsidRPr="002A0C28">
          <w:rPr>
            <w:rStyle w:val="Hyperlink"/>
          </w:rPr>
          <w:t>/das072</w:t>
        </w:r>
      </w:hyperlink>
    </w:p>
    <w:p w14:paraId="18CA34F6" w14:textId="77777777" w:rsidR="002A0C28" w:rsidRDefault="002A0C28" w:rsidP="002A0C28">
      <w:r>
        <w:t xml:space="preserve">54. </w:t>
      </w:r>
      <w:r w:rsidRPr="002A0C28">
        <w:t xml:space="preserve">Peters J, Ellis E, Goyder G, Blank L. Healthy eating initiatives: case studies (New Deal for Communities National Evaluation Research Report 56). Sheffield: Sheffield Hallam University; 2005. Available from: </w:t>
      </w:r>
      <w:hyperlink r:id="rId37" w:history="1">
        <w:r w:rsidRPr="002A0C28">
          <w:rPr>
            <w:rStyle w:val="Hyperlink"/>
          </w:rPr>
          <w:t>https://extra.shu.ac.uk/ndc/downloads/reports/RR56.pdf</w:t>
        </w:r>
      </w:hyperlink>
    </w:p>
    <w:p w14:paraId="3E17F148" w14:textId="77777777" w:rsidR="002A0C28" w:rsidRDefault="002A0C28" w:rsidP="002A0C28">
      <w:r>
        <w:t xml:space="preserve">55. </w:t>
      </w:r>
      <w:proofErr w:type="spellStart"/>
      <w:r w:rsidRPr="002A0C28">
        <w:t>Sautkina</w:t>
      </w:r>
      <w:proofErr w:type="spellEnd"/>
      <w:r w:rsidRPr="002A0C28">
        <w:t xml:space="preserve"> E, Goodwin D, Jones A, Ogilvie D, </w:t>
      </w:r>
      <w:proofErr w:type="spellStart"/>
      <w:r w:rsidRPr="002A0C28">
        <w:t>Petticrew</w:t>
      </w:r>
      <w:proofErr w:type="spellEnd"/>
      <w:r w:rsidRPr="002A0C28">
        <w:t xml:space="preserve"> M, White M, Cummins S. Lost in translation? Theory, policy and practice in systems-based environmental approaches to obesity prevention in the </w:t>
      </w:r>
      <w:r w:rsidRPr="002A0C28">
        <w:lastRenderedPageBreak/>
        <w:t xml:space="preserve">Healthy Towns programme in England. Health &amp; Place. 2014 Sep </w:t>
      </w:r>
      <w:proofErr w:type="gramStart"/>
      <w:r w:rsidRPr="002A0C28">
        <w:t>1;29:60</w:t>
      </w:r>
      <w:proofErr w:type="gramEnd"/>
      <w:r w:rsidRPr="002A0C28">
        <w:t xml:space="preserve">-6. doi: </w:t>
      </w:r>
      <w:hyperlink r:id="rId38" w:tgtFrame="_blank" w:tooltip="Persistent link using digital object identifier" w:history="1">
        <w:r w:rsidRPr="002A0C28">
          <w:rPr>
            <w:rStyle w:val="Hyperlink"/>
          </w:rPr>
          <w:t>10.1016/j.healthplace.2014.05.006</w:t>
        </w:r>
      </w:hyperlink>
    </w:p>
    <w:p w14:paraId="5A413437" w14:textId="77777777" w:rsidR="002A0C28" w:rsidRDefault="002A0C28" w:rsidP="002A0C28">
      <w:r>
        <w:t xml:space="preserve">56. </w:t>
      </w:r>
      <w:r w:rsidRPr="002A0C28">
        <w:t xml:space="preserve">Pettigrew S, </w:t>
      </w:r>
      <w:proofErr w:type="spellStart"/>
      <w:r w:rsidRPr="002A0C28">
        <w:t>Borys</w:t>
      </w:r>
      <w:proofErr w:type="spellEnd"/>
      <w:r w:rsidRPr="002A0C28">
        <w:t xml:space="preserve"> JM, du Plessis HR, Walter L, Huang TT, Levi J, </w:t>
      </w:r>
      <w:proofErr w:type="spellStart"/>
      <w:r w:rsidRPr="002A0C28">
        <w:t>Vinck</w:t>
      </w:r>
      <w:proofErr w:type="spellEnd"/>
      <w:r w:rsidRPr="002A0C28">
        <w:t xml:space="preserve"> J. Process evaluation outcomes from a global child obesity prevention intervention. BMC Public Health. 2014 Dec;14(1):1-0. doi:10.1186/1471-2458-14-757</w:t>
      </w:r>
    </w:p>
    <w:p w14:paraId="5C0DB72A" w14:textId="60F67C1C" w:rsidR="002A0C28" w:rsidRPr="002A0C28" w:rsidRDefault="002A0C28" w:rsidP="002A0C28">
      <w:r>
        <w:t xml:space="preserve">57. </w:t>
      </w:r>
      <w:r w:rsidRPr="002A0C28">
        <w:t xml:space="preserve">Mikkelsen BE, Novotny R, </w:t>
      </w:r>
      <w:proofErr w:type="spellStart"/>
      <w:r w:rsidRPr="002A0C28">
        <w:t>Gittelsohn</w:t>
      </w:r>
      <w:proofErr w:type="spellEnd"/>
      <w:r w:rsidRPr="002A0C28">
        <w:t xml:space="preserve"> J. Multi-level, multi-component approaches to </w:t>
      </w:r>
      <w:proofErr w:type="gramStart"/>
      <w:r w:rsidRPr="002A0C28">
        <w:t>community based</w:t>
      </w:r>
      <w:proofErr w:type="gramEnd"/>
      <w:r w:rsidRPr="002A0C28">
        <w:t xml:space="preserve"> interventions for healthy living—a three case comparison. International journal of environmental research and public health. 2016 Oct;13(10):1023. doi:</w:t>
      </w:r>
      <w:hyperlink r:id="rId39" w:history="1">
        <w:r w:rsidRPr="002A0C28">
          <w:rPr>
            <w:rStyle w:val="Hyperlink"/>
            <w:b/>
            <w:bCs/>
          </w:rPr>
          <w:t>10.3390/ijerph13101023</w:t>
        </w:r>
      </w:hyperlink>
    </w:p>
    <w:p w14:paraId="2946D062" w14:textId="4D3D782B" w:rsidR="00E64E84" w:rsidRPr="00055076" w:rsidRDefault="002D4B9D" w:rsidP="00E64E84">
      <w:r>
        <w:t>58</w:t>
      </w:r>
      <w:r w:rsidR="00814DB2">
        <w:t xml:space="preserve">. </w:t>
      </w:r>
      <w:proofErr w:type="spellStart"/>
      <w:r w:rsidR="00E64E84" w:rsidRPr="00055076">
        <w:t>Hoelscher</w:t>
      </w:r>
      <w:proofErr w:type="spellEnd"/>
      <w:r w:rsidR="00E64E84" w:rsidRPr="00055076">
        <w:t xml:space="preserve"> DM, </w:t>
      </w:r>
      <w:proofErr w:type="spellStart"/>
      <w:r w:rsidR="00E64E84" w:rsidRPr="00055076">
        <w:t>Kelder</w:t>
      </w:r>
      <w:proofErr w:type="spellEnd"/>
      <w:r w:rsidR="00E64E84" w:rsidRPr="00055076">
        <w:t xml:space="preserve"> SH, Pérez A, Day RS, Benoit JS, </w:t>
      </w:r>
      <w:proofErr w:type="spellStart"/>
      <w:r w:rsidR="00E64E84" w:rsidRPr="00055076">
        <w:t>Frankowski</w:t>
      </w:r>
      <w:proofErr w:type="spellEnd"/>
      <w:r w:rsidR="00E64E84" w:rsidRPr="00055076">
        <w:t xml:space="preserve"> RF, Walker JL, Lee ES. Changes in the regional prevalence of child obesity in 4th, 8th, and 11th grade students in Texas from 2000–2002 to 2004–2005. Obesity. 2010 Jul;18(7):1360-8. doi:</w:t>
      </w:r>
      <w:hyperlink r:id="rId40" w:history="1">
        <w:r w:rsidR="00E64E84" w:rsidRPr="00055076">
          <w:rPr>
            <w:rStyle w:val="Hyperlink"/>
          </w:rPr>
          <w:t>10.1038/oby.2009.305</w:t>
        </w:r>
      </w:hyperlink>
    </w:p>
    <w:p w14:paraId="212F8693" w14:textId="0C0F59DC" w:rsidR="00041B7D" w:rsidRPr="00041B7D" w:rsidRDefault="002D4B9D" w:rsidP="00041B7D">
      <w:r>
        <w:t>59</w:t>
      </w:r>
      <w:r w:rsidR="00814DB2">
        <w:t xml:space="preserve">. </w:t>
      </w:r>
      <w:r w:rsidR="00041B7D" w:rsidRPr="00041B7D">
        <w:t xml:space="preserve">Bell L, Ullah S, Leslie E, Magarey A, Olds T, Ratcliffe J, Chen G, Miller M, Jones M, </w:t>
      </w:r>
      <w:proofErr w:type="spellStart"/>
      <w:r w:rsidR="00041B7D" w:rsidRPr="00041B7D">
        <w:t>Cobiac</w:t>
      </w:r>
      <w:proofErr w:type="spellEnd"/>
      <w:r w:rsidR="00041B7D" w:rsidRPr="00041B7D">
        <w:t xml:space="preserve"> L. Changes in weight status, quality of life and behaviours of South Australian primary school children: results from the Obesity Prevention and Lifestyle (OPAL) community intervention program. BMC Public Health. 2019 Dec;19(1):1-4. doi:10.1186/s12889-019-7710-4</w:t>
      </w:r>
    </w:p>
    <w:p w14:paraId="3EFE8A45" w14:textId="1F066857" w:rsidR="00A67D37" w:rsidRPr="003D623C" w:rsidRDefault="002D4B9D" w:rsidP="00A67D37">
      <w:r>
        <w:t>60</w:t>
      </w:r>
      <w:r w:rsidR="00814DB2">
        <w:t xml:space="preserve">. </w:t>
      </w:r>
      <w:proofErr w:type="spellStart"/>
      <w:r w:rsidR="00A67D37" w:rsidRPr="00055076">
        <w:t>Verbestel</w:t>
      </w:r>
      <w:proofErr w:type="spellEnd"/>
      <w:r w:rsidR="00A67D37" w:rsidRPr="00055076">
        <w:t xml:space="preserve"> V, De </w:t>
      </w:r>
      <w:proofErr w:type="spellStart"/>
      <w:r w:rsidR="00A67D37" w:rsidRPr="00055076">
        <w:t>Henauw</w:t>
      </w:r>
      <w:proofErr w:type="spellEnd"/>
      <w:r w:rsidR="00A67D37" w:rsidRPr="00055076">
        <w:t xml:space="preserve"> S, Barba G, </w:t>
      </w:r>
      <w:proofErr w:type="spellStart"/>
      <w:r w:rsidR="00A67D37" w:rsidRPr="00055076">
        <w:t>Eiben</w:t>
      </w:r>
      <w:proofErr w:type="spellEnd"/>
      <w:r w:rsidR="00A67D37" w:rsidRPr="00055076">
        <w:t xml:space="preserve"> G, </w:t>
      </w:r>
      <w:proofErr w:type="spellStart"/>
      <w:r w:rsidR="00A67D37" w:rsidRPr="00055076">
        <w:t>Gallois</w:t>
      </w:r>
      <w:proofErr w:type="spellEnd"/>
      <w:r w:rsidR="00A67D37" w:rsidRPr="00055076">
        <w:t xml:space="preserve"> K, </w:t>
      </w:r>
      <w:proofErr w:type="spellStart"/>
      <w:r w:rsidR="00A67D37" w:rsidRPr="00055076">
        <w:t>Hadjigeorgiou</w:t>
      </w:r>
      <w:proofErr w:type="spellEnd"/>
      <w:r w:rsidR="00A67D37" w:rsidRPr="00055076">
        <w:t xml:space="preserve"> C, </w:t>
      </w:r>
      <w:proofErr w:type="spellStart"/>
      <w:r w:rsidR="00A67D37" w:rsidRPr="00055076">
        <w:t>Konstabel</w:t>
      </w:r>
      <w:proofErr w:type="spellEnd"/>
      <w:r w:rsidR="00A67D37" w:rsidRPr="00055076">
        <w:t xml:space="preserve"> K, </w:t>
      </w:r>
      <w:proofErr w:type="spellStart"/>
      <w:r w:rsidR="00A67D37" w:rsidRPr="00055076">
        <w:t>Maes</w:t>
      </w:r>
      <w:proofErr w:type="spellEnd"/>
      <w:r w:rsidR="00A67D37" w:rsidRPr="00055076">
        <w:t xml:space="preserve"> L, </w:t>
      </w:r>
      <w:proofErr w:type="spellStart"/>
      <w:r w:rsidR="00A67D37" w:rsidRPr="00055076">
        <w:t>Mårild</w:t>
      </w:r>
      <w:proofErr w:type="spellEnd"/>
      <w:r w:rsidR="00A67D37" w:rsidRPr="00055076">
        <w:t xml:space="preserve"> S, Molnar D, Moreno LA. Effectiveness of the IDEFICS intervention on objectively measured physical activity and sedentary time in European children. obesity reviews. 2015 </w:t>
      </w:r>
      <w:proofErr w:type="gramStart"/>
      <w:r w:rsidR="00A67D37" w:rsidRPr="00055076">
        <w:t>Dec;16:57</w:t>
      </w:r>
      <w:proofErr w:type="gramEnd"/>
      <w:r w:rsidR="00A67D37" w:rsidRPr="00055076">
        <w:t>-67.</w:t>
      </w:r>
      <w:r w:rsidR="00A67D37">
        <w:t xml:space="preserve"> doi:</w:t>
      </w:r>
      <w:hyperlink r:id="rId41" w:history="1">
        <w:r w:rsidR="00A67D37" w:rsidRPr="00055076">
          <w:rPr>
            <w:rStyle w:val="Hyperlink"/>
          </w:rPr>
          <w:t>10.1111/obr.12348</w:t>
        </w:r>
      </w:hyperlink>
    </w:p>
    <w:p w14:paraId="199A1835" w14:textId="1F452A53" w:rsidR="002D4B9D" w:rsidRDefault="002D4B9D" w:rsidP="00C71194">
      <w:r>
        <w:t>61</w:t>
      </w:r>
      <w:r w:rsidR="00532BAD">
        <w:t xml:space="preserve">. </w:t>
      </w:r>
      <w:r w:rsidR="00A67D37" w:rsidRPr="00BD368A">
        <w:t xml:space="preserve">Gadsby EW, Hotham S, </w:t>
      </w:r>
      <w:proofErr w:type="spellStart"/>
      <w:r w:rsidR="00A67D37" w:rsidRPr="00BD368A">
        <w:t>Eida</w:t>
      </w:r>
      <w:proofErr w:type="spellEnd"/>
      <w:r w:rsidR="00A67D37" w:rsidRPr="00BD368A">
        <w:t xml:space="preserve"> T, Lawrence C, Merritt R. Impact of a community-based pilot intervention to tackle childhood obesity: a ‘whole-system </w:t>
      </w:r>
      <w:proofErr w:type="spellStart"/>
      <w:r w:rsidR="00A67D37" w:rsidRPr="00BD368A">
        <w:t>approach’case</w:t>
      </w:r>
      <w:proofErr w:type="spellEnd"/>
      <w:r w:rsidR="00A67D37" w:rsidRPr="00BD368A">
        <w:t xml:space="preserve"> study. BMC public health. 2020 Dec;20(1):1-2.</w:t>
      </w:r>
      <w:r w:rsidR="00A67D37">
        <w:t xml:space="preserve"> doi:</w:t>
      </w:r>
      <w:r w:rsidR="00A67D37" w:rsidRPr="006E6D10">
        <w:t>10.1186/s12889-020-09694-2</w:t>
      </w:r>
    </w:p>
    <w:p w14:paraId="2C342F14" w14:textId="6289F86D" w:rsidR="00DE17FE" w:rsidRDefault="0098315E" w:rsidP="00A67D37">
      <w:r>
        <w:t>6</w:t>
      </w:r>
      <w:r w:rsidR="00DE17FE">
        <w:t>2</w:t>
      </w:r>
      <w:r w:rsidR="00532BAD">
        <w:t xml:space="preserve">. </w:t>
      </w:r>
      <w:proofErr w:type="spellStart"/>
      <w:r w:rsidR="00A67D37" w:rsidRPr="006E6D10">
        <w:t>Vinck</w:t>
      </w:r>
      <w:proofErr w:type="spellEnd"/>
      <w:r w:rsidR="00A67D37" w:rsidRPr="006E6D10">
        <w:t xml:space="preserve"> J, </w:t>
      </w:r>
      <w:proofErr w:type="spellStart"/>
      <w:r w:rsidR="00A67D37" w:rsidRPr="006E6D10">
        <w:t>Brohet</w:t>
      </w:r>
      <w:proofErr w:type="spellEnd"/>
      <w:r w:rsidR="00A67D37" w:rsidRPr="006E6D10">
        <w:t xml:space="preserve"> C, </w:t>
      </w:r>
      <w:proofErr w:type="spellStart"/>
      <w:r w:rsidR="00A67D37" w:rsidRPr="006E6D10">
        <w:t>Roillet</w:t>
      </w:r>
      <w:proofErr w:type="spellEnd"/>
      <w:r w:rsidR="00A67D37" w:rsidRPr="006E6D10">
        <w:t xml:space="preserve"> M, </w:t>
      </w:r>
      <w:proofErr w:type="spellStart"/>
      <w:r w:rsidR="00A67D37" w:rsidRPr="006E6D10">
        <w:t>Dramaix</w:t>
      </w:r>
      <w:proofErr w:type="spellEnd"/>
      <w:r w:rsidR="00A67D37" w:rsidRPr="006E6D10">
        <w:t xml:space="preserve"> M, </w:t>
      </w:r>
      <w:proofErr w:type="spellStart"/>
      <w:r w:rsidR="00A67D37" w:rsidRPr="006E6D10">
        <w:t>Borys</w:t>
      </w:r>
      <w:proofErr w:type="spellEnd"/>
      <w:r w:rsidR="00A67D37" w:rsidRPr="006E6D10">
        <w:t xml:space="preserve"> JM, </w:t>
      </w:r>
      <w:proofErr w:type="spellStart"/>
      <w:r w:rsidR="00A67D37" w:rsidRPr="006E6D10">
        <w:t>Beysens</w:t>
      </w:r>
      <w:proofErr w:type="spellEnd"/>
      <w:r w:rsidR="00A67D37" w:rsidRPr="006E6D10">
        <w:t xml:space="preserve"> J, Jacobs N, </w:t>
      </w:r>
      <w:proofErr w:type="spellStart"/>
      <w:r w:rsidR="00A67D37" w:rsidRPr="006E6D10">
        <w:t>Jebb</w:t>
      </w:r>
      <w:proofErr w:type="spellEnd"/>
      <w:r w:rsidR="00A67D37" w:rsidRPr="006E6D10">
        <w:t xml:space="preserve"> S, De </w:t>
      </w:r>
      <w:proofErr w:type="spellStart"/>
      <w:r w:rsidR="00A67D37" w:rsidRPr="006E6D10">
        <w:t>Laet</w:t>
      </w:r>
      <w:proofErr w:type="spellEnd"/>
      <w:r w:rsidR="00A67D37" w:rsidRPr="006E6D10">
        <w:t xml:space="preserve"> C, </w:t>
      </w:r>
      <w:proofErr w:type="spellStart"/>
      <w:r w:rsidR="00A67D37" w:rsidRPr="006E6D10">
        <w:t>Nève</w:t>
      </w:r>
      <w:proofErr w:type="spellEnd"/>
      <w:r w:rsidR="00A67D37" w:rsidRPr="006E6D10">
        <w:t xml:space="preserve"> J. Downward trends in the prevalence of childhood overweight in two pilot towns taking part in the </w:t>
      </w:r>
      <w:r w:rsidR="00A67D37" w:rsidRPr="006E6D10">
        <w:lastRenderedPageBreak/>
        <w:t xml:space="preserve">VIASANO community‐based programme in Belgium: data from a national school health monitoring system. </w:t>
      </w:r>
      <w:proofErr w:type="spellStart"/>
      <w:r w:rsidR="00A67D37" w:rsidRPr="006E6D10">
        <w:t>Pediatric</w:t>
      </w:r>
      <w:proofErr w:type="spellEnd"/>
      <w:r w:rsidR="00A67D37" w:rsidRPr="006E6D10">
        <w:t xml:space="preserve"> obesity. 2016 Feb;11(1):61-7. </w:t>
      </w:r>
      <w:r w:rsidR="00A67D37">
        <w:t>d</w:t>
      </w:r>
      <w:r w:rsidR="00A67D37" w:rsidRPr="006E6D10">
        <w:t>oi</w:t>
      </w:r>
      <w:r w:rsidR="00A67D37">
        <w:t>:</w:t>
      </w:r>
      <w:hyperlink r:id="rId42" w:history="1">
        <w:r w:rsidR="00A67D37" w:rsidRPr="006E6D10">
          <w:rPr>
            <w:rStyle w:val="Hyperlink"/>
          </w:rPr>
          <w:t>10.1111/ijpo.12022</w:t>
        </w:r>
      </w:hyperlink>
    </w:p>
    <w:p w14:paraId="5A721975" w14:textId="3C94D29B" w:rsidR="00A67D37" w:rsidRDefault="0098315E" w:rsidP="00A67D37">
      <w:r>
        <w:t>6</w:t>
      </w:r>
      <w:r w:rsidR="00DE17FE">
        <w:t>3</w:t>
      </w:r>
      <w:r w:rsidR="00532BAD">
        <w:t xml:space="preserve">. </w:t>
      </w:r>
      <w:r w:rsidR="00A67D37" w:rsidRPr="006E6D10">
        <w:t xml:space="preserve">De </w:t>
      </w:r>
      <w:proofErr w:type="spellStart"/>
      <w:r w:rsidR="00A67D37" w:rsidRPr="006E6D10">
        <w:t>Henauw</w:t>
      </w:r>
      <w:proofErr w:type="spellEnd"/>
      <w:r w:rsidR="00A67D37" w:rsidRPr="006E6D10">
        <w:t xml:space="preserve"> S, Huybrechts I, De </w:t>
      </w:r>
      <w:proofErr w:type="spellStart"/>
      <w:r w:rsidR="00A67D37" w:rsidRPr="006E6D10">
        <w:t>Bourdeaudhuij</w:t>
      </w:r>
      <w:proofErr w:type="spellEnd"/>
      <w:r w:rsidR="00A67D37" w:rsidRPr="006E6D10">
        <w:t xml:space="preserve"> I, </w:t>
      </w:r>
      <w:proofErr w:type="spellStart"/>
      <w:r w:rsidR="00A67D37" w:rsidRPr="006E6D10">
        <w:t>Bammann</w:t>
      </w:r>
      <w:proofErr w:type="spellEnd"/>
      <w:r w:rsidR="00A67D37" w:rsidRPr="006E6D10">
        <w:t xml:space="preserve"> K, Barba G, </w:t>
      </w:r>
      <w:proofErr w:type="spellStart"/>
      <w:r w:rsidR="00A67D37" w:rsidRPr="006E6D10">
        <w:t>Lissner</w:t>
      </w:r>
      <w:proofErr w:type="spellEnd"/>
      <w:r w:rsidR="00A67D37" w:rsidRPr="006E6D10">
        <w:t xml:space="preserve"> L, </w:t>
      </w:r>
      <w:proofErr w:type="spellStart"/>
      <w:r w:rsidR="00A67D37" w:rsidRPr="006E6D10">
        <w:t>Mårild</w:t>
      </w:r>
      <w:proofErr w:type="spellEnd"/>
      <w:r w:rsidR="00A67D37" w:rsidRPr="006E6D10">
        <w:t xml:space="preserve"> S, Molnár D, Moreno LA, </w:t>
      </w:r>
      <w:proofErr w:type="spellStart"/>
      <w:r w:rsidR="00A67D37" w:rsidRPr="006E6D10">
        <w:t>Pigeot</w:t>
      </w:r>
      <w:proofErr w:type="spellEnd"/>
      <w:r w:rsidR="00A67D37" w:rsidRPr="006E6D10">
        <w:t xml:space="preserve"> I, </w:t>
      </w:r>
      <w:proofErr w:type="spellStart"/>
      <w:r w:rsidR="00A67D37" w:rsidRPr="006E6D10">
        <w:t>Tornaritis</w:t>
      </w:r>
      <w:proofErr w:type="spellEnd"/>
      <w:r w:rsidR="00A67D37" w:rsidRPr="006E6D10">
        <w:t xml:space="preserve"> M. Effects of a community‐oriented obesity prevention programme on indicators of body fatness in preschool and primary school children. Main results from the IDEFICS study. obesity reviews. 2015 </w:t>
      </w:r>
      <w:proofErr w:type="gramStart"/>
      <w:r w:rsidR="00A67D37" w:rsidRPr="006E6D10">
        <w:t>Dec;16:16</w:t>
      </w:r>
      <w:proofErr w:type="gramEnd"/>
      <w:r w:rsidR="00A67D37" w:rsidRPr="006E6D10">
        <w:t>-29.</w:t>
      </w:r>
      <w:r w:rsidR="00A67D37">
        <w:t xml:space="preserve"> d</w:t>
      </w:r>
      <w:r w:rsidR="00A67D37" w:rsidRPr="006E6D10">
        <w:t>oi:</w:t>
      </w:r>
      <w:hyperlink r:id="rId43" w:history="1">
        <w:r w:rsidR="00A67D37" w:rsidRPr="006E6D10">
          <w:rPr>
            <w:rStyle w:val="Hyperlink"/>
          </w:rPr>
          <w:t>10.1111/obr.12346</w:t>
        </w:r>
      </w:hyperlink>
    </w:p>
    <w:p w14:paraId="61AE3AA0" w14:textId="18B27568" w:rsidR="00A67D37" w:rsidRPr="006E6D10" w:rsidRDefault="00145E72" w:rsidP="00A67D37">
      <w:r>
        <w:t>6</w:t>
      </w:r>
      <w:r w:rsidR="00DE17FE">
        <w:t>4</w:t>
      </w:r>
      <w:r w:rsidR="00532BAD">
        <w:t xml:space="preserve">. </w:t>
      </w:r>
      <w:r w:rsidR="00A67D37" w:rsidRPr="006E6D10">
        <w:t xml:space="preserve">Atalla M, Pinto AJ, Mielke GI, </w:t>
      </w:r>
      <w:proofErr w:type="spellStart"/>
      <w:r w:rsidR="00A67D37" w:rsidRPr="006E6D10">
        <w:t>Benatti</w:t>
      </w:r>
      <w:proofErr w:type="spellEnd"/>
      <w:r w:rsidR="00A67D37" w:rsidRPr="006E6D10">
        <w:t xml:space="preserve"> FB, </w:t>
      </w:r>
      <w:proofErr w:type="spellStart"/>
      <w:r w:rsidR="00A67D37" w:rsidRPr="006E6D10">
        <w:t>Gualano</w:t>
      </w:r>
      <w:proofErr w:type="spellEnd"/>
      <w:r w:rsidR="00A67D37" w:rsidRPr="006E6D10">
        <w:t xml:space="preserve"> B. Impact of a Real‐World Lifestyle Intervention in an Entire Latin American City with More Than 50,000 People. Obesity. 2019 Dec;27(12):1967-74. </w:t>
      </w:r>
      <w:r w:rsidR="00A67D37">
        <w:t>doi</w:t>
      </w:r>
      <w:r w:rsidR="00A67D37" w:rsidRPr="006E6D10">
        <w:t>:</w:t>
      </w:r>
      <w:hyperlink r:id="rId44" w:history="1">
        <w:r w:rsidR="00A67D37" w:rsidRPr="006E6D10">
          <w:rPr>
            <w:rStyle w:val="Hyperlink"/>
          </w:rPr>
          <w:t>10.1002/oby.22575</w:t>
        </w:r>
      </w:hyperlink>
    </w:p>
    <w:p w14:paraId="7224EF53" w14:textId="2EDC5D48" w:rsidR="00E42C52" w:rsidRDefault="00145E72" w:rsidP="00E42C52">
      <w:r>
        <w:t>6</w:t>
      </w:r>
      <w:r w:rsidR="00DE17FE">
        <w:t>5</w:t>
      </w:r>
      <w:r w:rsidR="00E42C52">
        <w:t xml:space="preserve">. </w:t>
      </w:r>
      <w:r w:rsidR="00E42C52" w:rsidRPr="006E6D10">
        <w:t xml:space="preserve">Mead EL, </w:t>
      </w:r>
      <w:proofErr w:type="spellStart"/>
      <w:r w:rsidR="00E42C52" w:rsidRPr="006E6D10">
        <w:t>Gittelsohn</w:t>
      </w:r>
      <w:proofErr w:type="spellEnd"/>
      <w:r w:rsidR="00E42C52" w:rsidRPr="006E6D10">
        <w:t xml:space="preserve"> J, Roache C, Corriveau A, Sharma S. A community-based, environmental chronic disease prevention intervention to improve healthy eating psychosocial factors and </w:t>
      </w:r>
      <w:proofErr w:type="spellStart"/>
      <w:r w:rsidR="00E42C52" w:rsidRPr="006E6D10">
        <w:t>behaviors</w:t>
      </w:r>
      <w:proofErr w:type="spellEnd"/>
      <w:r w:rsidR="00E42C52" w:rsidRPr="006E6D10">
        <w:t xml:space="preserve"> in indigenous populations in the Canadian Arctic. Health education &amp; </w:t>
      </w:r>
      <w:proofErr w:type="spellStart"/>
      <w:r w:rsidR="00E42C52" w:rsidRPr="006E6D10">
        <w:t>behavior</w:t>
      </w:r>
      <w:proofErr w:type="spellEnd"/>
      <w:r w:rsidR="00E42C52" w:rsidRPr="006E6D10">
        <w:t>. 2013 Oct;40(5):592-602.</w:t>
      </w:r>
      <w:r w:rsidR="00E42C52">
        <w:t xml:space="preserve"> doi:</w:t>
      </w:r>
      <w:hyperlink r:id="rId45" w:history="1">
        <w:r w:rsidR="00E42C52" w:rsidRPr="006E6D10">
          <w:rPr>
            <w:rStyle w:val="Hyperlink"/>
          </w:rPr>
          <w:t>10.1177/1090198112467793</w:t>
        </w:r>
      </w:hyperlink>
    </w:p>
    <w:p w14:paraId="6B29314F" w14:textId="61BDBAD0" w:rsidR="00E42C52" w:rsidRDefault="00145E72" w:rsidP="00E42C52">
      <w:r>
        <w:t>6</w:t>
      </w:r>
      <w:r w:rsidR="00366E4C">
        <w:t>6</w:t>
      </w:r>
      <w:r w:rsidR="00E42C52">
        <w:t xml:space="preserve">. </w:t>
      </w:r>
      <w:r w:rsidR="00E42C52" w:rsidRPr="006E6D10">
        <w:t xml:space="preserve">Raine KD, </w:t>
      </w:r>
      <w:proofErr w:type="spellStart"/>
      <w:r w:rsidR="00E42C52" w:rsidRPr="006E6D10">
        <w:t>Plotnikoff</w:t>
      </w:r>
      <w:proofErr w:type="spellEnd"/>
      <w:r w:rsidR="00E42C52" w:rsidRPr="006E6D10">
        <w:t xml:space="preserve"> R, </w:t>
      </w:r>
      <w:proofErr w:type="spellStart"/>
      <w:r w:rsidR="00E42C52" w:rsidRPr="006E6D10">
        <w:t>Schopflocher</w:t>
      </w:r>
      <w:proofErr w:type="spellEnd"/>
      <w:r w:rsidR="00E42C52" w:rsidRPr="006E6D10">
        <w:t xml:space="preserve"> D, </w:t>
      </w:r>
      <w:proofErr w:type="spellStart"/>
      <w:r w:rsidR="00E42C52" w:rsidRPr="006E6D10">
        <w:t>Lytvyak</w:t>
      </w:r>
      <w:proofErr w:type="spellEnd"/>
      <w:r w:rsidR="00E42C52" w:rsidRPr="006E6D10">
        <w:t xml:space="preserve"> E, </w:t>
      </w:r>
      <w:proofErr w:type="spellStart"/>
      <w:r w:rsidR="00E42C52" w:rsidRPr="006E6D10">
        <w:t>Nykiforuk</w:t>
      </w:r>
      <w:proofErr w:type="spellEnd"/>
      <w:r w:rsidR="00E42C52" w:rsidRPr="006E6D10">
        <w:t xml:space="preserve"> CI, Storey K, </w:t>
      </w:r>
      <w:proofErr w:type="spellStart"/>
      <w:r w:rsidR="00E42C52" w:rsidRPr="006E6D10">
        <w:t>Ohinmaa</w:t>
      </w:r>
      <w:proofErr w:type="spellEnd"/>
      <w:r w:rsidR="00E42C52" w:rsidRPr="006E6D10">
        <w:t xml:space="preserve"> A, Purdy L, </w:t>
      </w:r>
      <w:proofErr w:type="spellStart"/>
      <w:r w:rsidR="00E42C52" w:rsidRPr="006E6D10">
        <w:t>Veugelers</w:t>
      </w:r>
      <w:proofErr w:type="spellEnd"/>
      <w:r w:rsidR="00E42C52" w:rsidRPr="006E6D10">
        <w:t xml:space="preserve"> P, Wild TC. Healthy Alberta Communities: Impact of a three-year community-based obesity and chronic disease prevention intervention. Preventive medicine. 2013 Dec 1;57(6):955-62.</w:t>
      </w:r>
      <w:r w:rsidR="00E42C52">
        <w:t xml:space="preserve"> doi:</w:t>
      </w:r>
      <w:hyperlink r:id="rId46" w:tgtFrame="_blank" w:tooltip="Persistent link using digital object identifier" w:history="1">
        <w:r w:rsidR="00E42C52" w:rsidRPr="006E6D10">
          <w:rPr>
            <w:rStyle w:val="Hyperlink"/>
          </w:rPr>
          <w:t>10.1016/j.ypmed.2013.08.024</w:t>
        </w:r>
      </w:hyperlink>
    </w:p>
    <w:p w14:paraId="3A983377" w14:textId="67394395" w:rsidR="00E42C52" w:rsidRDefault="00145E72" w:rsidP="00E42C52">
      <w:r>
        <w:t>6</w:t>
      </w:r>
      <w:r w:rsidR="00366E4C">
        <w:t>7</w:t>
      </w:r>
      <w:r w:rsidR="00E42C52">
        <w:t xml:space="preserve">. </w:t>
      </w:r>
      <w:r w:rsidR="00E42C52" w:rsidRPr="00FF1B00">
        <w:t xml:space="preserve">Copeland R, </w:t>
      </w:r>
      <w:proofErr w:type="spellStart"/>
      <w:r w:rsidR="00E42C52" w:rsidRPr="00FF1B00">
        <w:t>Moullin</w:t>
      </w:r>
      <w:proofErr w:type="spellEnd"/>
      <w:r w:rsidR="00E42C52" w:rsidRPr="00FF1B00">
        <w:t xml:space="preserve"> M, Reece L, Gibson D. Sheffield Let's Change 4 Life: A Whole Systems Approach to Tackling Childhood Obesity. A local evaluation </w:t>
      </w:r>
      <w:proofErr w:type="gramStart"/>
      <w:r w:rsidR="00E42C52" w:rsidRPr="00FF1B00">
        <w:t>report</w:t>
      </w:r>
      <w:proofErr w:type="gramEnd"/>
      <w:r w:rsidR="00E42C52" w:rsidRPr="00FF1B00">
        <w:t>.</w:t>
      </w:r>
      <w:r w:rsidR="00E42C52">
        <w:t xml:space="preserve"> 2011. </w:t>
      </w:r>
    </w:p>
    <w:p w14:paraId="70DA30C0" w14:textId="0371E2BE" w:rsidR="00E42C52" w:rsidRDefault="00145E72" w:rsidP="00E42C52">
      <w:r>
        <w:t>6</w:t>
      </w:r>
      <w:r w:rsidR="00366E4C">
        <w:t>8</w:t>
      </w:r>
      <w:r w:rsidR="00E42C52">
        <w:t xml:space="preserve">. </w:t>
      </w:r>
      <w:r w:rsidR="00E42C52" w:rsidRPr="00FF1B00">
        <w:t>European Commission. Health Equity Pilot Project (HEPP): Amsterdam Healthy Weight Programme. Netherlands; 2018.</w:t>
      </w:r>
    </w:p>
    <w:p w14:paraId="2A6A8546" w14:textId="13DA88FB" w:rsidR="00E42C52" w:rsidRDefault="00145E72" w:rsidP="00082E7F">
      <w:r>
        <w:t>6</w:t>
      </w:r>
      <w:r w:rsidR="00366E4C">
        <w:t>9</w:t>
      </w:r>
      <w:r w:rsidR="00A92864">
        <w:t xml:space="preserve">. </w:t>
      </w:r>
      <w:r w:rsidR="00E42C52" w:rsidRPr="00BD368A">
        <w:t>Hawkes C, Russell S, Isaacs A, Rutter H, Viner R. What can be learned from the Amsterdam Healthy Weight programme to inform the policy response to obesity in England. Obesity Policy Research Unit (OPRU): Rapid response briefing paper. 2017 Dec 18.</w:t>
      </w:r>
    </w:p>
    <w:p w14:paraId="1725C8F4" w14:textId="5444CE8B" w:rsidR="00310838" w:rsidRDefault="00CF0278" w:rsidP="00082E7F">
      <w:r>
        <w:lastRenderedPageBreak/>
        <w:t xml:space="preserve">70. </w:t>
      </w:r>
      <w:r w:rsidRPr="00B35DC9">
        <w:t xml:space="preserve">UNICEF, City of Amsterdam, EAT, The Amsterdam Healthy Weight Approach: Investing in healthy urban childhoods: A case study on healthy diets for children, 2020. Available from: </w:t>
      </w:r>
      <w:hyperlink r:id="rId47" w:history="1">
        <w:r w:rsidR="00310838" w:rsidRPr="001C6F81">
          <w:rPr>
            <w:rStyle w:val="Hyperlink"/>
          </w:rPr>
          <w:t>https://www.unicef.org/media/89401/file/Amsterdam-Healthy-Weight-Approach-Investing-healthy-urban-childhoods.pdf</w:t>
        </w:r>
      </w:hyperlink>
    </w:p>
    <w:p w14:paraId="2E66A7FC" w14:textId="0AC5769F" w:rsidR="009F00FF" w:rsidRDefault="00310838" w:rsidP="00082E7F">
      <w:pPr>
        <w:spacing w:after="0"/>
      </w:pPr>
      <w:r>
        <w:t>71</w:t>
      </w:r>
      <w:r w:rsidR="009F00FF">
        <w:t xml:space="preserve">. </w:t>
      </w:r>
      <w:r w:rsidR="009F00FF" w:rsidRPr="003900F7">
        <w:t xml:space="preserve">Van </w:t>
      </w:r>
      <w:proofErr w:type="spellStart"/>
      <w:r w:rsidR="009F00FF" w:rsidRPr="003900F7">
        <w:t>Koperen</w:t>
      </w:r>
      <w:proofErr w:type="spellEnd"/>
      <w:r w:rsidR="009F00FF" w:rsidRPr="003900F7">
        <w:t xml:space="preserve"> M, Van </w:t>
      </w:r>
      <w:proofErr w:type="spellStart"/>
      <w:r w:rsidR="009F00FF" w:rsidRPr="003900F7">
        <w:t>Wietmarschen</w:t>
      </w:r>
      <w:proofErr w:type="spellEnd"/>
      <w:r w:rsidR="009F00FF" w:rsidRPr="003900F7">
        <w:t xml:space="preserve"> M, </w:t>
      </w:r>
      <w:proofErr w:type="spellStart"/>
      <w:r w:rsidR="009F00FF" w:rsidRPr="003900F7">
        <w:t>Seidell</w:t>
      </w:r>
      <w:proofErr w:type="spellEnd"/>
      <w:r w:rsidR="009F00FF" w:rsidRPr="003900F7">
        <w:t xml:space="preserve"> JC, </w:t>
      </w:r>
      <w:proofErr w:type="spellStart"/>
      <w:r w:rsidR="009F00FF" w:rsidRPr="003900F7">
        <w:t>Hageraats</w:t>
      </w:r>
      <w:proofErr w:type="spellEnd"/>
      <w:r w:rsidR="009F00FF" w:rsidRPr="003900F7">
        <w:t xml:space="preserve"> R. </w:t>
      </w:r>
      <w:proofErr w:type="spellStart"/>
      <w:r w:rsidR="009F00FF" w:rsidRPr="003900F7">
        <w:t>Amsterdamse</w:t>
      </w:r>
      <w:proofErr w:type="spellEnd"/>
      <w:r w:rsidR="009F00FF" w:rsidRPr="003900F7">
        <w:t xml:space="preserve"> </w:t>
      </w:r>
      <w:proofErr w:type="spellStart"/>
      <w:r w:rsidR="009F00FF" w:rsidRPr="003900F7">
        <w:t>Aanpak</w:t>
      </w:r>
      <w:proofErr w:type="spellEnd"/>
      <w:r w:rsidR="009F00FF" w:rsidRPr="003900F7">
        <w:t xml:space="preserve"> </w:t>
      </w:r>
      <w:proofErr w:type="spellStart"/>
      <w:r w:rsidR="009F00FF" w:rsidRPr="003900F7">
        <w:t>Gezond</w:t>
      </w:r>
      <w:proofErr w:type="spellEnd"/>
      <w:r w:rsidR="009F00FF" w:rsidRPr="003900F7">
        <w:t xml:space="preserve"> </w:t>
      </w:r>
      <w:proofErr w:type="spellStart"/>
      <w:r w:rsidR="009F00FF" w:rsidRPr="003900F7">
        <w:t>Gewicht</w:t>
      </w:r>
      <w:proofErr w:type="spellEnd"/>
      <w:r w:rsidR="009F00FF" w:rsidRPr="003900F7">
        <w:t xml:space="preserve">: </w:t>
      </w:r>
      <w:proofErr w:type="spellStart"/>
      <w:r w:rsidR="009F00FF" w:rsidRPr="003900F7">
        <w:t>Kansrijk</w:t>
      </w:r>
      <w:proofErr w:type="spellEnd"/>
      <w:r w:rsidR="009F00FF" w:rsidRPr="003900F7">
        <w:t xml:space="preserve">. </w:t>
      </w:r>
      <w:proofErr w:type="spellStart"/>
      <w:r w:rsidR="009F00FF" w:rsidRPr="003900F7">
        <w:t>Een</w:t>
      </w:r>
      <w:proofErr w:type="spellEnd"/>
      <w:r w:rsidR="009F00FF" w:rsidRPr="003900F7">
        <w:t xml:space="preserve"> </w:t>
      </w:r>
      <w:proofErr w:type="spellStart"/>
      <w:r w:rsidR="009F00FF" w:rsidRPr="003900F7">
        <w:t>zoektocht</w:t>
      </w:r>
      <w:proofErr w:type="spellEnd"/>
      <w:r w:rsidR="009F00FF" w:rsidRPr="003900F7">
        <w:t xml:space="preserve"> </w:t>
      </w:r>
      <w:proofErr w:type="spellStart"/>
      <w:r w:rsidR="009F00FF" w:rsidRPr="003900F7">
        <w:t>naar</w:t>
      </w:r>
      <w:proofErr w:type="spellEnd"/>
      <w:r w:rsidR="009F00FF" w:rsidRPr="003900F7">
        <w:t xml:space="preserve"> </w:t>
      </w:r>
      <w:proofErr w:type="spellStart"/>
      <w:r w:rsidR="009F00FF" w:rsidRPr="003900F7">
        <w:t>werkzame</w:t>
      </w:r>
      <w:proofErr w:type="spellEnd"/>
      <w:r w:rsidR="009F00FF" w:rsidRPr="003900F7">
        <w:t xml:space="preserve"> </w:t>
      </w:r>
      <w:proofErr w:type="spellStart"/>
      <w:r w:rsidR="009F00FF" w:rsidRPr="003900F7">
        <w:t>elementen</w:t>
      </w:r>
      <w:proofErr w:type="spellEnd"/>
      <w:r w:rsidR="009F00FF">
        <w:t xml:space="preserve"> (Amsterdam Healthy Weight Approach: Likely to Succeed? A Search for the Valuable Elements.)</w:t>
      </w:r>
      <w:r w:rsidR="009F00FF" w:rsidRPr="003900F7">
        <w:t xml:space="preserve">. NJI, VU </w:t>
      </w:r>
      <w:proofErr w:type="spellStart"/>
      <w:r w:rsidR="009F00FF" w:rsidRPr="003900F7">
        <w:t>en</w:t>
      </w:r>
      <w:proofErr w:type="spellEnd"/>
      <w:r w:rsidR="009F00FF" w:rsidRPr="003900F7">
        <w:t xml:space="preserve"> </w:t>
      </w:r>
      <w:proofErr w:type="spellStart"/>
      <w:r w:rsidR="009F00FF" w:rsidRPr="003900F7">
        <w:t>Cuprifère</w:t>
      </w:r>
      <w:proofErr w:type="spellEnd"/>
      <w:r w:rsidR="009F00FF" w:rsidRPr="003900F7">
        <w:t>. 2018.</w:t>
      </w:r>
    </w:p>
    <w:p w14:paraId="5C9E0D4F" w14:textId="77777777" w:rsidR="00096E6F" w:rsidRPr="00332158" w:rsidRDefault="00096E6F" w:rsidP="00096E6F"/>
    <w:p w14:paraId="3C1514D3" w14:textId="77777777" w:rsidR="00096E6F" w:rsidRDefault="00096E6F" w:rsidP="00096E6F"/>
    <w:p w14:paraId="0FCCC1AA" w14:textId="77777777" w:rsidR="00096E6F" w:rsidRPr="00332158" w:rsidRDefault="00096E6F" w:rsidP="00096E6F"/>
    <w:p w14:paraId="3D2E5686" w14:textId="77777777" w:rsidR="00096E6F" w:rsidRPr="00332158" w:rsidRDefault="00096E6F" w:rsidP="00096E6F"/>
    <w:p w14:paraId="35BA1C43" w14:textId="77777777" w:rsidR="00096E6F" w:rsidRPr="00332158" w:rsidRDefault="00096E6F" w:rsidP="00096E6F"/>
    <w:p w14:paraId="4A7F8C22" w14:textId="77777777" w:rsidR="73EF0A81" w:rsidRDefault="73EF0A81" w:rsidP="1D4FDDA1"/>
    <w:sectPr w:rsidR="73EF0A81" w:rsidSect="00097FE7">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2F2E" w14:textId="77777777" w:rsidR="00DC754D" w:rsidRDefault="00DC754D">
      <w:pPr>
        <w:spacing w:after="0" w:line="240" w:lineRule="auto"/>
      </w:pPr>
      <w:r>
        <w:separator/>
      </w:r>
    </w:p>
  </w:endnote>
  <w:endnote w:type="continuationSeparator" w:id="0">
    <w:p w14:paraId="37684CC1" w14:textId="77777777" w:rsidR="00DC754D" w:rsidRDefault="00DC754D">
      <w:pPr>
        <w:spacing w:after="0" w:line="240" w:lineRule="auto"/>
      </w:pPr>
      <w:r>
        <w:continuationSeparator/>
      </w:r>
    </w:p>
  </w:endnote>
  <w:endnote w:type="continuationNotice" w:id="1">
    <w:p w14:paraId="621FD95D" w14:textId="77777777" w:rsidR="00DC754D" w:rsidRDefault="00DC7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E4828" w14:paraId="1C98EB9F" w14:textId="77777777" w:rsidTr="006E4828">
      <w:tc>
        <w:tcPr>
          <w:tcW w:w="3005" w:type="dxa"/>
        </w:tcPr>
        <w:p w14:paraId="66975498" w14:textId="3E61F089" w:rsidR="006E4828" w:rsidRDefault="006E4828" w:rsidP="006E4828">
          <w:pPr>
            <w:pStyle w:val="Header"/>
            <w:ind w:left="-115"/>
          </w:pPr>
        </w:p>
      </w:tc>
      <w:tc>
        <w:tcPr>
          <w:tcW w:w="3005" w:type="dxa"/>
        </w:tcPr>
        <w:p w14:paraId="50CE36B8" w14:textId="2D97E8A0" w:rsidR="006E4828" w:rsidRDefault="006E4828" w:rsidP="006E4828">
          <w:pPr>
            <w:pStyle w:val="Header"/>
            <w:jc w:val="center"/>
          </w:pPr>
        </w:p>
      </w:tc>
      <w:tc>
        <w:tcPr>
          <w:tcW w:w="3005" w:type="dxa"/>
        </w:tcPr>
        <w:p w14:paraId="1BF53344" w14:textId="44656047" w:rsidR="006E4828" w:rsidRDefault="006E4828" w:rsidP="006E4828">
          <w:pPr>
            <w:pStyle w:val="Header"/>
            <w:ind w:right="-115"/>
            <w:jc w:val="right"/>
          </w:pPr>
          <w:r>
            <w:fldChar w:fldCharType="begin"/>
          </w:r>
          <w:r>
            <w:instrText>PAGE</w:instrText>
          </w:r>
          <w:r>
            <w:fldChar w:fldCharType="separate"/>
          </w:r>
          <w:r w:rsidR="00E87E87">
            <w:rPr>
              <w:noProof/>
            </w:rPr>
            <w:t>1</w:t>
          </w:r>
          <w:r>
            <w:fldChar w:fldCharType="end"/>
          </w:r>
        </w:p>
      </w:tc>
    </w:tr>
  </w:tbl>
  <w:p w14:paraId="2C415406" w14:textId="796B4231" w:rsidR="006E4828" w:rsidRDefault="006E4828" w:rsidP="006E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CFAF" w14:textId="77777777" w:rsidR="00DC754D" w:rsidRDefault="00DC754D">
      <w:pPr>
        <w:spacing w:after="0" w:line="240" w:lineRule="auto"/>
      </w:pPr>
      <w:r>
        <w:separator/>
      </w:r>
    </w:p>
  </w:footnote>
  <w:footnote w:type="continuationSeparator" w:id="0">
    <w:p w14:paraId="74260C73" w14:textId="77777777" w:rsidR="00DC754D" w:rsidRDefault="00DC754D">
      <w:pPr>
        <w:spacing w:after="0" w:line="240" w:lineRule="auto"/>
      </w:pPr>
      <w:r>
        <w:continuationSeparator/>
      </w:r>
    </w:p>
  </w:footnote>
  <w:footnote w:type="continuationNotice" w:id="1">
    <w:p w14:paraId="2E550DD0" w14:textId="77777777" w:rsidR="00DC754D" w:rsidRDefault="00DC7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E4828" w14:paraId="21DAF612" w14:textId="77777777" w:rsidTr="006E4828">
      <w:tc>
        <w:tcPr>
          <w:tcW w:w="3005" w:type="dxa"/>
        </w:tcPr>
        <w:p w14:paraId="3FC2A2C5" w14:textId="5E728681" w:rsidR="006E4828" w:rsidRDefault="006E4828" w:rsidP="006E4828">
          <w:pPr>
            <w:pStyle w:val="Header"/>
            <w:ind w:left="-115"/>
          </w:pPr>
        </w:p>
      </w:tc>
      <w:tc>
        <w:tcPr>
          <w:tcW w:w="3005" w:type="dxa"/>
        </w:tcPr>
        <w:p w14:paraId="40BEA819" w14:textId="538B1903" w:rsidR="006E4828" w:rsidRDefault="006E4828" w:rsidP="006E4828">
          <w:pPr>
            <w:pStyle w:val="Header"/>
            <w:jc w:val="center"/>
          </w:pPr>
        </w:p>
      </w:tc>
      <w:tc>
        <w:tcPr>
          <w:tcW w:w="3005" w:type="dxa"/>
        </w:tcPr>
        <w:p w14:paraId="4FFEB429" w14:textId="720BEE6B" w:rsidR="006E4828" w:rsidRDefault="006E4828" w:rsidP="006E4828">
          <w:pPr>
            <w:pStyle w:val="Header"/>
            <w:ind w:right="-115"/>
            <w:jc w:val="right"/>
          </w:pPr>
        </w:p>
      </w:tc>
    </w:tr>
  </w:tbl>
  <w:p w14:paraId="6E9E1421" w14:textId="650B160F" w:rsidR="006E4828" w:rsidRDefault="006E4828" w:rsidP="006E4828">
    <w:pPr>
      <w:pStyle w:val="Header"/>
    </w:pPr>
  </w:p>
</w:hdr>
</file>

<file path=word/intelligence2.xml><?xml version="1.0" encoding="utf-8"?>
<int2:intelligence xmlns:int2="http://schemas.microsoft.com/office/intelligence/2020/intelligence" xmlns:oel="http://schemas.microsoft.com/office/2019/extlst">
  <int2:observations>
    <int2:textHash int2:hashCode="rlzw+ZQzj9aXLm" int2:id="xdQkqcI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34C"/>
    <w:multiLevelType w:val="multilevel"/>
    <w:tmpl w:val="AA94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F4F91"/>
    <w:multiLevelType w:val="hybridMultilevel"/>
    <w:tmpl w:val="AF12DB1E"/>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F77AE"/>
    <w:multiLevelType w:val="multilevel"/>
    <w:tmpl w:val="05640D4A"/>
    <w:lvl w:ilvl="0">
      <w:start w:val="1"/>
      <w:numFmt w:val="decimal"/>
      <w:lvlText w:val="%1."/>
      <w:lvlJc w:val="left"/>
      <w:pPr>
        <w:ind w:left="720" w:hanging="360"/>
      </w:pPr>
      <w:rPr>
        <w:rFonts w:hint="default"/>
        <w:b w:val="0"/>
        <w:color w:val="000000"/>
      </w:rPr>
    </w:lvl>
    <w:lvl w:ilvl="1" w:tentative="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3" w15:restartNumberingAfterBreak="0">
    <w:nsid w:val="246B5DCF"/>
    <w:multiLevelType w:val="hybridMultilevel"/>
    <w:tmpl w:val="2892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E06B0"/>
    <w:multiLevelType w:val="hybridMultilevel"/>
    <w:tmpl w:val="5D9C8F30"/>
    <w:lvl w:ilvl="0" w:tplc="B3D8FE64">
      <w:start w:val="1"/>
      <w:numFmt w:val="bullet"/>
      <w:lvlText w:val=""/>
      <w:lvlJc w:val="left"/>
      <w:pPr>
        <w:ind w:left="720" w:hanging="360"/>
      </w:pPr>
      <w:rPr>
        <w:rFonts w:ascii="Symbol" w:hAnsi="Symbol" w:hint="default"/>
      </w:rPr>
    </w:lvl>
    <w:lvl w:ilvl="1" w:tplc="0B2282FE">
      <w:start w:val="1"/>
      <w:numFmt w:val="bullet"/>
      <w:lvlText w:val="o"/>
      <w:lvlJc w:val="left"/>
      <w:pPr>
        <w:ind w:left="1440" w:hanging="360"/>
      </w:pPr>
      <w:rPr>
        <w:rFonts w:ascii="Courier New" w:hAnsi="Courier New" w:hint="default"/>
      </w:rPr>
    </w:lvl>
    <w:lvl w:ilvl="2" w:tplc="BD48F5B8">
      <w:start w:val="1"/>
      <w:numFmt w:val="bullet"/>
      <w:lvlText w:val=""/>
      <w:lvlJc w:val="left"/>
      <w:pPr>
        <w:ind w:left="2160" w:hanging="360"/>
      </w:pPr>
      <w:rPr>
        <w:rFonts w:ascii="Wingdings" w:hAnsi="Wingdings" w:hint="default"/>
      </w:rPr>
    </w:lvl>
    <w:lvl w:ilvl="3" w:tplc="4928148A">
      <w:start w:val="1"/>
      <w:numFmt w:val="bullet"/>
      <w:lvlText w:val=""/>
      <w:lvlJc w:val="left"/>
      <w:pPr>
        <w:ind w:left="2880" w:hanging="360"/>
      </w:pPr>
      <w:rPr>
        <w:rFonts w:ascii="Symbol" w:hAnsi="Symbol" w:hint="default"/>
      </w:rPr>
    </w:lvl>
    <w:lvl w:ilvl="4" w:tplc="53484AC6">
      <w:start w:val="1"/>
      <w:numFmt w:val="bullet"/>
      <w:lvlText w:val="o"/>
      <w:lvlJc w:val="left"/>
      <w:pPr>
        <w:ind w:left="3600" w:hanging="360"/>
      </w:pPr>
      <w:rPr>
        <w:rFonts w:ascii="Courier New" w:hAnsi="Courier New" w:hint="default"/>
      </w:rPr>
    </w:lvl>
    <w:lvl w:ilvl="5" w:tplc="FA16B5AE">
      <w:start w:val="1"/>
      <w:numFmt w:val="bullet"/>
      <w:lvlText w:val=""/>
      <w:lvlJc w:val="left"/>
      <w:pPr>
        <w:ind w:left="4320" w:hanging="360"/>
      </w:pPr>
      <w:rPr>
        <w:rFonts w:ascii="Wingdings" w:hAnsi="Wingdings" w:hint="default"/>
      </w:rPr>
    </w:lvl>
    <w:lvl w:ilvl="6" w:tplc="611285D6">
      <w:start w:val="1"/>
      <w:numFmt w:val="bullet"/>
      <w:lvlText w:val=""/>
      <w:lvlJc w:val="left"/>
      <w:pPr>
        <w:ind w:left="5040" w:hanging="360"/>
      </w:pPr>
      <w:rPr>
        <w:rFonts w:ascii="Symbol" w:hAnsi="Symbol" w:hint="default"/>
      </w:rPr>
    </w:lvl>
    <w:lvl w:ilvl="7" w:tplc="D3FAB210">
      <w:start w:val="1"/>
      <w:numFmt w:val="bullet"/>
      <w:lvlText w:val="o"/>
      <w:lvlJc w:val="left"/>
      <w:pPr>
        <w:ind w:left="5760" w:hanging="360"/>
      </w:pPr>
      <w:rPr>
        <w:rFonts w:ascii="Courier New" w:hAnsi="Courier New" w:hint="default"/>
      </w:rPr>
    </w:lvl>
    <w:lvl w:ilvl="8" w:tplc="C74AFE4E">
      <w:start w:val="1"/>
      <w:numFmt w:val="bullet"/>
      <w:lvlText w:val=""/>
      <w:lvlJc w:val="left"/>
      <w:pPr>
        <w:ind w:left="6480" w:hanging="360"/>
      </w:pPr>
      <w:rPr>
        <w:rFonts w:ascii="Wingdings" w:hAnsi="Wingdings" w:hint="default"/>
      </w:rPr>
    </w:lvl>
  </w:abstractNum>
  <w:abstractNum w:abstractNumId="5" w15:restartNumberingAfterBreak="0">
    <w:nsid w:val="355C5BA8"/>
    <w:multiLevelType w:val="hybridMultilevel"/>
    <w:tmpl w:val="11007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C553E"/>
    <w:multiLevelType w:val="multilevel"/>
    <w:tmpl w:val="C2CC7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E0B92"/>
    <w:multiLevelType w:val="hybridMultilevel"/>
    <w:tmpl w:val="F2DA5B1E"/>
    <w:lvl w:ilvl="0" w:tplc="0809000F">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9504F"/>
    <w:multiLevelType w:val="hybridMultilevel"/>
    <w:tmpl w:val="F8F4334E"/>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90505"/>
    <w:multiLevelType w:val="multilevel"/>
    <w:tmpl w:val="5BD20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37DD5"/>
    <w:multiLevelType w:val="hybridMultilevel"/>
    <w:tmpl w:val="4E14EA04"/>
    <w:lvl w:ilvl="0" w:tplc="3858009A">
      <w:start w:val="1"/>
      <w:numFmt w:val="decimal"/>
      <w:lvlText w:val="%1)"/>
      <w:lvlJc w:val="left"/>
      <w:pPr>
        <w:ind w:left="720" w:hanging="360"/>
      </w:pPr>
    </w:lvl>
    <w:lvl w:ilvl="1" w:tplc="890E6A0E">
      <w:start w:val="1"/>
      <w:numFmt w:val="lowerLetter"/>
      <w:lvlText w:val="%2."/>
      <w:lvlJc w:val="left"/>
      <w:pPr>
        <w:ind w:left="1440" w:hanging="360"/>
      </w:pPr>
    </w:lvl>
    <w:lvl w:ilvl="2" w:tplc="035C335C">
      <w:start w:val="1"/>
      <w:numFmt w:val="lowerRoman"/>
      <w:lvlText w:val="%3."/>
      <w:lvlJc w:val="right"/>
      <w:pPr>
        <w:ind w:left="2160" w:hanging="180"/>
      </w:pPr>
    </w:lvl>
    <w:lvl w:ilvl="3" w:tplc="ACAA80B6">
      <w:start w:val="1"/>
      <w:numFmt w:val="decimal"/>
      <w:lvlText w:val="%4."/>
      <w:lvlJc w:val="left"/>
      <w:pPr>
        <w:ind w:left="2880" w:hanging="360"/>
      </w:pPr>
    </w:lvl>
    <w:lvl w:ilvl="4" w:tplc="515A6F64">
      <w:start w:val="1"/>
      <w:numFmt w:val="lowerLetter"/>
      <w:lvlText w:val="%5."/>
      <w:lvlJc w:val="left"/>
      <w:pPr>
        <w:ind w:left="3600" w:hanging="360"/>
      </w:pPr>
    </w:lvl>
    <w:lvl w:ilvl="5" w:tplc="DDC0A966">
      <w:start w:val="1"/>
      <w:numFmt w:val="lowerRoman"/>
      <w:lvlText w:val="%6."/>
      <w:lvlJc w:val="right"/>
      <w:pPr>
        <w:ind w:left="4320" w:hanging="180"/>
      </w:pPr>
    </w:lvl>
    <w:lvl w:ilvl="6" w:tplc="420C3B0E">
      <w:start w:val="1"/>
      <w:numFmt w:val="decimal"/>
      <w:lvlText w:val="%7."/>
      <w:lvlJc w:val="left"/>
      <w:pPr>
        <w:ind w:left="5040" w:hanging="360"/>
      </w:pPr>
    </w:lvl>
    <w:lvl w:ilvl="7" w:tplc="19B6B7EA">
      <w:start w:val="1"/>
      <w:numFmt w:val="lowerLetter"/>
      <w:lvlText w:val="%8."/>
      <w:lvlJc w:val="left"/>
      <w:pPr>
        <w:ind w:left="5760" w:hanging="360"/>
      </w:pPr>
    </w:lvl>
    <w:lvl w:ilvl="8" w:tplc="31E6AA16">
      <w:start w:val="1"/>
      <w:numFmt w:val="lowerRoman"/>
      <w:lvlText w:val="%9."/>
      <w:lvlJc w:val="right"/>
      <w:pPr>
        <w:ind w:left="6480" w:hanging="180"/>
      </w:pPr>
    </w:lvl>
  </w:abstractNum>
  <w:abstractNum w:abstractNumId="11" w15:restartNumberingAfterBreak="0">
    <w:nsid w:val="4D14305B"/>
    <w:multiLevelType w:val="hybridMultilevel"/>
    <w:tmpl w:val="BDC23446"/>
    <w:lvl w:ilvl="0" w:tplc="F282E798">
      <w:start w:val="1"/>
      <w:numFmt w:val="bullet"/>
      <w:lvlText w:val=""/>
      <w:lvlJc w:val="left"/>
      <w:pPr>
        <w:ind w:left="720" w:hanging="360"/>
      </w:pPr>
      <w:rPr>
        <w:rFonts w:ascii="Symbol" w:hAnsi="Symbol" w:hint="default"/>
      </w:rPr>
    </w:lvl>
    <w:lvl w:ilvl="1" w:tplc="5FBE6C74">
      <w:start w:val="1"/>
      <w:numFmt w:val="bullet"/>
      <w:lvlText w:val="o"/>
      <w:lvlJc w:val="left"/>
      <w:pPr>
        <w:ind w:left="1440" w:hanging="360"/>
      </w:pPr>
      <w:rPr>
        <w:rFonts w:ascii="Courier New" w:hAnsi="Courier New" w:hint="default"/>
      </w:rPr>
    </w:lvl>
    <w:lvl w:ilvl="2" w:tplc="331AFE70">
      <w:start w:val="1"/>
      <w:numFmt w:val="bullet"/>
      <w:lvlText w:val=""/>
      <w:lvlJc w:val="left"/>
      <w:pPr>
        <w:ind w:left="2160" w:hanging="360"/>
      </w:pPr>
      <w:rPr>
        <w:rFonts w:ascii="Wingdings" w:hAnsi="Wingdings" w:hint="default"/>
      </w:rPr>
    </w:lvl>
    <w:lvl w:ilvl="3" w:tplc="9BE65C44">
      <w:start w:val="1"/>
      <w:numFmt w:val="bullet"/>
      <w:lvlText w:val=""/>
      <w:lvlJc w:val="left"/>
      <w:pPr>
        <w:ind w:left="2880" w:hanging="360"/>
      </w:pPr>
      <w:rPr>
        <w:rFonts w:ascii="Symbol" w:hAnsi="Symbol" w:hint="default"/>
      </w:rPr>
    </w:lvl>
    <w:lvl w:ilvl="4" w:tplc="1EB2FC8A">
      <w:start w:val="1"/>
      <w:numFmt w:val="bullet"/>
      <w:lvlText w:val="o"/>
      <w:lvlJc w:val="left"/>
      <w:pPr>
        <w:ind w:left="3600" w:hanging="360"/>
      </w:pPr>
      <w:rPr>
        <w:rFonts w:ascii="Courier New" w:hAnsi="Courier New" w:hint="default"/>
      </w:rPr>
    </w:lvl>
    <w:lvl w:ilvl="5" w:tplc="D07A838C">
      <w:start w:val="1"/>
      <w:numFmt w:val="bullet"/>
      <w:lvlText w:val=""/>
      <w:lvlJc w:val="left"/>
      <w:pPr>
        <w:ind w:left="4320" w:hanging="360"/>
      </w:pPr>
      <w:rPr>
        <w:rFonts w:ascii="Wingdings" w:hAnsi="Wingdings" w:hint="default"/>
      </w:rPr>
    </w:lvl>
    <w:lvl w:ilvl="6" w:tplc="2CFAB9B2">
      <w:start w:val="1"/>
      <w:numFmt w:val="bullet"/>
      <w:lvlText w:val=""/>
      <w:lvlJc w:val="left"/>
      <w:pPr>
        <w:ind w:left="5040" w:hanging="360"/>
      </w:pPr>
      <w:rPr>
        <w:rFonts w:ascii="Symbol" w:hAnsi="Symbol" w:hint="default"/>
      </w:rPr>
    </w:lvl>
    <w:lvl w:ilvl="7" w:tplc="509E100A">
      <w:start w:val="1"/>
      <w:numFmt w:val="bullet"/>
      <w:lvlText w:val="o"/>
      <w:lvlJc w:val="left"/>
      <w:pPr>
        <w:ind w:left="5760" w:hanging="360"/>
      </w:pPr>
      <w:rPr>
        <w:rFonts w:ascii="Courier New" w:hAnsi="Courier New" w:hint="default"/>
      </w:rPr>
    </w:lvl>
    <w:lvl w:ilvl="8" w:tplc="9B0CCA16">
      <w:start w:val="1"/>
      <w:numFmt w:val="bullet"/>
      <w:lvlText w:val=""/>
      <w:lvlJc w:val="left"/>
      <w:pPr>
        <w:ind w:left="6480" w:hanging="360"/>
      </w:pPr>
      <w:rPr>
        <w:rFonts w:ascii="Wingdings" w:hAnsi="Wingdings" w:hint="default"/>
      </w:rPr>
    </w:lvl>
  </w:abstractNum>
  <w:abstractNum w:abstractNumId="12" w15:restartNumberingAfterBreak="0">
    <w:nsid w:val="4E2C424E"/>
    <w:multiLevelType w:val="multilevel"/>
    <w:tmpl w:val="E3A6E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E5F37"/>
    <w:multiLevelType w:val="multilevel"/>
    <w:tmpl w:val="338A8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B6C25"/>
    <w:multiLevelType w:val="hybridMultilevel"/>
    <w:tmpl w:val="1CEABAC2"/>
    <w:lvl w:ilvl="0" w:tplc="17DC9316">
      <w:start w:val="1"/>
      <w:numFmt w:val="bullet"/>
      <w:lvlText w:val=""/>
      <w:lvlJc w:val="left"/>
      <w:pPr>
        <w:ind w:left="720" w:hanging="360"/>
      </w:pPr>
      <w:rPr>
        <w:rFonts w:ascii="Symbol" w:hAnsi="Symbol" w:hint="default"/>
      </w:rPr>
    </w:lvl>
    <w:lvl w:ilvl="1" w:tplc="4D24E336">
      <w:start w:val="1"/>
      <w:numFmt w:val="bullet"/>
      <w:lvlText w:val="o"/>
      <w:lvlJc w:val="left"/>
      <w:pPr>
        <w:ind w:left="1440" w:hanging="360"/>
      </w:pPr>
      <w:rPr>
        <w:rFonts w:ascii="Courier New" w:hAnsi="Courier New" w:hint="default"/>
      </w:rPr>
    </w:lvl>
    <w:lvl w:ilvl="2" w:tplc="1A2C8E7A">
      <w:start w:val="1"/>
      <w:numFmt w:val="bullet"/>
      <w:lvlText w:val=""/>
      <w:lvlJc w:val="left"/>
      <w:pPr>
        <w:ind w:left="2160" w:hanging="360"/>
      </w:pPr>
      <w:rPr>
        <w:rFonts w:ascii="Wingdings" w:hAnsi="Wingdings" w:hint="default"/>
      </w:rPr>
    </w:lvl>
    <w:lvl w:ilvl="3" w:tplc="64104AC4">
      <w:start w:val="1"/>
      <w:numFmt w:val="bullet"/>
      <w:lvlText w:val=""/>
      <w:lvlJc w:val="left"/>
      <w:pPr>
        <w:ind w:left="2880" w:hanging="360"/>
      </w:pPr>
      <w:rPr>
        <w:rFonts w:ascii="Symbol" w:hAnsi="Symbol" w:hint="default"/>
      </w:rPr>
    </w:lvl>
    <w:lvl w:ilvl="4" w:tplc="95D22200">
      <w:start w:val="1"/>
      <w:numFmt w:val="bullet"/>
      <w:lvlText w:val="o"/>
      <w:lvlJc w:val="left"/>
      <w:pPr>
        <w:ind w:left="3600" w:hanging="360"/>
      </w:pPr>
      <w:rPr>
        <w:rFonts w:ascii="Courier New" w:hAnsi="Courier New" w:hint="default"/>
      </w:rPr>
    </w:lvl>
    <w:lvl w:ilvl="5" w:tplc="AE28A51A">
      <w:start w:val="1"/>
      <w:numFmt w:val="bullet"/>
      <w:lvlText w:val=""/>
      <w:lvlJc w:val="left"/>
      <w:pPr>
        <w:ind w:left="4320" w:hanging="360"/>
      </w:pPr>
      <w:rPr>
        <w:rFonts w:ascii="Wingdings" w:hAnsi="Wingdings" w:hint="default"/>
      </w:rPr>
    </w:lvl>
    <w:lvl w:ilvl="6" w:tplc="810AD742">
      <w:start w:val="1"/>
      <w:numFmt w:val="bullet"/>
      <w:lvlText w:val=""/>
      <w:lvlJc w:val="left"/>
      <w:pPr>
        <w:ind w:left="5040" w:hanging="360"/>
      </w:pPr>
      <w:rPr>
        <w:rFonts w:ascii="Symbol" w:hAnsi="Symbol" w:hint="default"/>
      </w:rPr>
    </w:lvl>
    <w:lvl w:ilvl="7" w:tplc="B2224C70">
      <w:start w:val="1"/>
      <w:numFmt w:val="bullet"/>
      <w:lvlText w:val="o"/>
      <w:lvlJc w:val="left"/>
      <w:pPr>
        <w:ind w:left="5760" w:hanging="360"/>
      </w:pPr>
      <w:rPr>
        <w:rFonts w:ascii="Courier New" w:hAnsi="Courier New" w:hint="default"/>
      </w:rPr>
    </w:lvl>
    <w:lvl w:ilvl="8" w:tplc="B5087C4E">
      <w:start w:val="1"/>
      <w:numFmt w:val="bullet"/>
      <w:lvlText w:val=""/>
      <w:lvlJc w:val="left"/>
      <w:pPr>
        <w:ind w:left="6480" w:hanging="360"/>
      </w:pPr>
      <w:rPr>
        <w:rFonts w:ascii="Wingdings" w:hAnsi="Wingdings" w:hint="default"/>
      </w:rPr>
    </w:lvl>
  </w:abstractNum>
  <w:abstractNum w:abstractNumId="15" w15:restartNumberingAfterBreak="0">
    <w:nsid w:val="5DC0581E"/>
    <w:multiLevelType w:val="hybridMultilevel"/>
    <w:tmpl w:val="2CB80B7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62A83"/>
    <w:multiLevelType w:val="multilevel"/>
    <w:tmpl w:val="2F183A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F4E72"/>
    <w:multiLevelType w:val="hybridMultilevel"/>
    <w:tmpl w:val="586A3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221252"/>
    <w:multiLevelType w:val="hybridMultilevel"/>
    <w:tmpl w:val="58587E38"/>
    <w:lvl w:ilvl="0" w:tplc="99AA93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56B14"/>
    <w:multiLevelType w:val="hybridMultilevel"/>
    <w:tmpl w:val="BA5AA7CC"/>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D5E4A"/>
    <w:multiLevelType w:val="hybridMultilevel"/>
    <w:tmpl w:val="2CB80B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662AD1"/>
    <w:multiLevelType w:val="multilevel"/>
    <w:tmpl w:val="A7E0D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4"/>
  </w:num>
  <w:num w:numId="4">
    <w:abstractNumId w:val="14"/>
  </w:num>
  <w:num w:numId="5">
    <w:abstractNumId w:val="15"/>
  </w:num>
  <w:num w:numId="6">
    <w:abstractNumId w:val="16"/>
  </w:num>
  <w:num w:numId="7">
    <w:abstractNumId w:val="21"/>
  </w:num>
  <w:num w:numId="8">
    <w:abstractNumId w:val="12"/>
  </w:num>
  <w:num w:numId="9">
    <w:abstractNumId w:val="18"/>
  </w:num>
  <w:num w:numId="10">
    <w:abstractNumId w:val="2"/>
  </w:num>
  <w:num w:numId="11">
    <w:abstractNumId w:val="5"/>
  </w:num>
  <w:num w:numId="12">
    <w:abstractNumId w:val="3"/>
  </w:num>
  <w:num w:numId="13">
    <w:abstractNumId w:val="0"/>
  </w:num>
  <w:num w:numId="14">
    <w:abstractNumId w:val="13"/>
  </w:num>
  <w:num w:numId="15">
    <w:abstractNumId w:val="6"/>
  </w:num>
  <w:num w:numId="16">
    <w:abstractNumId w:val="9"/>
  </w:num>
  <w:num w:numId="17">
    <w:abstractNumId w:val="20"/>
  </w:num>
  <w:num w:numId="18">
    <w:abstractNumId w:val="17"/>
  </w:num>
  <w:num w:numId="19">
    <w:abstractNumId w:val="7"/>
  </w:num>
  <w:num w:numId="20">
    <w:abstractNumId w:val="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2"/>
    <w:rsid w:val="00000BAC"/>
    <w:rsid w:val="0000197C"/>
    <w:rsid w:val="00001AA9"/>
    <w:rsid w:val="00001DB4"/>
    <w:rsid w:val="00002997"/>
    <w:rsid w:val="00002B81"/>
    <w:rsid w:val="0000300C"/>
    <w:rsid w:val="000030E0"/>
    <w:rsid w:val="00004233"/>
    <w:rsid w:val="000050B4"/>
    <w:rsid w:val="00005C97"/>
    <w:rsid w:val="00005D46"/>
    <w:rsid w:val="00006071"/>
    <w:rsid w:val="00006A65"/>
    <w:rsid w:val="00006F1A"/>
    <w:rsid w:val="00007706"/>
    <w:rsid w:val="00007D78"/>
    <w:rsid w:val="00010509"/>
    <w:rsid w:val="00010699"/>
    <w:rsid w:val="00010D9F"/>
    <w:rsid w:val="00011722"/>
    <w:rsid w:val="00011C75"/>
    <w:rsid w:val="000134B1"/>
    <w:rsid w:val="00013E19"/>
    <w:rsid w:val="00013E8E"/>
    <w:rsid w:val="000171D3"/>
    <w:rsid w:val="0002003B"/>
    <w:rsid w:val="00020911"/>
    <w:rsid w:val="00020A37"/>
    <w:rsid w:val="00021432"/>
    <w:rsid w:val="00021619"/>
    <w:rsid w:val="00021F0A"/>
    <w:rsid w:val="0002203D"/>
    <w:rsid w:val="000228A0"/>
    <w:rsid w:val="000231F2"/>
    <w:rsid w:val="00023692"/>
    <w:rsid w:val="00024328"/>
    <w:rsid w:val="000247DC"/>
    <w:rsid w:val="00025E35"/>
    <w:rsid w:val="00025FA3"/>
    <w:rsid w:val="00026473"/>
    <w:rsid w:val="00030507"/>
    <w:rsid w:val="00030721"/>
    <w:rsid w:val="00030A09"/>
    <w:rsid w:val="00030F79"/>
    <w:rsid w:val="000312DF"/>
    <w:rsid w:val="00031736"/>
    <w:rsid w:val="0003179F"/>
    <w:rsid w:val="00032A15"/>
    <w:rsid w:val="000337E5"/>
    <w:rsid w:val="00033B29"/>
    <w:rsid w:val="00033D09"/>
    <w:rsid w:val="000348AB"/>
    <w:rsid w:val="00034C32"/>
    <w:rsid w:val="00035017"/>
    <w:rsid w:val="00035043"/>
    <w:rsid w:val="0003519C"/>
    <w:rsid w:val="000354E2"/>
    <w:rsid w:val="00037522"/>
    <w:rsid w:val="0003760F"/>
    <w:rsid w:val="00037751"/>
    <w:rsid w:val="00040293"/>
    <w:rsid w:val="00041380"/>
    <w:rsid w:val="0004192D"/>
    <w:rsid w:val="00041B7D"/>
    <w:rsid w:val="0004213D"/>
    <w:rsid w:val="00042523"/>
    <w:rsid w:val="00042ACF"/>
    <w:rsid w:val="0004307B"/>
    <w:rsid w:val="000436F6"/>
    <w:rsid w:val="000441AF"/>
    <w:rsid w:val="00044743"/>
    <w:rsid w:val="00044B4C"/>
    <w:rsid w:val="00044C2E"/>
    <w:rsid w:val="0004542B"/>
    <w:rsid w:val="00045541"/>
    <w:rsid w:val="00046182"/>
    <w:rsid w:val="000468A8"/>
    <w:rsid w:val="0005040C"/>
    <w:rsid w:val="00050AD3"/>
    <w:rsid w:val="00051BE1"/>
    <w:rsid w:val="00052B1F"/>
    <w:rsid w:val="000531BF"/>
    <w:rsid w:val="00053376"/>
    <w:rsid w:val="000533F0"/>
    <w:rsid w:val="00053A93"/>
    <w:rsid w:val="0005442B"/>
    <w:rsid w:val="000546F5"/>
    <w:rsid w:val="00054826"/>
    <w:rsid w:val="00055043"/>
    <w:rsid w:val="00055465"/>
    <w:rsid w:val="00060608"/>
    <w:rsid w:val="00060749"/>
    <w:rsid w:val="00060D45"/>
    <w:rsid w:val="00062274"/>
    <w:rsid w:val="00063E45"/>
    <w:rsid w:val="0006400C"/>
    <w:rsid w:val="000642ED"/>
    <w:rsid w:val="000642F3"/>
    <w:rsid w:val="000645CD"/>
    <w:rsid w:val="00064FD2"/>
    <w:rsid w:val="00065890"/>
    <w:rsid w:val="00065ABB"/>
    <w:rsid w:val="00065C12"/>
    <w:rsid w:val="00065FF5"/>
    <w:rsid w:val="00065FF8"/>
    <w:rsid w:val="00066262"/>
    <w:rsid w:val="00066A20"/>
    <w:rsid w:val="000671A8"/>
    <w:rsid w:val="00067E19"/>
    <w:rsid w:val="000707D4"/>
    <w:rsid w:val="00070CBF"/>
    <w:rsid w:val="000712DC"/>
    <w:rsid w:val="00071CB0"/>
    <w:rsid w:val="00072727"/>
    <w:rsid w:val="00072BC1"/>
    <w:rsid w:val="00073768"/>
    <w:rsid w:val="0007417F"/>
    <w:rsid w:val="0007463C"/>
    <w:rsid w:val="00074C97"/>
    <w:rsid w:val="00074EC6"/>
    <w:rsid w:val="0007560D"/>
    <w:rsid w:val="00075DD6"/>
    <w:rsid w:val="00076FAD"/>
    <w:rsid w:val="0007784F"/>
    <w:rsid w:val="0007793B"/>
    <w:rsid w:val="000803C6"/>
    <w:rsid w:val="000809C0"/>
    <w:rsid w:val="00080DA9"/>
    <w:rsid w:val="00080FF3"/>
    <w:rsid w:val="0008191D"/>
    <w:rsid w:val="00081A5E"/>
    <w:rsid w:val="00081DAF"/>
    <w:rsid w:val="00082E7F"/>
    <w:rsid w:val="000836F8"/>
    <w:rsid w:val="00083B41"/>
    <w:rsid w:val="00084704"/>
    <w:rsid w:val="00085B2A"/>
    <w:rsid w:val="00085DC4"/>
    <w:rsid w:val="00086010"/>
    <w:rsid w:val="00086585"/>
    <w:rsid w:val="00087DC8"/>
    <w:rsid w:val="0009098C"/>
    <w:rsid w:val="0009119F"/>
    <w:rsid w:val="000917B9"/>
    <w:rsid w:val="00092157"/>
    <w:rsid w:val="000921A9"/>
    <w:rsid w:val="00092958"/>
    <w:rsid w:val="000939B2"/>
    <w:rsid w:val="00093FE1"/>
    <w:rsid w:val="000941CE"/>
    <w:rsid w:val="00095171"/>
    <w:rsid w:val="000960FB"/>
    <w:rsid w:val="00096E6F"/>
    <w:rsid w:val="000975DE"/>
    <w:rsid w:val="00097FE7"/>
    <w:rsid w:val="000A01C2"/>
    <w:rsid w:val="000A0201"/>
    <w:rsid w:val="000A0B8B"/>
    <w:rsid w:val="000A0FDC"/>
    <w:rsid w:val="000A2118"/>
    <w:rsid w:val="000A2D0D"/>
    <w:rsid w:val="000A3397"/>
    <w:rsid w:val="000A4217"/>
    <w:rsid w:val="000A506F"/>
    <w:rsid w:val="000A62DC"/>
    <w:rsid w:val="000A686D"/>
    <w:rsid w:val="000A6AA4"/>
    <w:rsid w:val="000A72F4"/>
    <w:rsid w:val="000A7821"/>
    <w:rsid w:val="000A784F"/>
    <w:rsid w:val="000A78FA"/>
    <w:rsid w:val="000A7F1D"/>
    <w:rsid w:val="000B02EB"/>
    <w:rsid w:val="000B0E47"/>
    <w:rsid w:val="000B24FF"/>
    <w:rsid w:val="000B3A6F"/>
    <w:rsid w:val="000B42CD"/>
    <w:rsid w:val="000B42F9"/>
    <w:rsid w:val="000B4D21"/>
    <w:rsid w:val="000B536B"/>
    <w:rsid w:val="000B5426"/>
    <w:rsid w:val="000B5545"/>
    <w:rsid w:val="000B5F13"/>
    <w:rsid w:val="000B681C"/>
    <w:rsid w:val="000B6863"/>
    <w:rsid w:val="000B69F2"/>
    <w:rsid w:val="000C0FC4"/>
    <w:rsid w:val="000C3A85"/>
    <w:rsid w:val="000C3BC1"/>
    <w:rsid w:val="000C4173"/>
    <w:rsid w:val="000C45F9"/>
    <w:rsid w:val="000C4EC3"/>
    <w:rsid w:val="000C59D5"/>
    <w:rsid w:val="000C692A"/>
    <w:rsid w:val="000C704A"/>
    <w:rsid w:val="000C7D59"/>
    <w:rsid w:val="000D07F9"/>
    <w:rsid w:val="000D0A1C"/>
    <w:rsid w:val="000D0A63"/>
    <w:rsid w:val="000D0CA3"/>
    <w:rsid w:val="000D1069"/>
    <w:rsid w:val="000D167B"/>
    <w:rsid w:val="000D181A"/>
    <w:rsid w:val="000D181E"/>
    <w:rsid w:val="000D28A4"/>
    <w:rsid w:val="000D3230"/>
    <w:rsid w:val="000D3AE6"/>
    <w:rsid w:val="000D3CC9"/>
    <w:rsid w:val="000D3FC6"/>
    <w:rsid w:val="000D44F3"/>
    <w:rsid w:val="000D46C2"/>
    <w:rsid w:val="000D50C7"/>
    <w:rsid w:val="000D7541"/>
    <w:rsid w:val="000D76A6"/>
    <w:rsid w:val="000D7B8D"/>
    <w:rsid w:val="000E0416"/>
    <w:rsid w:val="000E1A1F"/>
    <w:rsid w:val="000E1D6A"/>
    <w:rsid w:val="000E201B"/>
    <w:rsid w:val="000E2808"/>
    <w:rsid w:val="000E28D8"/>
    <w:rsid w:val="000E2C60"/>
    <w:rsid w:val="000E3B9D"/>
    <w:rsid w:val="000E3F43"/>
    <w:rsid w:val="000E537E"/>
    <w:rsid w:val="000E5F9E"/>
    <w:rsid w:val="000E6A1B"/>
    <w:rsid w:val="000E6F6C"/>
    <w:rsid w:val="000E73EE"/>
    <w:rsid w:val="000E7906"/>
    <w:rsid w:val="000F0375"/>
    <w:rsid w:val="000F18BF"/>
    <w:rsid w:val="000F1EF0"/>
    <w:rsid w:val="000F2207"/>
    <w:rsid w:val="000F225C"/>
    <w:rsid w:val="000F23BC"/>
    <w:rsid w:val="000F2614"/>
    <w:rsid w:val="000F3992"/>
    <w:rsid w:val="000F3E4C"/>
    <w:rsid w:val="000F400C"/>
    <w:rsid w:val="000F449A"/>
    <w:rsid w:val="000F4650"/>
    <w:rsid w:val="000F6650"/>
    <w:rsid w:val="00100BBE"/>
    <w:rsid w:val="001010D3"/>
    <w:rsid w:val="00102C2E"/>
    <w:rsid w:val="00102C48"/>
    <w:rsid w:val="00102D6A"/>
    <w:rsid w:val="00103A6A"/>
    <w:rsid w:val="00103BBC"/>
    <w:rsid w:val="00104273"/>
    <w:rsid w:val="0010542E"/>
    <w:rsid w:val="00105E7C"/>
    <w:rsid w:val="00107133"/>
    <w:rsid w:val="0010782C"/>
    <w:rsid w:val="0011065A"/>
    <w:rsid w:val="001107F1"/>
    <w:rsid w:val="00110F04"/>
    <w:rsid w:val="001112D5"/>
    <w:rsid w:val="00111874"/>
    <w:rsid w:val="0011248D"/>
    <w:rsid w:val="001124EC"/>
    <w:rsid w:val="0011477F"/>
    <w:rsid w:val="001147C5"/>
    <w:rsid w:val="001147F8"/>
    <w:rsid w:val="001150EA"/>
    <w:rsid w:val="00116428"/>
    <w:rsid w:val="00116CC0"/>
    <w:rsid w:val="00116F0A"/>
    <w:rsid w:val="00117C65"/>
    <w:rsid w:val="00117D25"/>
    <w:rsid w:val="00117ED2"/>
    <w:rsid w:val="00120215"/>
    <w:rsid w:val="001205DD"/>
    <w:rsid w:val="001207A8"/>
    <w:rsid w:val="00120AFB"/>
    <w:rsid w:val="00121142"/>
    <w:rsid w:val="00121CF8"/>
    <w:rsid w:val="00121D1C"/>
    <w:rsid w:val="00123B9D"/>
    <w:rsid w:val="00124050"/>
    <w:rsid w:val="00124769"/>
    <w:rsid w:val="00124F5C"/>
    <w:rsid w:val="00126460"/>
    <w:rsid w:val="00127791"/>
    <w:rsid w:val="001277BE"/>
    <w:rsid w:val="0013090F"/>
    <w:rsid w:val="00130B1A"/>
    <w:rsid w:val="0013520E"/>
    <w:rsid w:val="00135EF8"/>
    <w:rsid w:val="00136061"/>
    <w:rsid w:val="0013647D"/>
    <w:rsid w:val="00136712"/>
    <w:rsid w:val="00136BDE"/>
    <w:rsid w:val="001402A7"/>
    <w:rsid w:val="001404C6"/>
    <w:rsid w:val="0014138F"/>
    <w:rsid w:val="001415FE"/>
    <w:rsid w:val="0014206C"/>
    <w:rsid w:val="001421EF"/>
    <w:rsid w:val="001424F2"/>
    <w:rsid w:val="00142505"/>
    <w:rsid w:val="00142B61"/>
    <w:rsid w:val="00142BA1"/>
    <w:rsid w:val="00143398"/>
    <w:rsid w:val="00143734"/>
    <w:rsid w:val="001439E4"/>
    <w:rsid w:val="00143A1F"/>
    <w:rsid w:val="00144727"/>
    <w:rsid w:val="00144A37"/>
    <w:rsid w:val="0014567D"/>
    <w:rsid w:val="00145E72"/>
    <w:rsid w:val="00146715"/>
    <w:rsid w:val="00146D77"/>
    <w:rsid w:val="001500BE"/>
    <w:rsid w:val="00150264"/>
    <w:rsid w:val="00151604"/>
    <w:rsid w:val="001523AC"/>
    <w:rsid w:val="001529E8"/>
    <w:rsid w:val="00153FD7"/>
    <w:rsid w:val="00154AD3"/>
    <w:rsid w:val="00154C86"/>
    <w:rsid w:val="0015515E"/>
    <w:rsid w:val="001551CA"/>
    <w:rsid w:val="00155658"/>
    <w:rsid w:val="001557F8"/>
    <w:rsid w:val="00155965"/>
    <w:rsid w:val="00155A8E"/>
    <w:rsid w:val="0015648E"/>
    <w:rsid w:val="00156708"/>
    <w:rsid w:val="00156B71"/>
    <w:rsid w:val="00156D43"/>
    <w:rsid w:val="0016023D"/>
    <w:rsid w:val="00160748"/>
    <w:rsid w:val="00160955"/>
    <w:rsid w:val="001616E5"/>
    <w:rsid w:val="00163166"/>
    <w:rsid w:val="00163CA6"/>
    <w:rsid w:val="001643B9"/>
    <w:rsid w:val="00164FC0"/>
    <w:rsid w:val="00165373"/>
    <w:rsid w:val="001658EF"/>
    <w:rsid w:val="00165C8E"/>
    <w:rsid w:val="00167305"/>
    <w:rsid w:val="0016755D"/>
    <w:rsid w:val="00170A8D"/>
    <w:rsid w:val="00170C15"/>
    <w:rsid w:val="00171FB7"/>
    <w:rsid w:val="00172565"/>
    <w:rsid w:val="00172F24"/>
    <w:rsid w:val="001730F2"/>
    <w:rsid w:val="00173332"/>
    <w:rsid w:val="00173911"/>
    <w:rsid w:val="00173E8E"/>
    <w:rsid w:val="001749A0"/>
    <w:rsid w:val="00175CFB"/>
    <w:rsid w:val="00176DB0"/>
    <w:rsid w:val="001772DE"/>
    <w:rsid w:val="001776FB"/>
    <w:rsid w:val="00177950"/>
    <w:rsid w:val="00177A6F"/>
    <w:rsid w:val="00177B84"/>
    <w:rsid w:val="00177D12"/>
    <w:rsid w:val="00177D8A"/>
    <w:rsid w:val="00180530"/>
    <w:rsid w:val="0018064B"/>
    <w:rsid w:val="001807B6"/>
    <w:rsid w:val="00181825"/>
    <w:rsid w:val="001835A6"/>
    <w:rsid w:val="00183937"/>
    <w:rsid w:val="001859D9"/>
    <w:rsid w:val="0018706D"/>
    <w:rsid w:val="00187F13"/>
    <w:rsid w:val="00190243"/>
    <w:rsid w:val="00190264"/>
    <w:rsid w:val="001909E4"/>
    <w:rsid w:val="00190BB0"/>
    <w:rsid w:val="00191DB0"/>
    <w:rsid w:val="0019206D"/>
    <w:rsid w:val="0019226B"/>
    <w:rsid w:val="00192404"/>
    <w:rsid w:val="00192986"/>
    <w:rsid w:val="00193728"/>
    <w:rsid w:val="0019373E"/>
    <w:rsid w:val="00193F8D"/>
    <w:rsid w:val="001944EA"/>
    <w:rsid w:val="00195960"/>
    <w:rsid w:val="00195E18"/>
    <w:rsid w:val="00196C11"/>
    <w:rsid w:val="0019786C"/>
    <w:rsid w:val="001A029A"/>
    <w:rsid w:val="001A05B7"/>
    <w:rsid w:val="001A0A53"/>
    <w:rsid w:val="001A1175"/>
    <w:rsid w:val="001A1C49"/>
    <w:rsid w:val="001A295B"/>
    <w:rsid w:val="001A29FC"/>
    <w:rsid w:val="001A3F15"/>
    <w:rsid w:val="001A54A7"/>
    <w:rsid w:val="001A5F98"/>
    <w:rsid w:val="001A6806"/>
    <w:rsid w:val="001A7294"/>
    <w:rsid w:val="001B0C74"/>
    <w:rsid w:val="001B1F81"/>
    <w:rsid w:val="001B238A"/>
    <w:rsid w:val="001B2622"/>
    <w:rsid w:val="001B308F"/>
    <w:rsid w:val="001B31EE"/>
    <w:rsid w:val="001B37C3"/>
    <w:rsid w:val="001B3B1A"/>
    <w:rsid w:val="001B4265"/>
    <w:rsid w:val="001B4D15"/>
    <w:rsid w:val="001B6B25"/>
    <w:rsid w:val="001B7B17"/>
    <w:rsid w:val="001C1D2F"/>
    <w:rsid w:val="001C1D89"/>
    <w:rsid w:val="001C2671"/>
    <w:rsid w:val="001C3DA0"/>
    <w:rsid w:val="001C5061"/>
    <w:rsid w:val="001C53B1"/>
    <w:rsid w:val="001C5FEE"/>
    <w:rsid w:val="001C6593"/>
    <w:rsid w:val="001C671C"/>
    <w:rsid w:val="001C6786"/>
    <w:rsid w:val="001C6AA0"/>
    <w:rsid w:val="001C7362"/>
    <w:rsid w:val="001C75D6"/>
    <w:rsid w:val="001C790B"/>
    <w:rsid w:val="001C79C7"/>
    <w:rsid w:val="001C7B38"/>
    <w:rsid w:val="001C7B7C"/>
    <w:rsid w:val="001D0DB7"/>
    <w:rsid w:val="001D19D7"/>
    <w:rsid w:val="001D255D"/>
    <w:rsid w:val="001D295F"/>
    <w:rsid w:val="001D2CA0"/>
    <w:rsid w:val="001D2F8F"/>
    <w:rsid w:val="001D34EE"/>
    <w:rsid w:val="001D3F4F"/>
    <w:rsid w:val="001D3FE2"/>
    <w:rsid w:val="001D4FEC"/>
    <w:rsid w:val="001D52CF"/>
    <w:rsid w:val="001D5DF8"/>
    <w:rsid w:val="001D756D"/>
    <w:rsid w:val="001D7650"/>
    <w:rsid w:val="001DF5EF"/>
    <w:rsid w:val="001E0243"/>
    <w:rsid w:val="001E0A25"/>
    <w:rsid w:val="001E10C3"/>
    <w:rsid w:val="001E1292"/>
    <w:rsid w:val="001E32D8"/>
    <w:rsid w:val="001E3987"/>
    <w:rsid w:val="001E3CFD"/>
    <w:rsid w:val="001E4B26"/>
    <w:rsid w:val="001E5664"/>
    <w:rsid w:val="001E5D08"/>
    <w:rsid w:val="001E5E42"/>
    <w:rsid w:val="001E5F0C"/>
    <w:rsid w:val="001E6DA6"/>
    <w:rsid w:val="001E790F"/>
    <w:rsid w:val="001F0238"/>
    <w:rsid w:val="001F0819"/>
    <w:rsid w:val="001F0CF1"/>
    <w:rsid w:val="001F0F03"/>
    <w:rsid w:val="001F134A"/>
    <w:rsid w:val="001F15AC"/>
    <w:rsid w:val="001F33B3"/>
    <w:rsid w:val="001F5B30"/>
    <w:rsid w:val="001F5ECD"/>
    <w:rsid w:val="00200C0C"/>
    <w:rsid w:val="00200F65"/>
    <w:rsid w:val="0020173E"/>
    <w:rsid w:val="002022AA"/>
    <w:rsid w:val="00202AC6"/>
    <w:rsid w:val="00203AB1"/>
    <w:rsid w:val="00203D0D"/>
    <w:rsid w:val="0020523C"/>
    <w:rsid w:val="002053FD"/>
    <w:rsid w:val="00205C8C"/>
    <w:rsid w:val="00205F10"/>
    <w:rsid w:val="00206383"/>
    <w:rsid w:val="00207529"/>
    <w:rsid w:val="00207799"/>
    <w:rsid w:val="002079AE"/>
    <w:rsid w:val="00207AE2"/>
    <w:rsid w:val="00207BAC"/>
    <w:rsid w:val="00211868"/>
    <w:rsid w:val="00211C66"/>
    <w:rsid w:val="00211EE9"/>
    <w:rsid w:val="0021288B"/>
    <w:rsid w:val="0021348A"/>
    <w:rsid w:val="0021416C"/>
    <w:rsid w:val="002141D3"/>
    <w:rsid w:val="00215024"/>
    <w:rsid w:val="0021566A"/>
    <w:rsid w:val="00216141"/>
    <w:rsid w:val="00216A2E"/>
    <w:rsid w:val="00217091"/>
    <w:rsid w:val="00220A58"/>
    <w:rsid w:val="00220C62"/>
    <w:rsid w:val="00220C7C"/>
    <w:rsid w:val="00221179"/>
    <w:rsid w:val="00221262"/>
    <w:rsid w:val="00221341"/>
    <w:rsid w:val="002226CC"/>
    <w:rsid w:val="00222C28"/>
    <w:rsid w:val="00222CA8"/>
    <w:rsid w:val="002233C4"/>
    <w:rsid w:val="0022399B"/>
    <w:rsid w:val="00225347"/>
    <w:rsid w:val="00225E9B"/>
    <w:rsid w:val="0022659D"/>
    <w:rsid w:val="00226D89"/>
    <w:rsid w:val="00226E5E"/>
    <w:rsid w:val="002273C1"/>
    <w:rsid w:val="0023055A"/>
    <w:rsid w:val="00230BB1"/>
    <w:rsid w:val="00231571"/>
    <w:rsid w:val="002335F6"/>
    <w:rsid w:val="00233D60"/>
    <w:rsid w:val="00233F57"/>
    <w:rsid w:val="0023484B"/>
    <w:rsid w:val="00234DAA"/>
    <w:rsid w:val="00234DD3"/>
    <w:rsid w:val="00234E14"/>
    <w:rsid w:val="00234EE4"/>
    <w:rsid w:val="002352E4"/>
    <w:rsid w:val="002362B9"/>
    <w:rsid w:val="00236628"/>
    <w:rsid w:val="002403C9"/>
    <w:rsid w:val="00240A79"/>
    <w:rsid w:val="00240AE5"/>
    <w:rsid w:val="00241383"/>
    <w:rsid w:val="00245134"/>
    <w:rsid w:val="00245565"/>
    <w:rsid w:val="00245B8D"/>
    <w:rsid w:val="00245F36"/>
    <w:rsid w:val="00246BAD"/>
    <w:rsid w:val="00247BBC"/>
    <w:rsid w:val="002501FB"/>
    <w:rsid w:val="002502BE"/>
    <w:rsid w:val="00250670"/>
    <w:rsid w:val="00251A10"/>
    <w:rsid w:val="00252786"/>
    <w:rsid w:val="00252B38"/>
    <w:rsid w:val="0025357D"/>
    <w:rsid w:val="00254131"/>
    <w:rsid w:val="0025627D"/>
    <w:rsid w:val="0025664F"/>
    <w:rsid w:val="00260C21"/>
    <w:rsid w:val="00261F8C"/>
    <w:rsid w:val="002628D6"/>
    <w:rsid w:val="00262A25"/>
    <w:rsid w:val="002645CE"/>
    <w:rsid w:val="00265BCA"/>
    <w:rsid w:val="00266607"/>
    <w:rsid w:val="00266860"/>
    <w:rsid w:val="00266DDB"/>
    <w:rsid w:val="0027005A"/>
    <w:rsid w:val="0027011F"/>
    <w:rsid w:val="002702F2"/>
    <w:rsid w:val="00270AF2"/>
    <w:rsid w:val="00273084"/>
    <w:rsid w:val="0027309E"/>
    <w:rsid w:val="002730E0"/>
    <w:rsid w:val="00275553"/>
    <w:rsid w:val="0027557F"/>
    <w:rsid w:val="00276351"/>
    <w:rsid w:val="00276747"/>
    <w:rsid w:val="00277FD2"/>
    <w:rsid w:val="002802C5"/>
    <w:rsid w:val="00280A26"/>
    <w:rsid w:val="00280A52"/>
    <w:rsid w:val="00280FFB"/>
    <w:rsid w:val="002811CE"/>
    <w:rsid w:val="002814D8"/>
    <w:rsid w:val="0028252A"/>
    <w:rsid w:val="00282AA8"/>
    <w:rsid w:val="00282E8B"/>
    <w:rsid w:val="00283505"/>
    <w:rsid w:val="002839EA"/>
    <w:rsid w:val="00283E62"/>
    <w:rsid w:val="00283EA0"/>
    <w:rsid w:val="002843BD"/>
    <w:rsid w:val="00285654"/>
    <w:rsid w:val="00286003"/>
    <w:rsid w:val="002863B5"/>
    <w:rsid w:val="002864F9"/>
    <w:rsid w:val="00286C74"/>
    <w:rsid w:val="002871E7"/>
    <w:rsid w:val="002876A1"/>
    <w:rsid w:val="00287B5D"/>
    <w:rsid w:val="00287C61"/>
    <w:rsid w:val="002912C5"/>
    <w:rsid w:val="00291349"/>
    <w:rsid w:val="0029141C"/>
    <w:rsid w:val="0029244B"/>
    <w:rsid w:val="002924EA"/>
    <w:rsid w:val="00292EFE"/>
    <w:rsid w:val="002938C1"/>
    <w:rsid w:val="00293B01"/>
    <w:rsid w:val="0029472C"/>
    <w:rsid w:val="00296C3A"/>
    <w:rsid w:val="0029778B"/>
    <w:rsid w:val="00297864"/>
    <w:rsid w:val="0029A054"/>
    <w:rsid w:val="002A006D"/>
    <w:rsid w:val="002A0575"/>
    <w:rsid w:val="002A0C28"/>
    <w:rsid w:val="002A2FCC"/>
    <w:rsid w:val="002A3026"/>
    <w:rsid w:val="002A318F"/>
    <w:rsid w:val="002A3FF4"/>
    <w:rsid w:val="002A5514"/>
    <w:rsid w:val="002A5832"/>
    <w:rsid w:val="002A6FCB"/>
    <w:rsid w:val="002A73BB"/>
    <w:rsid w:val="002A7B04"/>
    <w:rsid w:val="002B108E"/>
    <w:rsid w:val="002B131A"/>
    <w:rsid w:val="002B1AAC"/>
    <w:rsid w:val="002B3AD9"/>
    <w:rsid w:val="002B3C78"/>
    <w:rsid w:val="002B49DC"/>
    <w:rsid w:val="002B5AB0"/>
    <w:rsid w:val="002B71AF"/>
    <w:rsid w:val="002C06B5"/>
    <w:rsid w:val="002C0D89"/>
    <w:rsid w:val="002C2478"/>
    <w:rsid w:val="002C2597"/>
    <w:rsid w:val="002C300E"/>
    <w:rsid w:val="002C3E7B"/>
    <w:rsid w:val="002C40B6"/>
    <w:rsid w:val="002C4198"/>
    <w:rsid w:val="002C482B"/>
    <w:rsid w:val="002C499A"/>
    <w:rsid w:val="002C53A5"/>
    <w:rsid w:val="002C61F1"/>
    <w:rsid w:val="002C71FC"/>
    <w:rsid w:val="002C7781"/>
    <w:rsid w:val="002C79E0"/>
    <w:rsid w:val="002D0E47"/>
    <w:rsid w:val="002D19C3"/>
    <w:rsid w:val="002D1F38"/>
    <w:rsid w:val="002D226D"/>
    <w:rsid w:val="002D239C"/>
    <w:rsid w:val="002D24CE"/>
    <w:rsid w:val="002D4492"/>
    <w:rsid w:val="002D47A8"/>
    <w:rsid w:val="002D4AC9"/>
    <w:rsid w:val="002D4B9D"/>
    <w:rsid w:val="002D4E39"/>
    <w:rsid w:val="002D5908"/>
    <w:rsid w:val="002D5F5D"/>
    <w:rsid w:val="002D60EB"/>
    <w:rsid w:val="002D690B"/>
    <w:rsid w:val="002D7383"/>
    <w:rsid w:val="002D7567"/>
    <w:rsid w:val="002D7812"/>
    <w:rsid w:val="002E1950"/>
    <w:rsid w:val="002E2023"/>
    <w:rsid w:val="002E32D3"/>
    <w:rsid w:val="002E392B"/>
    <w:rsid w:val="002E39F1"/>
    <w:rsid w:val="002E3EAE"/>
    <w:rsid w:val="002E4327"/>
    <w:rsid w:val="002E46DA"/>
    <w:rsid w:val="002E4BA0"/>
    <w:rsid w:val="002E61D4"/>
    <w:rsid w:val="002E669C"/>
    <w:rsid w:val="002E67A2"/>
    <w:rsid w:val="002E6E23"/>
    <w:rsid w:val="002E713A"/>
    <w:rsid w:val="002E770F"/>
    <w:rsid w:val="002E7C57"/>
    <w:rsid w:val="002F1369"/>
    <w:rsid w:val="002F14C3"/>
    <w:rsid w:val="002F2888"/>
    <w:rsid w:val="002F2B3B"/>
    <w:rsid w:val="002F39BB"/>
    <w:rsid w:val="002F5133"/>
    <w:rsid w:val="002F5C4B"/>
    <w:rsid w:val="002F601C"/>
    <w:rsid w:val="002F67FD"/>
    <w:rsid w:val="002F6C40"/>
    <w:rsid w:val="002F6C90"/>
    <w:rsid w:val="002F726A"/>
    <w:rsid w:val="002F7417"/>
    <w:rsid w:val="002F7A25"/>
    <w:rsid w:val="00300862"/>
    <w:rsid w:val="0030126B"/>
    <w:rsid w:val="003017DA"/>
    <w:rsid w:val="003019B6"/>
    <w:rsid w:val="00301A91"/>
    <w:rsid w:val="00301C78"/>
    <w:rsid w:val="0030207E"/>
    <w:rsid w:val="0030397C"/>
    <w:rsid w:val="00305CBB"/>
    <w:rsid w:val="003067F0"/>
    <w:rsid w:val="00306E50"/>
    <w:rsid w:val="0030783A"/>
    <w:rsid w:val="003100EF"/>
    <w:rsid w:val="003102F4"/>
    <w:rsid w:val="0031053E"/>
    <w:rsid w:val="00310838"/>
    <w:rsid w:val="0031125A"/>
    <w:rsid w:val="00311BBA"/>
    <w:rsid w:val="0031281D"/>
    <w:rsid w:val="003131FF"/>
    <w:rsid w:val="003138D8"/>
    <w:rsid w:val="00315932"/>
    <w:rsid w:val="003166B3"/>
    <w:rsid w:val="00316BCE"/>
    <w:rsid w:val="003172CC"/>
    <w:rsid w:val="0031735D"/>
    <w:rsid w:val="0031760F"/>
    <w:rsid w:val="003177F1"/>
    <w:rsid w:val="00317E47"/>
    <w:rsid w:val="00320647"/>
    <w:rsid w:val="003222AC"/>
    <w:rsid w:val="00322FA2"/>
    <w:rsid w:val="00323DA9"/>
    <w:rsid w:val="00323DF0"/>
    <w:rsid w:val="0032441C"/>
    <w:rsid w:val="00324461"/>
    <w:rsid w:val="00324D63"/>
    <w:rsid w:val="00324EE6"/>
    <w:rsid w:val="00325906"/>
    <w:rsid w:val="0032698F"/>
    <w:rsid w:val="00330DD4"/>
    <w:rsid w:val="003316DA"/>
    <w:rsid w:val="003316FF"/>
    <w:rsid w:val="00331DB0"/>
    <w:rsid w:val="003322E1"/>
    <w:rsid w:val="00333051"/>
    <w:rsid w:val="00333C03"/>
    <w:rsid w:val="00333C43"/>
    <w:rsid w:val="00333C86"/>
    <w:rsid w:val="00333EF1"/>
    <w:rsid w:val="00334B57"/>
    <w:rsid w:val="0033500A"/>
    <w:rsid w:val="00335EFB"/>
    <w:rsid w:val="00336393"/>
    <w:rsid w:val="00336580"/>
    <w:rsid w:val="00337148"/>
    <w:rsid w:val="00337418"/>
    <w:rsid w:val="00337B22"/>
    <w:rsid w:val="00337C4E"/>
    <w:rsid w:val="00337F35"/>
    <w:rsid w:val="00341670"/>
    <w:rsid w:val="003416CD"/>
    <w:rsid w:val="00341DEE"/>
    <w:rsid w:val="003429B3"/>
    <w:rsid w:val="00342A8C"/>
    <w:rsid w:val="00343EA6"/>
    <w:rsid w:val="00344C31"/>
    <w:rsid w:val="00345507"/>
    <w:rsid w:val="00346EF4"/>
    <w:rsid w:val="0034712F"/>
    <w:rsid w:val="00347153"/>
    <w:rsid w:val="00347517"/>
    <w:rsid w:val="003478C5"/>
    <w:rsid w:val="00347CBE"/>
    <w:rsid w:val="003505CE"/>
    <w:rsid w:val="00350760"/>
    <w:rsid w:val="00351161"/>
    <w:rsid w:val="0035146F"/>
    <w:rsid w:val="00351A03"/>
    <w:rsid w:val="00352619"/>
    <w:rsid w:val="003526AF"/>
    <w:rsid w:val="00352E61"/>
    <w:rsid w:val="00352E74"/>
    <w:rsid w:val="003530FC"/>
    <w:rsid w:val="0035426E"/>
    <w:rsid w:val="003542C6"/>
    <w:rsid w:val="00354D2A"/>
    <w:rsid w:val="0035529B"/>
    <w:rsid w:val="0035557A"/>
    <w:rsid w:val="00355B58"/>
    <w:rsid w:val="003579D5"/>
    <w:rsid w:val="00360C97"/>
    <w:rsid w:val="003612E5"/>
    <w:rsid w:val="00361807"/>
    <w:rsid w:val="00361A36"/>
    <w:rsid w:val="00361A59"/>
    <w:rsid w:val="00361A5F"/>
    <w:rsid w:val="003621A3"/>
    <w:rsid w:val="003634E3"/>
    <w:rsid w:val="003639BF"/>
    <w:rsid w:val="00363C90"/>
    <w:rsid w:val="0036434E"/>
    <w:rsid w:val="0036460C"/>
    <w:rsid w:val="00364C7D"/>
    <w:rsid w:val="00366DE1"/>
    <w:rsid w:val="00366E19"/>
    <w:rsid w:val="00366E4C"/>
    <w:rsid w:val="003671A3"/>
    <w:rsid w:val="00367539"/>
    <w:rsid w:val="003703DE"/>
    <w:rsid w:val="0037119B"/>
    <w:rsid w:val="00371864"/>
    <w:rsid w:val="00371C87"/>
    <w:rsid w:val="00372048"/>
    <w:rsid w:val="00372471"/>
    <w:rsid w:val="00372731"/>
    <w:rsid w:val="003728E7"/>
    <w:rsid w:val="00372B29"/>
    <w:rsid w:val="00372BBD"/>
    <w:rsid w:val="0037319B"/>
    <w:rsid w:val="00373F92"/>
    <w:rsid w:val="00374182"/>
    <w:rsid w:val="00375161"/>
    <w:rsid w:val="00375616"/>
    <w:rsid w:val="00375780"/>
    <w:rsid w:val="0037610E"/>
    <w:rsid w:val="00377077"/>
    <w:rsid w:val="0037788D"/>
    <w:rsid w:val="00377A59"/>
    <w:rsid w:val="0038101D"/>
    <w:rsid w:val="0038194B"/>
    <w:rsid w:val="00381D77"/>
    <w:rsid w:val="003820F5"/>
    <w:rsid w:val="00382DAC"/>
    <w:rsid w:val="00383117"/>
    <w:rsid w:val="003831F1"/>
    <w:rsid w:val="003834AA"/>
    <w:rsid w:val="00383F11"/>
    <w:rsid w:val="00384ACC"/>
    <w:rsid w:val="00386011"/>
    <w:rsid w:val="00386AB3"/>
    <w:rsid w:val="00386AD6"/>
    <w:rsid w:val="00387318"/>
    <w:rsid w:val="00387DE2"/>
    <w:rsid w:val="00390511"/>
    <w:rsid w:val="00390B42"/>
    <w:rsid w:val="0039277A"/>
    <w:rsid w:val="00393119"/>
    <w:rsid w:val="00393809"/>
    <w:rsid w:val="003946F6"/>
    <w:rsid w:val="00394D09"/>
    <w:rsid w:val="00395186"/>
    <w:rsid w:val="0039582E"/>
    <w:rsid w:val="003961CE"/>
    <w:rsid w:val="003966A0"/>
    <w:rsid w:val="00397AD6"/>
    <w:rsid w:val="003A1034"/>
    <w:rsid w:val="003A161C"/>
    <w:rsid w:val="003A16C7"/>
    <w:rsid w:val="003A18C2"/>
    <w:rsid w:val="003A1FDF"/>
    <w:rsid w:val="003A21E5"/>
    <w:rsid w:val="003A39EE"/>
    <w:rsid w:val="003A3E2C"/>
    <w:rsid w:val="003A3F28"/>
    <w:rsid w:val="003A4286"/>
    <w:rsid w:val="003A587F"/>
    <w:rsid w:val="003A5E48"/>
    <w:rsid w:val="003A6485"/>
    <w:rsid w:val="003A6DBB"/>
    <w:rsid w:val="003A7112"/>
    <w:rsid w:val="003A763B"/>
    <w:rsid w:val="003A78DD"/>
    <w:rsid w:val="003B0D02"/>
    <w:rsid w:val="003B217F"/>
    <w:rsid w:val="003B2EBB"/>
    <w:rsid w:val="003B4131"/>
    <w:rsid w:val="003B4B03"/>
    <w:rsid w:val="003B4DD1"/>
    <w:rsid w:val="003B504C"/>
    <w:rsid w:val="003B5CB6"/>
    <w:rsid w:val="003B5ED0"/>
    <w:rsid w:val="003B6031"/>
    <w:rsid w:val="003B62D8"/>
    <w:rsid w:val="003B65B0"/>
    <w:rsid w:val="003B776F"/>
    <w:rsid w:val="003C0E52"/>
    <w:rsid w:val="003C0FB9"/>
    <w:rsid w:val="003C1083"/>
    <w:rsid w:val="003C11EC"/>
    <w:rsid w:val="003C1420"/>
    <w:rsid w:val="003C1BEE"/>
    <w:rsid w:val="003C23B1"/>
    <w:rsid w:val="003C2712"/>
    <w:rsid w:val="003C3C36"/>
    <w:rsid w:val="003C4065"/>
    <w:rsid w:val="003C4687"/>
    <w:rsid w:val="003C4F63"/>
    <w:rsid w:val="003C67EE"/>
    <w:rsid w:val="003C785D"/>
    <w:rsid w:val="003C7F92"/>
    <w:rsid w:val="003D0521"/>
    <w:rsid w:val="003D14FB"/>
    <w:rsid w:val="003D29F8"/>
    <w:rsid w:val="003D2CFF"/>
    <w:rsid w:val="003D34CC"/>
    <w:rsid w:val="003D395E"/>
    <w:rsid w:val="003D3B39"/>
    <w:rsid w:val="003D3DA2"/>
    <w:rsid w:val="003D3E5D"/>
    <w:rsid w:val="003D3F11"/>
    <w:rsid w:val="003D5330"/>
    <w:rsid w:val="003D5BED"/>
    <w:rsid w:val="003D5E6D"/>
    <w:rsid w:val="003D605B"/>
    <w:rsid w:val="003D6615"/>
    <w:rsid w:val="003D757C"/>
    <w:rsid w:val="003D79F6"/>
    <w:rsid w:val="003E0D2B"/>
    <w:rsid w:val="003E11C2"/>
    <w:rsid w:val="003E1241"/>
    <w:rsid w:val="003E1385"/>
    <w:rsid w:val="003E156B"/>
    <w:rsid w:val="003E1C13"/>
    <w:rsid w:val="003E244B"/>
    <w:rsid w:val="003E25E5"/>
    <w:rsid w:val="003E3365"/>
    <w:rsid w:val="003E3F41"/>
    <w:rsid w:val="003E50A5"/>
    <w:rsid w:val="003E540B"/>
    <w:rsid w:val="003E5ADF"/>
    <w:rsid w:val="003E72F4"/>
    <w:rsid w:val="003E736A"/>
    <w:rsid w:val="003E7AB9"/>
    <w:rsid w:val="003F0956"/>
    <w:rsid w:val="003F1000"/>
    <w:rsid w:val="003F153D"/>
    <w:rsid w:val="003F1587"/>
    <w:rsid w:val="003F1D30"/>
    <w:rsid w:val="003F21E7"/>
    <w:rsid w:val="003F283E"/>
    <w:rsid w:val="003F2BCB"/>
    <w:rsid w:val="003F2F4B"/>
    <w:rsid w:val="003F43B2"/>
    <w:rsid w:val="003F4C7E"/>
    <w:rsid w:val="003F58DE"/>
    <w:rsid w:val="003F5E85"/>
    <w:rsid w:val="003F6E5D"/>
    <w:rsid w:val="003F754E"/>
    <w:rsid w:val="003F794C"/>
    <w:rsid w:val="00401A10"/>
    <w:rsid w:val="0040303E"/>
    <w:rsid w:val="00403771"/>
    <w:rsid w:val="00403863"/>
    <w:rsid w:val="0040460A"/>
    <w:rsid w:val="00404D93"/>
    <w:rsid w:val="0040684E"/>
    <w:rsid w:val="00406A51"/>
    <w:rsid w:val="0040720D"/>
    <w:rsid w:val="00407ECD"/>
    <w:rsid w:val="004108EE"/>
    <w:rsid w:val="00411BF7"/>
    <w:rsid w:val="004122EC"/>
    <w:rsid w:val="00413A2F"/>
    <w:rsid w:val="00413C35"/>
    <w:rsid w:val="0041466F"/>
    <w:rsid w:val="004147D9"/>
    <w:rsid w:val="00414903"/>
    <w:rsid w:val="004159EF"/>
    <w:rsid w:val="0041663C"/>
    <w:rsid w:val="00416C9C"/>
    <w:rsid w:val="004171B2"/>
    <w:rsid w:val="00420527"/>
    <w:rsid w:val="00420935"/>
    <w:rsid w:val="00420E71"/>
    <w:rsid w:val="0042139F"/>
    <w:rsid w:val="00421D06"/>
    <w:rsid w:val="00421FAD"/>
    <w:rsid w:val="00422A0A"/>
    <w:rsid w:val="00423533"/>
    <w:rsid w:val="00423B96"/>
    <w:rsid w:val="00423CBF"/>
    <w:rsid w:val="004240ED"/>
    <w:rsid w:val="00425C60"/>
    <w:rsid w:val="0042658F"/>
    <w:rsid w:val="0042723E"/>
    <w:rsid w:val="00427FFD"/>
    <w:rsid w:val="00430EED"/>
    <w:rsid w:val="004318DE"/>
    <w:rsid w:val="00432185"/>
    <w:rsid w:val="0043228A"/>
    <w:rsid w:val="004324F9"/>
    <w:rsid w:val="00432E10"/>
    <w:rsid w:val="00433AD7"/>
    <w:rsid w:val="00433F27"/>
    <w:rsid w:val="00434604"/>
    <w:rsid w:val="0043473D"/>
    <w:rsid w:val="00435349"/>
    <w:rsid w:val="0043603E"/>
    <w:rsid w:val="00436CF4"/>
    <w:rsid w:val="00436F76"/>
    <w:rsid w:val="00440E67"/>
    <w:rsid w:val="00441766"/>
    <w:rsid w:val="00442B2C"/>
    <w:rsid w:val="00442B96"/>
    <w:rsid w:val="00443482"/>
    <w:rsid w:val="004434AF"/>
    <w:rsid w:val="00443735"/>
    <w:rsid w:val="00444BC3"/>
    <w:rsid w:val="004464E5"/>
    <w:rsid w:val="00451EB2"/>
    <w:rsid w:val="00452576"/>
    <w:rsid w:val="0045287F"/>
    <w:rsid w:val="00452941"/>
    <w:rsid w:val="00453528"/>
    <w:rsid w:val="00454029"/>
    <w:rsid w:val="0045444A"/>
    <w:rsid w:val="004545AE"/>
    <w:rsid w:val="004547D3"/>
    <w:rsid w:val="00454A25"/>
    <w:rsid w:val="00454EA6"/>
    <w:rsid w:val="00456172"/>
    <w:rsid w:val="00456EB2"/>
    <w:rsid w:val="004572D8"/>
    <w:rsid w:val="0045730D"/>
    <w:rsid w:val="004577F3"/>
    <w:rsid w:val="0045B60D"/>
    <w:rsid w:val="004603AE"/>
    <w:rsid w:val="00460447"/>
    <w:rsid w:val="004607C5"/>
    <w:rsid w:val="004609AA"/>
    <w:rsid w:val="00460C63"/>
    <w:rsid w:val="00461459"/>
    <w:rsid w:val="00461880"/>
    <w:rsid w:val="00462213"/>
    <w:rsid w:val="0046264C"/>
    <w:rsid w:val="00462D98"/>
    <w:rsid w:val="00463804"/>
    <w:rsid w:val="00463BA1"/>
    <w:rsid w:val="0046456E"/>
    <w:rsid w:val="0046533B"/>
    <w:rsid w:val="00465CC0"/>
    <w:rsid w:val="00465D1F"/>
    <w:rsid w:val="00465DD7"/>
    <w:rsid w:val="00465FA3"/>
    <w:rsid w:val="00466842"/>
    <w:rsid w:val="00466EC6"/>
    <w:rsid w:val="00470643"/>
    <w:rsid w:val="004715FB"/>
    <w:rsid w:val="00471897"/>
    <w:rsid w:val="004719BA"/>
    <w:rsid w:val="00471F6C"/>
    <w:rsid w:val="00471F88"/>
    <w:rsid w:val="004725A3"/>
    <w:rsid w:val="0047314A"/>
    <w:rsid w:val="00473228"/>
    <w:rsid w:val="0047355C"/>
    <w:rsid w:val="00473BA4"/>
    <w:rsid w:val="00475B76"/>
    <w:rsid w:val="00476286"/>
    <w:rsid w:val="00476576"/>
    <w:rsid w:val="00477006"/>
    <w:rsid w:val="004808A1"/>
    <w:rsid w:val="004808EA"/>
    <w:rsid w:val="00480ED8"/>
    <w:rsid w:val="00481524"/>
    <w:rsid w:val="0048171E"/>
    <w:rsid w:val="00481A98"/>
    <w:rsid w:val="00481C2E"/>
    <w:rsid w:val="00482790"/>
    <w:rsid w:val="00482E16"/>
    <w:rsid w:val="004837FE"/>
    <w:rsid w:val="00483ADB"/>
    <w:rsid w:val="00483C0E"/>
    <w:rsid w:val="004842BF"/>
    <w:rsid w:val="0048505E"/>
    <w:rsid w:val="00485C99"/>
    <w:rsid w:val="00485DF4"/>
    <w:rsid w:val="004865E0"/>
    <w:rsid w:val="00486ED8"/>
    <w:rsid w:val="004871BB"/>
    <w:rsid w:val="00490122"/>
    <w:rsid w:val="00490F7A"/>
    <w:rsid w:val="004915C6"/>
    <w:rsid w:val="00491D4C"/>
    <w:rsid w:val="004920DD"/>
    <w:rsid w:val="004923F7"/>
    <w:rsid w:val="004927A2"/>
    <w:rsid w:val="00492A5A"/>
    <w:rsid w:val="00493A00"/>
    <w:rsid w:val="00493DA9"/>
    <w:rsid w:val="00494763"/>
    <w:rsid w:val="00494EE1"/>
    <w:rsid w:val="00495A7C"/>
    <w:rsid w:val="004A1470"/>
    <w:rsid w:val="004A1EBC"/>
    <w:rsid w:val="004A3636"/>
    <w:rsid w:val="004A3B57"/>
    <w:rsid w:val="004A3FAD"/>
    <w:rsid w:val="004A41CF"/>
    <w:rsid w:val="004A41DE"/>
    <w:rsid w:val="004A5B95"/>
    <w:rsid w:val="004A5E77"/>
    <w:rsid w:val="004A69EA"/>
    <w:rsid w:val="004A6D86"/>
    <w:rsid w:val="004A74BD"/>
    <w:rsid w:val="004A7A06"/>
    <w:rsid w:val="004B0CA4"/>
    <w:rsid w:val="004B28D2"/>
    <w:rsid w:val="004B3304"/>
    <w:rsid w:val="004B35C5"/>
    <w:rsid w:val="004B36BF"/>
    <w:rsid w:val="004B47B6"/>
    <w:rsid w:val="004B4BF7"/>
    <w:rsid w:val="004B5905"/>
    <w:rsid w:val="004B5E0B"/>
    <w:rsid w:val="004B600F"/>
    <w:rsid w:val="004B6314"/>
    <w:rsid w:val="004B63BB"/>
    <w:rsid w:val="004B6554"/>
    <w:rsid w:val="004B706A"/>
    <w:rsid w:val="004B7298"/>
    <w:rsid w:val="004B73E3"/>
    <w:rsid w:val="004B7553"/>
    <w:rsid w:val="004B7845"/>
    <w:rsid w:val="004B7FC2"/>
    <w:rsid w:val="004C07D3"/>
    <w:rsid w:val="004C0D8E"/>
    <w:rsid w:val="004C0E2D"/>
    <w:rsid w:val="004C12E2"/>
    <w:rsid w:val="004C15B5"/>
    <w:rsid w:val="004C2FF5"/>
    <w:rsid w:val="004C319E"/>
    <w:rsid w:val="004C36CC"/>
    <w:rsid w:val="004C5A81"/>
    <w:rsid w:val="004C6635"/>
    <w:rsid w:val="004C66A1"/>
    <w:rsid w:val="004C684B"/>
    <w:rsid w:val="004C692F"/>
    <w:rsid w:val="004C6D49"/>
    <w:rsid w:val="004C7089"/>
    <w:rsid w:val="004C7A44"/>
    <w:rsid w:val="004C7D16"/>
    <w:rsid w:val="004D03B0"/>
    <w:rsid w:val="004D04FA"/>
    <w:rsid w:val="004D08B6"/>
    <w:rsid w:val="004D0B6D"/>
    <w:rsid w:val="004D13EB"/>
    <w:rsid w:val="004D16F3"/>
    <w:rsid w:val="004D17DD"/>
    <w:rsid w:val="004D1FDB"/>
    <w:rsid w:val="004D227C"/>
    <w:rsid w:val="004D4551"/>
    <w:rsid w:val="004D47E0"/>
    <w:rsid w:val="004D4C83"/>
    <w:rsid w:val="004D548E"/>
    <w:rsid w:val="004D57D9"/>
    <w:rsid w:val="004D5977"/>
    <w:rsid w:val="004D6F6C"/>
    <w:rsid w:val="004D7E64"/>
    <w:rsid w:val="004E0F2A"/>
    <w:rsid w:val="004E1166"/>
    <w:rsid w:val="004E13A9"/>
    <w:rsid w:val="004E17C4"/>
    <w:rsid w:val="004E277F"/>
    <w:rsid w:val="004E3493"/>
    <w:rsid w:val="004E34FE"/>
    <w:rsid w:val="004E416D"/>
    <w:rsid w:val="004E4539"/>
    <w:rsid w:val="004E48CD"/>
    <w:rsid w:val="004E4ED0"/>
    <w:rsid w:val="004E4F31"/>
    <w:rsid w:val="004E5660"/>
    <w:rsid w:val="004E72FF"/>
    <w:rsid w:val="004E7402"/>
    <w:rsid w:val="004E7A7C"/>
    <w:rsid w:val="004F0291"/>
    <w:rsid w:val="004F0C44"/>
    <w:rsid w:val="004F1363"/>
    <w:rsid w:val="004F171D"/>
    <w:rsid w:val="004F1AB1"/>
    <w:rsid w:val="004F25F6"/>
    <w:rsid w:val="004F3096"/>
    <w:rsid w:val="004F3983"/>
    <w:rsid w:val="004F6870"/>
    <w:rsid w:val="004F6922"/>
    <w:rsid w:val="004F75EC"/>
    <w:rsid w:val="00501B5C"/>
    <w:rsid w:val="005022E0"/>
    <w:rsid w:val="005024CC"/>
    <w:rsid w:val="005030BC"/>
    <w:rsid w:val="005035EC"/>
    <w:rsid w:val="00503605"/>
    <w:rsid w:val="005039FA"/>
    <w:rsid w:val="00503D9C"/>
    <w:rsid w:val="005044DF"/>
    <w:rsid w:val="00504647"/>
    <w:rsid w:val="00504888"/>
    <w:rsid w:val="00504948"/>
    <w:rsid w:val="0050496A"/>
    <w:rsid w:val="00504D16"/>
    <w:rsid w:val="00505228"/>
    <w:rsid w:val="00505ABA"/>
    <w:rsid w:val="00505F92"/>
    <w:rsid w:val="005065C4"/>
    <w:rsid w:val="00506E14"/>
    <w:rsid w:val="005076A7"/>
    <w:rsid w:val="00507C3E"/>
    <w:rsid w:val="005100C2"/>
    <w:rsid w:val="00510489"/>
    <w:rsid w:val="005106C4"/>
    <w:rsid w:val="00510FD6"/>
    <w:rsid w:val="00511110"/>
    <w:rsid w:val="00511437"/>
    <w:rsid w:val="005115FA"/>
    <w:rsid w:val="005117BF"/>
    <w:rsid w:val="00512A1D"/>
    <w:rsid w:val="0051331A"/>
    <w:rsid w:val="0051335F"/>
    <w:rsid w:val="0051487E"/>
    <w:rsid w:val="005152EE"/>
    <w:rsid w:val="005154BE"/>
    <w:rsid w:val="00515752"/>
    <w:rsid w:val="005157BC"/>
    <w:rsid w:val="00515B45"/>
    <w:rsid w:val="00516440"/>
    <w:rsid w:val="005207C3"/>
    <w:rsid w:val="0052087D"/>
    <w:rsid w:val="00520D94"/>
    <w:rsid w:val="0052132B"/>
    <w:rsid w:val="0052185E"/>
    <w:rsid w:val="00521A7B"/>
    <w:rsid w:val="005226C7"/>
    <w:rsid w:val="005226CF"/>
    <w:rsid w:val="0052291B"/>
    <w:rsid w:val="00523AA7"/>
    <w:rsid w:val="005240AD"/>
    <w:rsid w:val="005245A4"/>
    <w:rsid w:val="005245E5"/>
    <w:rsid w:val="0052553B"/>
    <w:rsid w:val="00525630"/>
    <w:rsid w:val="00525686"/>
    <w:rsid w:val="00525A54"/>
    <w:rsid w:val="00525EA0"/>
    <w:rsid w:val="0052629E"/>
    <w:rsid w:val="00526A45"/>
    <w:rsid w:val="0052710E"/>
    <w:rsid w:val="005275BB"/>
    <w:rsid w:val="00527C9C"/>
    <w:rsid w:val="00530216"/>
    <w:rsid w:val="00531491"/>
    <w:rsid w:val="0053179A"/>
    <w:rsid w:val="0053204D"/>
    <w:rsid w:val="00532363"/>
    <w:rsid w:val="00532BAD"/>
    <w:rsid w:val="0053374A"/>
    <w:rsid w:val="00533CE3"/>
    <w:rsid w:val="00533D6B"/>
    <w:rsid w:val="00533F20"/>
    <w:rsid w:val="0053429A"/>
    <w:rsid w:val="00534CD3"/>
    <w:rsid w:val="00534E32"/>
    <w:rsid w:val="0053562C"/>
    <w:rsid w:val="0053566B"/>
    <w:rsid w:val="00535C3B"/>
    <w:rsid w:val="005361BC"/>
    <w:rsid w:val="0053621B"/>
    <w:rsid w:val="00536338"/>
    <w:rsid w:val="00536457"/>
    <w:rsid w:val="00537479"/>
    <w:rsid w:val="005378EE"/>
    <w:rsid w:val="00537B08"/>
    <w:rsid w:val="00537C82"/>
    <w:rsid w:val="005408A2"/>
    <w:rsid w:val="00540AFE"/>
    <w:rsid w:val="00540B74"/>
    <w:rsid w:val="00540E0C"/>
    <w:rsid w:val="00542DBB"/>
    <w:rsid w:val="00544ACE"/>
    <w:rsid w:val="005457C3"/>
    <w:rsid w:val="005458F3"/>
    <w:rsid w:val="00546859"/>
    <w:rsid w:val="005472F2"/>
    <w:rsid w:val="00550A64"/>
    <w:rsid w:val="00551439"/>
    <w:rsid w:val="0055150F"/>
    <w:rsid w:val="00551AED"/>
    <w:rsid w:val="00551C47"/>
    <w:rsid w:val="00551E97"/>
    <w:rsid w:val="00553D48"/>
    <w:rsid w:val="005540E3"/>
    <w:rsid w:val="005548DD"/>
    <w:rsid w:val="005550E0"/>
    <w:rsid w:val="00555A3A"/>
    <w:rsid w:val="00556021"/>
    <w:rsid w:val="00556AD0"/>
    <w:rsid w:val="0055703A"/>
    <w:rsid w:val="00557514"/>
    <w:rsid w:val="005605EB"/>
    <w:rsid w:val="0056141C"/>
    <w:rsid w:val="00561523"/>
    <w:rsid w:val="00562CB5"/>
    <w:rsid w:val="00563B83"/>
    <w:rsid w:val="00563F68"/>
    <w:rsid w:val="005642D4"/>
    <w:rsid w:val="005645B2"/>
    <w:rsid w:val="00564D87"/>
    <w:rsid w:val="00564F70"/>
    <w:rsid w:val="00566611"/>
    <w:rsid w:val="00567068"/>
    <w:rsid w:val="0057052E"/>
    <w:rsid w:val="00573585"/>
    <w:rsid w:val="00573D6E"/>
    <w:rsid w:val="005752FB"/>
    <w:rsid w:val="00575F15"/>
    <w:rsid w:val="00575F4E"/>
    <w:rsid w:val="00577753"/>
    <w:rsid w:val="00580063"/>
    <w:rsid w:val="005816BA"/>
    <w:rsid w:val="00581C41"/>
    <w:rsid w:val="00582119"/>
    <w:rsid w:val="005824B2"/>
    <w:rsid w:val="005827D2"/>
    <w:rsid w:val="0058388D"/>
    <w:rsid w:val="0058394A"/>
    <w:rsid w:val="0058397E"/>
    <w:rsid w:val="00583BF0"/>
    <w:rsid w:val="00583FB5"/>
    <w:rsid w:val="005844F6"/>
    <w:rsid w:val="00584E9E"/>
    <w:rsid w:val="00584EAC"/>
    <w:rsid w:val="00585623"/>
    <w:rsid w:val="00585FD9"/>
    <w:rsid w:val="00586627"/>
    <w:rsid w:val="005866B7"/>
    <w:rsid w:val="00586A55"/>
    <w:rsid w:val="00587496"/>
    <w:rsid w:val="0058759C"/>
    <w:rsid w:val="00591411"/>
    <w:rsid w:val="00591456"/>
    <w:rsid w:val="005914C9"/>
    <w:rsid w:val="005924F4"/>
    <w:rsid w:val="00592DB5"/>
    <w:rsid w:val="005934AA"/>
    <w:rsid w:val="00593C79"/>
    <w:rsid w:val="005940BE"/>
    <w:rsid w:val="00595FC7"/>
    <w:rsid w:val="005973BE"/>
    <w:rsid w:val="0059783C"/>
    <w:rsid w:val="005A0609"/>
    <w:rsid w:val="005A0815"/>
    <w:rsid w:val="005A08F6"/>
    <w:rsid w:val="005A13A5"/>
    <w:rsid w:val="005A1A9A"/>
    <w:rsid w:val="005A1B5E"/>
    <w:rsid w:val="005A2350"/>
    <w:rsid w:val="005A396D"/>
    <w:rsid w:val="005A5118"/>
    <w:rsid w:val="005A5A14"/>
    <w:rsid w:val="005A6F04"/>
    <w:rsid w:val="005A713E"/>
    <w:rsid w:val="005A735A"/>
    <w:rsid w:val="005A79F5"/>
    <w:rsid w:val="005A7D93"/>
    <w:rsid w:val="005B05E6"/>
    <w:rsid w:val="005B081A"/>
    <w:rsid w:val="005B15C1"/>
    <w:rsid w:val="005B15F6"/>
    <w:rsid w:val="005B1A38"/>
    <w:rsid w:val="005B21F3"/>
    <w:rsid w:val="005B24F1"/>
    <w:rsid w:val="005B2911"/>
    <w:rsid w:val="005B291B"/>
    <w:rsid w:val="005B34BE"/>
    <w:rsid w:val="005B4353"/>
    <w:rsid w:val="005B44EE"/>
    <w:rsid w:val="005B4F8C"/>
    <w:rsid w:val="005C0C01"/>
    <w:rsid w:val="005C1113"/>
    <w:rsid w:val="005C142E"/>
    <w:rsid w:val="005C2DF1"/>
    <w:rsid w:val="005C3BFC"/>
    <w:rsid w:val="005C3D13"/>
    <w:rsid w:val="005C3E3E"/>
    <w:rsid w:val="005C4649"/>
    <w:rsid w:val="005C46B7"/>
    <w:rsid w:val="005C4D93"/>
    <w:rsid w:val="005C57CA"/>
    <w:rsid w:val="005C5804"/>
    <w:rsid w:val="005C5E56"/>
    <w:rsid w:val="005C6B39"/>
    <w:rsid w:val="005C6B4B"/>
    <w:rsid w:val="005C72DB"/>
    <w:rsid w:val="005D1384"/>
    <w:rsid w:val="005D1FFA"/>
    <w:rsid w:val="005D32B9"/>
    <w:rsid w:val="005D3C8D"/>
    <w:rsid w:val="005D40AB"/>
    <w:rsid w:val="005D4B63"/>
    <w:rsid w:val="005D4D92"/>
    <w:rsid w:val="005D4F3A"/>
    <w:rsid w:val="005D53A0"/>
    <w:rsid w:val="005D55C7"/>
    <w:rsid w:val="005D60D4"/>
    <w:rsid w:val="005D6369"/>
    <w:rsid w:val="005D6409"/>
    <w:rsid w:val="005D649B"/>
    <w:rsid w:val="005D6C91"/>
    <w:rsid w:val="005D6F69"/>
    <w:rsid w:val="005D74D5"/>
    <w:rsid w:val="005E000D"/>
    <w:rsid w:val="005E19BA"/>
    <w:rsid w:val="005E252D"/>
    <w:rsid w:val="005E2748"/>
    <w:rsid w:val="005E2E33"/>
    <w:rsid w:val="005E3419"/>
    <w:rsid w:val="005E403A"/>
    <w:rsid w:val="005E453E"/>
    <w:rsid w:val="005E48C0"/>
    <w:rsid w:val="005E4AAE"/>
    <w:rsid w:val="005E570A"/>
    <w:rsid w:val="005E5807"/>
    <w:rsid w:val="005E5902"/>
    <w:rsid w:val="005E6B04"/>
    <w:rsid w:val="005F014D"/>
    <w:rsid w:val="005F343D"/>
    <w:rsid w:val="005F3562"/>
    <w:rsid w:val="005F3DFD"/>
    <w:rsid w:val="005F4A67"/>
    <w:rsid w:val="005F4AB7"/>
    <w:rsid w:val="005F4CA2"/>
    <w:rsid w:val="005F4CB8"/>
    <w:rsid w:val="005F53AE"/>
    <w:rsid w:val="005F5CDA"/>
    <w:rsid w:val="005F5FC2"/>
    <w:rsid w:val="005F5FEF"/>
    <w:rsid w:val="005F622E"/>
    <w:rsid w:val="005F69D3"/>
    <w:rsid w:val="005F6A63"/>
    <w:rsid w:val="005F7A01"/>
    <w:rsid w:val="006009D5"/>
    <w:rsid w:val="00600D80"/>
    <w:rsid w:val="00600F56"/>
    <w:rsid w:val="006030D3"/>
    <w:rsid w:val="0060315C"/>
    <w:rsid w:val="00603DF3"/>
    <w:rsid w:val="0060469E"/>
    <w:rsid w:val="00605D4D"/>
    <w:rsid w:val="00606078"/>
    <w:rsid w:val="00606172"/>
    <w:rsid w:val="00606192"/>
    <w:rsid w:val="0060641B"/>
    <w:rsid w:val="0060702D"/>
    <w:rsid w:val="00607C5E"/>
    <w:rsid w:val="00610273"/>
    <w:rsid w:val="0061069B"/>
    <w:rsid w:val="00611AD0"/>
    <w:rsid w:val="00611C78"/>
    <w:rsid w:val="006125FE"/>
    <w:rsid w:val="00612F83"/>
    <w:rsid w:val="0061369C"/>
    <w:rsid w:val="006143B9"/>
    <w:rsid w:val="00614E0F"/>
    <w:rsid w:val="00615218"/>
    <w:rsid w:val="00615C52"/>
    <w:rsid w:val="00616955"/>
    <w:rsid w:val="0061752C"/>
    <w:rsid w:val="0061752F"/>
    <w:rsid w:val="006179A0"/>
    <w:rsid w:val="00617DF4"/>
    <w:rsid w:val="006200C9"/>
    <w:rsid w:val="006201D7"/>
    <w:rsid w:val="006204D7"/>
    <w:rsid w:val="00620914"/>
    <w:rsid w:val="00620BFB"/>
    <w:rsid w:val="006211E9"/>
    <w:rsid w:val="00622090"/>
    <w:rsid w:val="006223D1"/>
    <w:rsid w:val="00622802"/>
    <w:rsid w:val="00622C9F"/>
    <w:rsid w:val="0062396E"/>
    <w:rsid w:val="00623BAD"/>
    <w:rsid w:val="0062401F"/>
    <w:rsid w:val="00624CF3"/>
    <w:rsid w:val="00624DEE"/>
    <w:rsid w:val="00624E80"/>
    <w:rsid w:val="00625F7E"/>
    <w:rsid w:val="006262AF"/>
    <w:rsid w:val="0062663D"/>
    <w:rsid w:val="00626A4E"/>
    <w:rsid w:val="0063090B"/>
    <w:rsid w:val="006313E5"/>
    <w:rsid w:val="00632CE6"/>
    <w:rsid w:val="006355CA"/>
    <w:rsid w:val="00636230"/>
    <w:rsid w:val="00637946"/>
    <w:rsid w:val="00637A4A"/>
    <w:rsid w:val="00637C94"/>
    <w:rsid w:val="006401F9"/>
    <w:rsid w:val="00640B7B"/>
    <w:rsid w:val="00640DA4"/>
    <w:rsid w:val="00640E94"/>
    <w:rsid w:val="00640EB3"/>
    <w:rsid w:val="00641FB8"/>
    <w:rsid w:val="0064233B"/>
    <w:rsid w:val="0064241D"/>
    <w:rsid w:val="006424B2"/>
    <w:rsid w:val="0064267D"/>
    <w:rsid w:val="006426F4"/>
    <w:rsid w:val="006427B8"/>
    <w:rsid w:val="00643C44"/>
    <w:rsid w:val="006455A6"/>
    <w:rsid w:val="0064601D"/>
    <w:rsid w:val="00646B17"/>
    <w:rsid w:val="0064746E"/>
    <w:rsid w:val="006474BB"/>
    <w:rsid w:val="00650F12"/>
    <w:rsid w:val="006528C4"/>
    <w:rsid w:val="00652EF9"/>
    <w:rsid w:val="00653423"/>
    <w:rsid w:val="00653BEE"/>
    <w:rsid w:val="00655B04"/>
    <w:rsid w:val="00656279"/>
    <w:rsid w:val="006563B4"/>
    <w:rsid w:val="00656C78"/>
    <w:rsid w:val="006571FB"/>
    <w:rsid w:val="006576A6"/>
    <w:rsid w:val="00657EAF"/>
    <w:rsid w:val="00660AAA"/>
    <w:rsid w:val="00660E86"/>
    <w:rsid w:val="0066141A"/>
    <w:rsid w:val="00661825"/>
    <w:rsid w:val="006618F8"/>
    <w:rsid w:val="006625EB"/>
    <w:rsid w:val="00662B3F"/>
    <w:rsid w:val="00662FE9"/>
    <w:rsid w:val="006646DF"/>
    <w:rsid w:val="00665051"/>
    <w:rsid w:val="006656B3"/>
    <w:rsid w:val="006658B6"/>
    <w:rsid w:val="00665E38"/>
    <w:rsid w:val="00666795"/>
    <w:rsid w:val="00670038"/>
    <w:rsid w:val="0067058B"/>
    <w:rsid w:val="0067059A"/>
    <w:rsid w:val="00670E75"/>
    <w:rsid w:val="00670F6F"/>
    <w:rsid w:val="00672243"/>
    <w:rsid w:val="00674B33"/>
    <w:rsid w:val="00674EAA"/>
    <w:rsid w:val="00675A1A"/>
    <w:rsid w:val="00675F2C"/>
    <w:rsid w:val="00676980"/>
    <w:rsid w:val="00677074"/>
    <w:rsid w:val="0067763E"/>
    <w:rsid w:val="00677813"/>
    <w:rsid w:val="00681033"/>
    <w:rsid w:val="00681EBE"/>
    <w:rsid w:val="00682565"/>
    <w:rsid w:val="00682735"/>
    <w:rsid w:val="006838CF"/>
    <w:rsid w:val="006843CF"/>
    <w:rsid w:val="006843DF"/>
    <w:rsid w:val="00684705"/>
    <w:rsid w:val="00684BB1"/>
    <w:rsid w:val="0068505C"/>
    <w:rsid w:val="0068584D"/>
    <w:rsid w:val="00685BA9"/>
    <w:rsid w:val="00685E9B"/>
    <w:rsid w:val="00685F8F"/>
    <w:rsid w:val="00686D2D"/>
    <w:rsid w:val="006870C4"/>
    <w:rsid w:val="00687150"/>
    <w:rsid w:val="00687B38"/>
    <w:rsid w:val="00690278"/>
    <w:rsid w:val="006903C5"/>
    <w:rsid w:val="00690795"/>
    <w:rsid w:val="00690A42"/>
    <w:rsid w:val="00690E1F"/>
    <w:rsid w:val="00692B7D"/>
    <w:rsid w:val="006931CB"/>
    <w:rsid w:val="00693B2C"/>
    <w:rsid w:val="00693C48"/>
    <w:rsid w:val="00693D6C"/>
    <w:rsid w:val="0069413B"/>
    <w:rsid w:val="00695116"/>
    <w:rsid w:val="00695243"/>
    <w:rsid w:val="00695560"/>
    <w:rsid w:val="00695858"/>
    <w:rsid w:val="00695F52"/>
    <w:rsid w:val="00696146"/>
    <w:rsid w:val="00697D95"/>
    <w:rsid w:val="006A0000"/>
    <w:rsid w:val="006A0325"/>
    <w:rsid w:val="006A0ED3"/>
    <w:rsid w:val="006A1595"/>
    <w:rsid w:val="006A196F"/>
    <w:rsid w:val="006A1D43"/>
    <w:rsid w:val="006A28BE"/>
    <w:rsid w:val="006A2CDA"/>
    <w:rsid w:val="006A300A"/>
    <w:rsid w:val="006A31EE"/>
    <w:rsid w:val="006A3E10"/>
    <w:rsid w:val="006A5232"/>
    <w:rsid w:val="006A5378"/>
    <w:rsid w:val="006A5B80"/>
    <w:rsid w:val="006A5FFA"/>
    <w:rsid w:val="006A658C"/>
    <w:rsid w:val="006A729A"/>
    <w:rsid w:val="006A75CE"/>
    <w:rsid w:val="006A7D03"/>
    <w:rsid w:val="006A7E0C"/>
    <w:rsid w:val="006B16E6"/>
    <w:rsid w:val="006B21A1"/>
    <w:rsid w:val="006B247C"/>
    <w:rsid w:val="006B329C"/>
    <w:rsid w:val="006B33B9"/>
    <w:rsid w:val="006B3A3B"/>
    <w:rsid w:val="006B46A9"/>
    <w:rsid w:val="006B4E0A"/>
    <w:rsid w:val="006B4EF9"/>
    <w:rsid w:val="006B627F"/>
    <w:rsid w:val="006B6345"/>
    <w:rsid w:val="006B6463"/>
    <w:rsid w:val="006B64C5"/>
    <w:rsid w:val="006B784B"/>
    <w:rsid w:val="006B78F0"/>
    <w:rsid w:val="006B7CD0"/>
    <w:rsid w:val="006C02B3"/>
    <w:rsid w:val="006C0762"/>
    <w:rsid w:val="006C12CF"/>
    <w:rsid w:val="006C2485"/>
    <w:rsid w:val="006C2E00"/>
    <w:rsid w:val="006C2F56"/>
    <w:rsid w:val="006C3CFC"/>
    <w:rsid w:val="006C52FF"/>
    <w:rsid w:val="006C5A6C"/>
    <w:rsid w:val="006C6A70"/>
    <w:rsid w:val="006C6D4A"/>
    <w:rsid w:val="006C6FCE"/>
    <w:rsid w:val="006C7523"/>
    <w:rsid w:val="006D0593"/>
    <w:rsid w:val="006D0B05"/>
    <w:rsid w:val="006D441A"/>
    <w:rsid w:val="006D4809"/>
    <w:rsid w:val="006D4942"/>
    <w:rsid w:val="006D5807"/>
    <w:rsid w:val="006E0189"/>
    <w:rsid w:val="006E07A1"/>
    <w:rsid w:val="006E0BC5"/>
    <w:rsid w:val="006E1580"/>
    <w:rsid w:val="006E1DD6"/>
    <w:rsid w:val="006E2253"/>
    <w:rsid w:val="006E2D38"/>
    <w:rsid w:val="006E2F1C"/>
    <w:rsid w:val="006E3D8E"/>
    <w:rsid w:val="006E440A"/>
    <w:rsid w:val="006E4828"/>
    <w:rsid w:val="006E4E5F"/>
    <w:rsid w:val="006E5F3B"/>
    <w:rsid w:val="006E604F"/>
    <w:rsid w:val="006E6E15"/>
    <w:rsid w:val="006F0034"/>
    <w:rsid w:val="006F0C92"/>
    <w:rsid w:val="006F1CCA"/>
    <w:rsid w:val="006F2394"/>
    <w:rsid w:val="006F24A5"/>
    <w:rsid w:val="006F284A"/>
    <w:rsid w:val="006F3884"/>
    <w:rsid w:val="006F3C47"/>
    <w:rsid w:val="006F443A"/>
    <w:rsid w:val="006F5669"/>
    <w:rsid w:val="006F61AE"/>
    <w:rsid w:val="006F6573"/>
    <w:rsid w:val="006F6A91"/>
    <w:rsid w:val="0070041A"/>
    <w:rsid w:val="0070097D"/>
    <w:rsid w:val="007017DC"/>
    <w:rsid w:val="0070188C"/>
    <w:rsid w:val="00701A53"/>
    <w:rsid w:val="00701D4E"/>
    <w:rsid w:val="00701FDF"/>
    <w:rsid w:val="0070203B"/>
    <w:rsid w:val="00702495"/>
    <w:rsid w:val="00702848"/>
    <w:rsid w:val="0070304A"/>
    <w:rsid w:val="007036D7"/>
    <w:rsid w:val="00703938"/>
    <w:rsid w:val="00704AC8"/>
    <w:rsid w:val="00705933"/>
    <w:rsid w:val="00705CB2"/>
    <w:rsid w:val="00706413"/>
    <w:rsid w:val="00706F59"/>
    <w:rsid w:val="00707E7A"/>
    <w:rsid w:val="00707E85"/>
    <w:rsid w:val="00710002"/>
    <w:rsid w:val="0071072D"/>
    <w:rsid w:val="00711EBB"/>
    <w:rsid w:val="0071201E"/>
    <w:rsid w:val="0071225D"/>
    <w:rsid w:val="007125A0"/>
    <w:rsid w:val="00712B75"/>
    <w:rsid w:val="007130D1"/>
    <w:rsid w:val="007133C7"/>
    <w:rsid w:val="007135B6"/>
    <w:rsid w:val="007146BF"/>
    <w:rsid w:val="007146F1"/>
    <w:rsid w:val="00715152"/>
    <w:rsid w:val="0071568F"/>
    <w:rsid w:val="00715AE6"/>
    <w:rsid w:val="00715D9B"/>
    <w:rsid w:val="00716DF7"/>
    <w:rsid w:val="00717BCF"/>
    <w:rsid w:val="00717C38"/>
    <w:rsid w:val="00720446"/>
    <w:rsid w:val="007206B1"/>
    <w:rsid w:val="00720715"/>
    <w:rsid w:val="00720FBB"/>
    <w:rsid w:val="007210C3"/>
    <w:rsid w:val="007217F2"/>
    <w:rsid w:val="0072192C"/>
    <w:rsid w:val="007220E4"/>
    <w:rsid w:val="00722A32"/>
    <w:rsid w:val="0072310B"/>
    <w:rsid w:val="00723165"/>
    <w:rsid w:val="0072343F"/>
    <w:rsid w:val="00724958"/>
    <w:rsid w:val="00725984"/>
    <w:rsid w:val="00725BD1"/>
    <w:rsid w:val="00726C43"/>
    <w:rsid w:val="00726E11"/>
    <w:rsid w:val="007278F8"/>
    <w:rsid w:val="00727970"/>
    <w:rsid w:val="00727CC8"/>
    <w:rsid w:val="007306C3"/>
    <w:rsid w:val="0073255C"/>
    <w:rsid w:val="0073261C"/>
    <w:rsid w:val="00732D2F"/>
    <w:rsid w:val="00733893"/>
    <w:rsid w:val="00733933"/>
    <w:rsid w:val="00734371"/>
    <w:rsid w:val="00734AF7"/>
    <w:rsid w:val="00734F18"/>
    <w:rsid w:val="0073537F"/>
    <w:rsid w:val="00735F64"/>
    <w:rsid w:val="0073658C"/>
    <w:rsid w:val="007371C6"/>
    <w:rsid w:val="007374AF"/>
    <w:rsid w:val="0073CD63"/>
    <w:rsid w:val="00740CE2"/>
    <w:rsid w:val="00741209"/>
    <w:rsid w:val="007415D2"/>
    <w:rsid w:val="00741B07"/>
    <w:rsid w:val="0074268F"/>
    <w:rsid w:val="00742B2E"/>
    <w:rsid w:val="007432F2"/>
    <w:rsid w:val="00743670"/>
    <w:rsid w:val="00743F6C"/>
    <w:rsid w:val="00744C43"/>
    <w:rsid w:val="00745202"/>
    <w:rsid w:val="0074524A"/>
    <w:rsid w:val="00745CF0"/>
    <w:rsid w:val="00746724"/>
    <w:rsid w:val="00747872"/>
    <w:rsid w:val="00747D5D"/>
    <w:rsid w:val="00751690"/>
    <w:rsid w:val="007516F5"/>
    <w:rsid w:val="00751F8F"/>
    <w:rsid w:val="00752650"/>
    <w:rsid w:val="0075299A"/>
    <w:rsid w:val="00753187"/>
    <w:rsid w:val="00753351"/>
    <w:rsid w:val="007534B9"/>
    <w:rsid w:val="007545F4"/>
    <w:rsid w:val="00756DC5"/>
    <w:rsid w:val="00757E78"/>
    <w:rsid w:val="00760FD7"/>
    <w:rsid w:val="00761012"/>
    <w:rsid w:val="00761470"/>
    <w:rsid w:val="00762477"/>
    <w:rsid w:val="00762510"/>
    <w:rsid w:val="00762F63"/>
    <w:rsid w:val="00764AA9"/>
    <w:rsid w:val="00764B53"/>
    <w:rsid w:val="00765785"/>
    <w:rsid w:val="00765D91"/>
    <w:rsid w:val="0076630A"/>
    <w:rsid w:val="00766497"/>
    <w:rsid w:val="0076688B"/>
    <w:rsid w:val="0077067F"/>
    <w:rsid w:val="00770DF6"/>
    <w:rsid w:val="007712E5"/>
    <w:rsid w:val="0077198D"/>
    <w:rsid w:val="0077387F"/>
    <w:rsid w:val="0077392B"/>
    <w:rsid w:val="007739F5"/>
    <w:rsid w:val="00773A3C"/>
    <w:rsid w:val="00774FC7"/>
    <w:rsid w:val="00775739"/>
    <w:rsid w:val="00775C57"/>
    <w:rsid w:val="00775F5C"/>
    <w:rsid w:val="007767AA"/>
    <w:rsid w:val="0077781B"/>
    <w:rsid w:val="00777A9B"/>
    <w:rsid w:val="00777B40"/>
    <w:rsid w:val="00780467"/>
    <w:rsid w:val="00781731"/>
    <w:rsid w:val="0078195A"/>
    <w:rsid w:val="007823A5"/>
    <w:rsid w:val="00782C21"/>
    <w:rsid w:val="0078348A"/>
    <w:rsid w:val="00783E2D"/>
    <w:rsid w:val="00784001"/>
    <w:rsid w:val="007842C8"/>
    <w:rsid w:val="00784365"/>
    <w:rsid w:val="007846D2"/>
    <w:rsid w:val="00785881"/>
    <w:rsid w:val="007858F5"/>
    <w:rsid w:val="00787776"/>
    <w:rsid w:val="00787C7D"/>
    <w:rsid w:val="00790B13"/>
    <w:rsid w:val="00792650"/>
    <w:rsid w:val="0079267B"/>
    <w:rsid w:val="00792B7A"/>
    <w:rsid w:val="00792CEB"/>
    <w:rsid w:val="0079411F"/>
    <w:rsid w:val="00794208"/>
    <w:rsid w:val="0079482C"/>
    <w:rsid w:val="00794FE4"/>
    <w:rsid w:val="007974DF"/>
    <w:rsid w:val="0079776D"/>
    <w:rsid w:val="00797DEC"/>
    <w:rsid w:val="007A027F"/>
    <w:rsid w:val="007A030C"/>
    <w:rsid w:val="007A05DF"/>
    <w:rsid w:val="007A0EE1"/>
    <w:rsid w:val="007A2531"/>
    <w:rsid w:val="007A3243"/>
    <w:rsid w:val="007A513B"/>
    <w:rsid w:val="007A57BB"/>
    <w:rsid w:val="007A67D1"/>
    <w:rsid w:val="007A7149"/>
    <w:rsid w:val="007A754B"/>
    <w:rsid w:val="007B049E"/>
    <w:rsid w:val="007B052B"/>
    <w:rsid w:val="007B062D"/>
    <w:rsid w:val="007B09A3"/>
    <w:rsid w:val="007B1215"/>
    <w:rsid w:val="007B1394"/>
    <w:rsid w:val="007B180E"/>
    <w:rsid w:val="007B18D0"/>
    <w:rsid w:val="007B27EE"/>
    <w:rsid w:val="007B28BD"/>
    <w:rsid w:val="007B2C4B"/>
    <w:rsid w:val="007B3216"/>
    <w:rsid w:val="007B3301"/>
    <w:rsid w:val="007B349A"/>
    <w:rsid w:val="007B4350"/>
    <w:rsid w:val="007B62DF"/>
    <w:rsid w:val="007B631C"/>
    <w:rsid w:val="007B6DDD"/>
    <w:rsid w:val="007B7690"/>
    <w:rsid w:val="007C005B"/>
    <w:rsid w:val="007C06EE"/>
    <w:rsid w:val="007C2D65"/>
    <w:rsid w:val="007C32BC"/>
    <w:rsid w:val="007C4B97"/>
    <w:rsid w:val="007C4D47"/>
    <w:rsid w:val="007C6181"/>
    <w:rsid w:val="007C6E6D"/>
    <w:rsid w:val="007C7084"/>
    <w:rsid w:val="007C74C9"/>
    <w:rsid w:val="007C7595"/>
    <w:rsid w:val="007C76BA"/>
    <w:rsid w:val="007C7A91"/>
    <w:rsid w:val="007D0133"/>
    <w:rsid w:val="007D0482"/>
    <w:rsid w:val="007D0B9A"/>
    <w:rsid w:val="007D0D28"/>
    <w:rsid w:val="007D2192"/>
    <w:rsid w:val="007D2B0D"/>
    <w:rsid w:val="007D465B"/>
    <w:rsid w:val="007D5463"/>
    <w:rsid w:val="007D6371"/>
    <w:rsid w:val="007D64EC"/>
    <w:rsid w:val="007D7B82"/>
    <w:rsid w:val="007D7BC3"/>
    <w:rsid w:val="007E1046"/>
    <w:rsid w:val="007E1CF6"/>
    <w:rsid w:val="007E27D2"/>
    <w:rsid w:val="007E311D"/>
    <w:rsid w:val="007E3D97"/>
    <w:rsid w:val="007E3EE3"/>
    <w:rsid w:val="007E5DB0"/>
    <w:rsid w:val="007E6278"/>
    <w:rsid w:val="007E69F4"/>
    <w:rsid w:val="007E6A0F"/>
    <w:rsid w:val="007F0041"/>
    <w:rsid w:val="007F0054"/>
    <w:rsid w:val="007F09C6"/>
    <w:rsid w:val="007F2149"/>
    <w:rsid w:val="007F2C23"/>
    <w:rsid w:val="007F3A74"/>
    <w:rsid w:val="007F3F71"/>
    <w:rsid w:val="007F4099"/>
    <w:rsid w:val="007F747F"/>
    <w:rsid w:val="007F7563"/>
    <w:rsid w:val="007F7BE9"/>
    <w:rsid w:val="007F7E05"/>
    <w:rsid w:val="00800F53"/>
    <w:rsid w:val="00801195"/>
    <w:rsid w:val="00802F81"/>
    <w:rsid w:val="0080363A"/>
    <w:rsid w:val="00804303"/>
    <w:rsid w:val="008051D2"/>
    <w:rsid w:val="008052D8"/>
    <w:rsid w:val="00805519"/>
    <w:rsid w:val="00806206"/>
    <w:rsid w:val="008103DA"/>
    <w:rsid w:val="008105FC"/>
    <w:rsid w:val="008106DE"/>
    <w:rsid w:val="00810772"/>
    <w:rsid w:val="00810DE4"/>
    <w:rsid w:val="00811335"/>
    <w:rsid w:val="00812223"/>
    <w:rsid w:val="008126DF"/>
    <w:rsid w:val="00812B8E"/>
    <w:rsid w:val="00812E46"/>
    <w:rsid w:val="00813923"/>
    <w:rsid w:val="008142C5"/>
    <w:rsid w:val="00814476"/>
    <w:rsid w:val="00814605"/>
    <w:rsid w:val="00814DB2"/>
    <w:rsid w:val="008150D1"/>
    <w:rsid w:val="0081534D"/>
    <w:rsid w:val="00815408"/>
    <w:rsid w:val="008156FC"/>
    <w:rsid w:val="00815F9B"/>
    <w:rsid w:val="008160B2"/>
    <w:rsid w:val="00816FA1"/>
    <w:rsid w:val="00817407"/>
    <w:rsid w:val="00820DEA"/>
    <w:rsid w:val="00821D18"/>
    <w:rsid w:val="008220DC"/>
    <w:rsid w:val="00823176"/>
    <w:rsid w:val="00823390"/>
    <w:rsid w:val="00823C9D"/>
    <w:rsid w:val="00825689"/>
    <w:rsid w:val="00826089"/>
    <w:rsid w:val="00826C7C"/>
    <w:rsid w:val="00830082"/>
    <w:rsid w:val="008303CD"/>
    <w:rsid w:val="008312AA"/>
    <w:rsid w:val="0083139F"/>
    <w:rsid w:val="008313D7"/>
    <w:rsid w:val="00831521"/>
    <w:rsid w:val="00831A57"/>
    <w:rsid w:val="00831AB8"/>
    <w:rsid w:val="00833A05"/>
    <w:rsid w:val="00833D77"/>
    <w:rsid w:val="00833D82"/>
    <w:rsid w:val="00834CF1"/>
    <w:rsid w:val="008360DC"/>
    <w:rsid w:val="00836801"/>
    <w:rsid w:val="00837798"/>
    <w:rsid w:val="00837C5D"/>
    <w:rsid w:val="0084030D"/>
    <w:rsid w:val="00840374"/>
    <w:rsid w:val="00840650"/>
    <w:rsid w:val="00840BCA"/>
    <w:rsid w:val="00841046"/>
    <w:rsid w:val="0084109F"/>
    <w:rsid w:val="00841F3B"/>
    <w:rsid w:val="00842105"/>
    <w:rsid w:val="00842BEE"/>
    <w:rsid w:val="00843916"/>
    <w:rsid w:val="00843ED4"/>
    <w:rsid w:val="008446C6"/>
    <w:rsid w:val="00845B9B"/>
    <w:rsid w:val="008471E8"/>
    <w:rsid w:val="0084722D"/>
    <w:rsid w:val="008477CD"/>
    <w:rsid w:val="00847C25"/>
    <w:rsid w:val="0085008C"/>
    <w:rsid w:val="00850C55"/>
    <w:rsid w:val="00850C62"/>
    <w:rsid w:val="008511DE"/>
    <w:rsid w:val="00851C2C"/>
    <w:rsid w:val="00851F1F"/>
    <w:rsid w:val="008523B7"/>
    <w:rsid w:val="008526F4"/>
    <w:rsid w:val="008541E6"/>
    <w:rsid w:val="00854BC0"/>
    <w:rsid w:val="00855BCC"/>
    <w:rsid w:val="00855D6E"/>
    <w:rsid w:val="008569CA"/>
    <w:rsid w:val="00856C3D"/>
    <w:rsid w:val="00856E3C"/>
    <w:rsid w:val="008605E1"/>
    <w:rsid w:val="00860625"/>
    <w:rsid w:val="0086080C"/>
    <w:rsid w:val="00863556"/>
    <w:rsid w:val="00863ED9"/>
    <w:rsid w:val="00863F6D"/>
    <w:rsid w:val="00864F44"/>
    <w:rsid w:val="00864F69"/>
    <w:rsid w:val="00865EFD"/>
    <w:rsid w:val="00866078"/>
    <w:rsid w:val="00866139"/>
    <w:rsid w:val="00866214"/>
    <w:rsid w:val="00867A0D"/>
    <w:rsid w:val="008701D0"/>
    <w:rsid w:val="008733A3"/>
    <w:rsid w:val="00874787"/>
    <w:rsid w:val="00874D9F"/>
    <w:rsid w:val="008759F8"/>
    <w:rsid w:val="00876AFC"/>
    <w:rsid w:val="00877988"/>
    <w:rsid w:val="008806B5"/>
    <w:rsid w:val="00880700"/>
    <w:rsid w:val="00880AAE"/>
    <w:rsid w:val="00882C21"/>
    <w:rsid w:val="008830A6"/>
    <w:rsid w:val="00885E1B"/>
    <w:rsid w:val="00886799"/>
    <w:rsid w:val="00890158"/>
    <w:rsid w:val="0089029B"/>
    <w:rsid w:val="00890B8C"/>
    <w:rsid w:val="008910BF"/>
    <w:rsid w:val="008916BB"/>
    <w:rsid w:val="00892A78"/>
    <w:rsid w:val="00892E19"/>
    <w:rsid w:val="00892FD9"/>
    <w:rsid w:val="00893253"/>
    <w:rsid w:val="00893408"/>
    <w:rsid w:val="0089343A"/>
    <w:rsid w:val="00893540"/>
    <w:rsid w:val="00895CF6"/>
    <w:rsid w:val="00895E10"/>
    <w:rsid w:val="00896657"/>
    <w:rsid w:val="0089672D"/>
    <w:rsid w:val="0089679D"/>
    <w:rsid w:val="00896BFD"/>
    <w:rsid w:val="00897878"/>
    <w:rsid w:val="00897A1C"/>
    <w:rsid w:val="008A03C9"/>
    <w:rsid w:val="008A1B35"/>
    <w:rsid w:val="008A216F"/>
    <w:rsid w:val="008A379C"/>
    <w:rsid w:val="008A6634"/>
    <w:rsid w:val="008A7768"/>
    <w:rsid w:val="008A7E9B"/>
    <w:rsid w:val="008B0F40"/>
    <w:rsid w:val="008B11F1"/>
    <w:rsid w:val="008B2269"/>
    <w:rsid w:val="008B329E"/>
    <w:rsid w:val="008B3722"/>
    <w:rsid w:val="008B38EB"/>
    <w:rsid w:val="008B4AF9"/>
    <w:rsid w:val="008B5510"/>
    <w:rsid w:val="008B5BB2"/>
    <w:rsid w:val="008B60F5"/>
    <w:rsid w:val="008B674C"/>
    <w:rsid w:val="008B72F9"/>
    <w:rsid w:val="008B7E2A"/>
    <w:rsid w:val="008C053D"/>
    <w:rsid w:val="008C0730"/>
    <w:rsid w:val="008C1213"/>
    <w:rsid w:val="008C124F"/>
    <w:rsid w:val="008C1980"/>
    <w:rsid w:val="008C1F58"/>
    <w:rsid w:val="008C2276"/>
    <w:rsid w:val="008C2CCA"/>
    <w:rsid w:val="008C31D5"/>
    <w:rsid w:val="008C37E3"/>
    <w:rsid w:val="008C3E13"/>
    <w:rsid w:val="008C4722"/>
    <w:rsid w:val="008C493E"/>
    <w:rsid w:val="008C5E49"/>
    <w:rsid w:val="008C6E57"/>
    <w:rsid w:val="008C7408"/>
    <w:rsid w:val="008C7935"/>
    <w:rsid w:val="008C7CBF"/>
    <w:rsid w:val="008D122F"/>
    <w:rsid w:val="008D1921"/>
    <w:rsid w:val="008D1D42"/>
    <w:rsid w:val="008D3291"/>
    <w:rsid w:val="008D3312"/>
    <w:rsid w:val="008D3586"/>
    <w:rsid w:val="008D3B36"/>
    <w:rsid w:val="008D4013"/>
    <w:rsid w:val="008D40C6"/>
    <w:rsid w:val="008D4499"/>
    <w:rsid w:val="008D47E0"/>
    <w:rsid w:val="008D4D75"/>
    <w:rsid w:val="008D55AD"/>
    <w:rsid w:val="008D5921"/>
    <w:rsid w:val="008D63EA"/>
    <w:rsid w:val="008D64F2"/>
    <w:rsid w:val="008D6EE4"/>
    <w:rsid w:val="008D7D7E"/>
    <w:rsid w:val="008E13F8"/>
    <w:rsid w:val="008E14C7"/>
    <w:rsid w:val="008E269C"/>
    <w:rsid w:val="008E2A33"/>
    <w:rsid w:val="008E2C28"/>
    <w:rsid w:val="008E2DAD"/>
    <w:rsid w:val="008E31BB"/>
    <w:rsid w:val="008E31D8"/>
    <w:rsid w:val="008E3431"/>
    <w:rsid w:val="008E41B5"/>
    <w:rsid w:val="008E42F4"/>
    <w:rsid w:val="008E547B"/>
    <w:rsid w:val="008F04A8"/>
    <w:rsid w:val="008F0D28"/>
    <w:rsid w:val="008F0FAC"/>
    <w:rsid w:val="008F1769"/>
    <w:rsid w:val="008F19D6"/>
    <w:rsid w:val="008F2123"/>
    <w:rsid w:val="008F2FCE"/>
    <w:rsid w:val="008F3170"/>
    <w:rsid w:val="008F4499"/>
    <w:rsid w:val="008F537A"/>
    <w:rsid w:val="008F6422"/>
    <w:rsid w:val="008F67D6"/>
    <w:rsid w:val="008F706A"/>
    <w:rsid w:val="008F7742"/>
    <w:rsid w:val="008F77F9"/>
    <w:rsid w:val="00900192"/>
    <w:rsid w:val="0090044D"/>
    <w:rsid w:val="00901C5C"/>
    <w:rsid w:val="00901F75"/>
    <w:rsid w:val="009022DC"/>
    <w:rsid w:val="00902AF0"/>
    <w:rsid w:val="009041F2"/>
    <w:rsid w:val="00904BC8"/>
    <w:rsid w:val="00905AFF"/>
    <w:rsid w:val="00905B8C"/>
    <w:rsid w:val="00905F9E"/>
    <w:rsid w:val="00906C57"/>
    <w:rsid w:val="009104E5"/>
    <w:rsid w:val="0091124D"/>
    <w:rsid w:val="009115F3"/>
    <w:rsid w:val="009115FB"/>
    <w:rsid w:val="00911645"/>
    <w:rsid w:val="00911761"/>
    <w:rsid w:val="00912325"/>
    <w:rsid w:val="00912A96"/>
    <w:rsid w:val="00913052"/>
    <w:rsid w:val="00913369"/>
    <w:rsid w:val="00914318"/>
    <w:rsid w:val="009147F5"/>
    <w:rsid w:val="00914D6B"/>
    <w:rsid w:val="00914E74"/>
    <w:rsid w:val="00915216"/>
    <w:rsid w:val="009152B2"/>
    <w:rsid w:val="00915520"/>
    <w:rsid w:val="009165E4"/>
    <w:rsid w:val="00917D63"/>
    <w:rsid w:val="00920317"/>
    <w:rsid w:val="0092044E"/>
    <w:rsid w:val="00920935"/>
    <w:rsid w:val="009211D0"/>
    <w:rsid w:val="00921853"/>
    <w:rsid w:val="0092198E"/>
    <w:rsid w:val="00922A6F"/>
    <w:rsid w:val="0092342A"/>
    <w:rsid w:val="00924083"/>
    <w:rsid w:val="009257D6"/>
    <w:rsid w:val="00925B6E"/>
    <w:rsid w:val="00926DAE"/>
    <w:rsid w:val="00926F85"/>
    <w:rsid w:val="00927F62"/>
    <w:rsid w:val="0093012A"/>
    <w:rsid w:val="0093087C"/>
    <w:rsid w:val="00930E86"/>
    <w:rsid w:val="00931E82"/>
    <w:rsid w:val="009320C2"/>
    <w:rsid w:val="009324C3"/>
    <w:rsid w:val="009325D8"/>
    <w:rsid w:val="0093310B"/>
    <w:rsid w:val="00933751"/>
    <w:rsid w:val="00934A8F"/>
    <w:rsid w:val="00934E8D"/>
    <w:rsid w:val="0093567D"/>
    <w:rsid w:val="009359E0"/>
    <w:rsid w:val="00935A40"/>
    <w:rsid w:val="0093694C"/>
    <w:rsid w:val="009375EF"/>
    <w:rsid w:val="00937A4A"/>
    <w:rsid w:val="00941691"/>
    <w:rsid w:val="00941ECD"/>
    <w:rsid w:val="009426C5"/>
    <w:rsid w:val="00942EDE"/>
    <w:rsid w:val="009430A5"/>
    <w:rsid w:val="00943332"/>
    <w:rsid w:val="009437EA"/>
    <w:rsid w:val="00943D1C"/>
    <w:rsid w:val="009447A5"/>
    <w:rsid w:val="009458E4"/>
    <w:rsid w:val="00945919"/>
    <w:rsid w:val="0094757A"/>
    <w:rsid w:val="009478CA"/>
    <w:rsid w:val="0095100C"/>
    <w:rsid w:val="00952902"/>
    <w:rsid w:val="00952961"/>
    <w:rsid w:val="00952ED1"/>
    <w:rsid w:val="00953863"/>
    <w:rsid w:val="00954251"/>
    <w:rsid w:val="00954D75"/>
    <w:rsid w:val="00955397"/>
    <w:rsid w:val="009556F1"/>
    <w:rsid w:val="009558FE"/>
    <w:rsid w:val="0095608E"/>
    <w:rsid w:val="00956909"/>
    <w:rsid w:val="009573D5"/>
    <w:rsid w:val="009577E1"/>
    <w:rsid w:val="00960FA7"/>
    <w:rsid w:val="0096141C"/>
    <w:rsid w:val="0096174B"/>
    <w:rsid w:val="009621A4"/>
    <w:rsid w:val="00962431"/>
    <w:rsid w:val="00962AD2"/>
    <w:rsid w:val="00962F19"/>
    <w:rsid w:val="00964595"/>
    <w:rsid w:val="00965EA1"/>
    <w:rsid w:val="00966610"/>
    <w:rsid w:val="00966AAF"/>
    <w:rsid w:val="00967B48"/>
    <w:rsid w:val="0097246D"/>
    <w:rsid w:val="009726D6"/>
    <w:rsid w:val="00972D6B"/>
    <w:rsid w:val="009732AA"/>
    <w:rsid w:val="0097359B"/>
    <w:rsid w:val="0097414B"/>
    <w:rsid w:val="009743F9"/>
    <w:rsid w:val="009746E2"/>
    <w:rsid w:val="009748E7"/>
    <w:rsid w:val="00974F87"/>
    <w:rsid w:val="009768C2"/>
    <w:rsid w:val="009777C4"/>
    <w:rsid w:val="0097798A"/>
    <w:rsid w:val="00980653"/>
    <w:rsid w:val="009807FA"/>
    <w:rsid w:val="00980DEA"/>
    <w:rsid w:val="00981D15"/>
    <w:rsid w:val="0098315E"/>
    <w:rsid w:val="009834FE"/>
    <w:rsid w:val="00983E52"/>
    <w:rsid w:val="00983F55"/>
    <w:rsid w:val="00984581"/>
    <w:rsid w:val="00985363"/>
    <w:rsid w:val="00985476"/>
    <w:rsid w:val="00985CF3"/>
    <w:rsid w:val="00985D75"/>
    <w:rsid w:val="0098641F"/>
    <w:rsid w:val="00986AAE"/>
    <w:rsid w:val="00987BCE"/>
    <w:rsid w:val="00987D60"/>
    <w:rsid w:val="00987E44"/>
    <w:rsid w:val="0099011D"/>
    <w:rsid w:val="00990240"/>
    <w:rsid w:val="00990B99"/>
    <w:rsid w:val="00991A56"/>
    <w:rsid w:val="00992141"/>
    <w:rsid w:val="009936BD"/>
    <w:rsid w:val="00994361"/>
    <w:rsid w:val="00994E07"/>
    <w:rsid w:val="0099541C"/>
    <w:rsid w:val="009967C3"/>
    <w:rsid w:val="0099769E"/>
    <w:rsid w:val="009A089B"/>
    <w:rsid w:val="009A230F"/>
    <w:rsid w:val="009A2503"/>
    <w:rsid w:val="009A3170"/>
    <w:rsid w:val="009A3DB5"/>
    <w:rsid w:val="009A45AF"/>
    <w:rsid w:val="009A5460"/>
    <w:rsid w:val="009A5AFE"/>
    <w:rsid w:val="009A5F50"/>
    <w:rsid w:val="009A60E4"/>
    <w:rsid w:val="009A6C93"/>
    <w:rsid w:val="009A7221"/>
    <w:rsid w:val="009A7399"/>
    <w:rsid w:val="009A75C7"/>
    <w:rsid w:val="009A770C"/>
    <w:rsid w:val="009B053B"/>
    <w:rsid w:val="009B0DCA"/>
    <w:rsid w:val="009B1521"/>
    <w:rsid w:val="009B1AA9"/>
    <w:rsid w:val="009B1C23"/>
    <w:rsid w:val="009B2421"/>
    <w:rsid w:val="009B2503"/>
    <w:rsid w:val="009B2C45"/>
    <w:rsid w:val="009B3145"/>
    <w:rsid w:val="009B4518"/>
    <w:rsid w:val="009B58A4"/>
    <w:rsid w:val="009B6165"/>
    <w:rsid w:val="009B6585"/>
    <w:rsid w:val="009B675C"/>
    <w:rsid w:val="009B67DB"/>
    <w:rsid w:val="009C0072"/>
    <w:rsid w:val="009C05DE"/>
    <w:rsid w:val="009C081D"/>
    <w:rsid w:val="009C0F72"/>
    <w:rsid w:val="009C1422"/>
    <w:rsid w:val="009C1CD9"/>
    <w:rsid w:val="009C3290"/>
    <w:rsid w:val="009C38AD"/>
    <w:rsid w:val="009C3ACD"/>
    <w:rsid w:val="009C477C"/>
    <w:rsid w:val="009C49BC"/>
    <w:rsid w:val="009C4C2F"/>
    <w:rsid w:val="009C4EF8"/>
    <w:rsid w:val="009C5C1D"/>
    <w:rsid w:val="009C5D68"/>
    <w:rsid w:val="009C5F79"/>
    <w:rsid w:val="009C7BFC"/>
    <w:rsid w:val="009CE547"/>
    <w:rsid w:val="009D1DCE"/>
    <w:rsid w:val="009D31C0"/>
    <w:rsid w:val="009D3AC5"/>
    <w:rsid w:val="009D3BEA"/>
    <w:rsid w:val="009D3DC7"/>
    <w:rsid w:val="009D3DC8"/>
    <w:rsid w:val="009D405F"/>
    <w:rsid w:val="009D4F64"/>
    <w:rsid w:val="009D5426"/>
    <w:rsid w:val="009D5D3B"/>
    <w:rsid w:val="009D5DFE"/>
    <w:rsid w:val="009D6136"/>
    <w:rsid w:val="009D675E"/>
    <w:rsid w:val="009D7185"/>
    <w:rsid w:val="009D7FD2"/>
    <w:rsid w:val="009E010B"/>
    <w:rsid w:val="009E1177"/>
    <w:rsid w:val="009E252D"/>
    <w:rsid w:val="009E2C30"/>
    <w:rsid w:val="009E328A"/>
    <w:rsid w:val="009E3439"/>
    <w:rsid w:val="009E354C"/>
    <w:rsid w:val="009E3684"/>
    <w:rsid w:val="009E390F"/>
    <w:rsid w:val="009E4AB2"/>
    <w:rsid w:val="009E55B0"/>
    <w:rsid w:val="009E5E45"/>
    <w:rsid w:val="009E5E82"/>
    <w:rsid w:val="009E71EB"/>
    <w:rsid w:val="009E72C7"/>
    <w:rsid w:val="009E7944"/>
    <w:rsid w:val="009E7BE4"/>
    <w:rsid w:val="009F00FF"/>
    <w:rsid w:val="009F11B1"/>
    <w:rsid w:val="009F24B7"/>
    <w:rsid w:val="009F2E94"/>
    <w:rsid w:val="009F39DF"/>
    <w:rsid w:val="009F3A31"/>
    <w:rsid w:val="009F3BCD"/>
    <w:rsid w:val="009F3F8F"/>
    <w:rsid w:val="009F4D00"/>
    <w:rsid w:val="009F52F5"/>
    <w:rsid w:val="009F68D8"/>
    <w:rsid w:val="009F6A1C"/>
    <w:rsid w:val="009F6B35"/>
    <w:rsid w:val="009F77E6"/>
    <w:rsid w:val="00A001DC"/>
    <w:rsid w:val="00A00F6F"/>
    <w:rsid w:val="00A01679"/>
    <w:rsid w:val="00A017BE"/>
    <w:rsid w:val="00A017DB"/>
    <w:rsid w:val="00A02858"/>
    <w:rsid w:val="00A02F6A"/>
    <w:rsid w:val="00A02FB8"/>
    <w:rsid w:val="00A0556E"/>
    <w:rsid w:val="00A05573"/>
    <w:rsid w:val="00A057F6"/>
    <w:rsid w:val="00A05B7F"/>
    <w:rsid w:val="00A06C6D"/>
    <w:rsid w:val="00A078BD"/>
    <w:rsid w:val="00A10447"/>
    <w:rsid w:val="00A10DE7"/>
    <w:rsid w:val="00A11398"/>
    <w:rsid w:val="00A11616"/>
    <w:rsid w:val="00A11728"/>
    <w:rsid w:val="00A12FC4"/>
    <w:rsid w:val="00A13E6F"/>
    <w:rsid w:val="00A14068"/>
    <w:rsid w:val="00A1554E"/>
    <w:rsid w:val="00A15660"/>
    <w:rsid w:val="00A1571D"/>
    <w:rsid w:val="00A16B75"/>
    <w:rsid w:val="00A176F4"/>
    <w:rsid w:val="00A2002E"/>
    <w:rsid w:val="00A21AA4"/>
    <w:rsid w:val="00A21CE8"/>
    <w:rsid w:val="00A2212C"/>
    <w:rsid w:val="00A22567"/>
    <w:rsid w:val="00A22EF4"/>
    <w:rsid w:val="00A239B3"/>
    <w:rsid w:val="00A23C56"/>
    <w:rsid w:val="00A23DD8"/>
    <w:rsid w:val="00A26552"/>
    <w:rsid w:val="00A26612"/>
    <w:rsid w:val="00A278AB"/>
    <w:rsid w:val="00A27A9F"/>
    <w:rsid w:val="00A30995"/>
    <w:rsid w:val="00A30A1C"/>
    <w:rsid w:val="00A31267"/>
    <w:rsid w:val="00A31C80"/>
    <w:rsid w:val="00A32909"/>
    <w:rsid w:val="00A33B11"/>
    <w:rsid w:val="00A33BFE"/>
    <w:rsid w:val="00A34825"/>
    <w:rsid w:val="00A35159"/>
    <w:rsid w:val="00A36055"/>
    <w:rsid w:val="00A3660C"/>
    <w:rsid w:val="00A3745C"/>
    <w:rsid w:val="00A37E3E"/>
    <w:rsid w:val="00A409D3"/>
    <w:rsid w:val="00A434F8"/>
    <w:rsid w:val="00A439E3"/>
    <w:rsid w:val="00A447D2"/>
    <w:rsid w:val="00A46306"/>
    <w:rsid w:val="00A46ECF"/>
    <w:rsid w:val="00A46F61"/>
    <w:rsid w:val="00A47D8B"/>
    <w:rsid w:val="00A47F42"/>
    <w:rsid w:val="00A503F1"/>
    <w:rsid w:val="00A50B41"/>
    <w:rsid w:val="00A512AF"/>
    <w:rsid w:val="00A51A3A"/>
    <w:rsid w:val="00A51BC2"/>
    <w:rsid w:val="00A52484"/>
    <w:rsid w:val="00A524F3"/>
    <w:rsid w:val="00A52C7D"/>
    <w:rsid w:val="00A53E73"/>
    <w:rsid w:val="00A53FC3"/>
    <w:rsid w:val="00A55055"/>
    <w:rsid w:val="00A552B5"/>
    <w:rsid w:val="00A559FE"/>
    <w:rsid w:val="00A55D5D"/>
    <w:rsid w:val="00A569BD"/>
    <w:rsid w:val="00A56F3E"/>
    <w:rsid w:val="00A57710"/>
    <w:rsid w:val="00A6103C"/>
    <w:rsid w:val="00A614FD"/>
    <w:rsid w:val="00A61E49"/>
    <w:rsid w:val="00A61FBE"/>
    <w:rsid w:val="00A62EF3"/>
    <w:rsid w:val="00A62F06"/>
    <w:rsid w:val="00A649E8"/>
    <w:rsid w:val="00A652B3"/>
    <w:rsid w:val="00A67070"/>
    <w:rsid w:val="00A6744F"/>
    <w:rsid w:val="00A6763E"/>
    <w:rsid w:val="00A67A53"/>
    <w:rsid w:val="00A67D37"/>
    <w:rsid w:val="00A70AD0"/>
    <w:rsid w:val="00A73194"/>
    <w:rsid w:val="00A737C1"/>
    <w:rsid w:val="00A74319"/>
    <w:rsid w:val="00A76298"/>
    <w:rsid w:val="00A766B6"/>
    <w:rsid w:val="00A76C40"/>
    <w:rsid w:val="00A801E8"/>
    <w:rsid w:val="00A80F39"/>
    <w:rsid w:val="00A815D8"/>
    <w:rsid w:val="00A818B5"/>
    <w:rsid w:val="00A818C3"/>
    <w:rsid w:val="00A81947"/>
    <w:rsid w:val="00A81C5C"/>
    <w:rsid w:val="00A82055"/>
    <w:rsid w:val="00A8347E"/>
    <w:rsid w:val="00A851DD"/>
    <w:rsid w:val="00A8545A"/>
    <w:rsid w:val="00A857D8"/>
    <w:rsid w:val="00A8642E"/>
    <w:rsid w:val="00A86C5B"/>
    <w:rsid w:val="00A90702"/>
    <w:rsid w:val="00A90768"/>
    <w:rsid w:val="00A90984"/>
    <w:rsid w:val="00A909D3"/>
    <w:rsid w:val="00A90ABF"/>
    <w:rsid w:val="00A90C16"/>
    <w:rsid w:val="00A91AA1"/>
    <w:rsid w:val="00A91FAF"/>
    <w:rsid w:val="00A91FF0"/>
    <w:rsid w:val="00A92864"/>
    <w:rsid w:val="00A92A1A"/>
    <w:rsid w:val="00A92CE8"/>
    <w:rsid w:val="00A93617"/>
    <w:rsid w:val="00A939F2"/>
    <w:rsid w:val="00A93FFE"/>
    <w:rsid w:val="00A94785"/>
    <w:rsid w:val="00A949D7"/>
    <w:rsid w:val="00A960D1"/>
    <w:rsid w:val="00A961CE"/>
    <w:rsid w:val="00A97B7D"/>
    <w:rsid w:val="00AA0064"/>
    <w:rsid w:val="00AA1703"/>
    <w:rsid w:val="00AA1C03"/>
    <w:rsid w:val="00AA2407"/>
    <w:rsid w:val="00AA2A8B"/>
    <w:rsid w:val="00AA3755"/>
    <w:rsid w:val="00AA38E0"/>
    <w:rsid w:val="00AA5BD9"/>
    <w:rsid w:val="00AA63D2"/>
    <w:rsid w:val="00AA691C"/>
    <w:rsid w:val="00AB1455"/>
    <w:rsid w:val="00AB187D"/>
    <w:rsid w:val="00AB213C"/>
    <w:rsid w:val="00AB2797"/>
    <w:rsid w:val="00AB2B3E"/>
    <w:rsid w:val="00AB3AFE"/>
    <w:rsid w:val="00AB3CE6"/>
    <w:rsid w:val="00AB3F90"/>
    <w:rsid w:val="00AB40F8"/>
    <w:rsid w:val="00AB43A7"/>
    <w:rsid w:val="00AB46EA"/>
    <w:rsid w:val="00AB477B"/>
    <w:rsid w:val="00AB5553"/>
    <w:rsid w:val="00AB67CD"/>
    <w:rsid w:val="00AB7A63"/>
    <w:rsid w:val="00AC08B5"/>
    <w:rsid w:val="00AC113A"/>
    <w:rsid w:val="00AC126D"/>
    <w:rsid w:val="00AC1E97"/>
    <w:rsid w:val="00AC1F5A"/>
    <w:rsid w:val="00AC23AD"/>
    <w:rsid w:val="00AC28F9"/>
    <w:rsid w:val="00AC3CF3"/>
    <w:rsid w:val="00AC45C9"/>
    <w:rsid w:val="00AC4A10"/>
    <w:rsid w:val="00AC4EB2"/>
    <w:rsid w:val="00AC5079"/>
    <w:rsid w:val="00AC52AA"/>
    <w:rsid w:val="00AC569C"/>
    <w:rsid w:val="00AC5716"/>
    <w:rsid w:val="00AC5868"/>
    <w:rsid w:val="00AC68C7"/>
    <w:rsid w:val="00AC6F09"/>
    <w:rsid w:val="00AC7DF4"/>
    <w:rsid w:val="00AD13AC"/>
    <w:rsid w:val="00AD1788"/>
    <w:rsid w:val="00AD27CF"/>
    <w:rsid w:val="00AD2B11"/>
    <w:rsid w:val="00AD2D9D"/>
    <w:rsid w:val="00AD321F"/>
    <w:rsid w:val="00AD33B3"/>
    <w:rsid w:val="00AD343A"/>
    <w:rsid w:val="00AD3F2D"/>
    <w:rsid w:val="00AD46A4"/>
    <w:rsid w:val="00AD56E3"/>
    <w:rsid w:val="00AD5F2D"/>
    <w:rsid w:val="00AD6985"/>
    <w:rsid w:val="00AD7214"/>
    <w:rsid w:val="00AD7276"/>
    <w:rsid w:val="00AE09EE"/>
    <w:rsid w:val="00AE0A70"/>
    <w:rsid w:val="00AE16B6"/>
    <w:rsid w:val="00AE19A3"/>
    <w:rsid w:val="00AE2EBE"/>
    <w:rsid w:val="00AE36B9"/>
    <w:rsid w:val="00AE4078"/>
    <w:rsid w:val="00AE4C76"/>
    <w:rsid w:val="00AE4EB3"/>
    <w:rsid w:val="00AE646B"/>
    <w:rsid w:val="00AE70DC"/>
    <w:rsid w:val="00AF0F12"/>
    <w:rsid w:val="00AF1925"/>
    <w:rsid w:val="00AF1B0A"/>
    <w:rsid w:val="00AF1F86"/>
    <w:rsid w:val="00AF2B8B"/>
    <w:rsid w:val="00AF36AF"/>
    <w:rsid w:val="00AF407A"/>
    <w:rsid w:val="00AF4956"/>
    <w:rsid w:val="00AF51AC"/>
    <w:rsid w:val="00AF656D"/>
    <w:rsid w:val="00AF6D2F"/>
    <w:rsid w:val="00AF755A"/>
    <w:rsid w:val="00B007BF"/>
    <w:rsid w:val="00B011B0"/>
    <w:rsid w:val="00B022B7"/>
    <w:rsid w:val="00B029E9"/>
    <w:rsid w:val="00B030EC"/>
    <w:rsid w:val="00B031CE"/>
    <w:rsid w:val="00B0380A"/>
    <w:rsid w:val="00B06F5B"/>
    <w:rsid w:val="00B07638"/>
    <w:rsid w:val="00B11223"/>
    <w:rsid w:val="00B1128D"/>
    <w:rsid w:val="00B12301"/>
    <w:rsid w:val="00B12870"/>
    <w:rsid w:val="00B12DBA"/>
    <w:rsid w:val="00B130E8"/>
    <w:rsid w:val="00B14F85"/>
    <w:rsid w:val="00B15056"/>
    <w:rsid w:val="00B15636"/>
    <w:rsid w:val="00B15CFF"/>
    <w:rsid w:val="00B16D25"/>
    <w:rsid w:val="00B16FCD"/>
    <w:rsid w:val="00B1705C"/>
    <w:rsid w:val="00B173AF"/>
    <w:rsid w:val="00B17AA5"/>
    <w:rsid w:val="00B17C36"/>
    <w:rsid w:val="00B21377"/>
    <w:rsid w:val="00B21A06"/>
    <w:rsid w:val="00B21F4F"/>
    <w:rsid w:val="00B224F3"/>
    <w:rsid w:val="00B226EA"/>
    <w:rsid w:val="00B22C34"/>
    <w:rsid w:val="00B24136"/>
    <w:rsid w:val="00B24158"/>
    <w:rsid w:val="00B25349"/>
    <w:rsid w:val="00B2546F"/>
    <w:rsid w:val="00B25854"/>
    <w:rsid w:val="00B259EC"/>
    <w:rsid w:val="00B26008"/>
    <w:rsid w:val="00B263FD"/>
    <w:rsid w:val="00B269DD"/>
    <w:rsid w:val="00B27211"/>
    <w:rsid w:val="00B273E2"/>
    <w:rsid w:val="00B27A07"/>
    <w:rsid w:val="00B27E29"/>
    <w:rsid w:val="00B303CE"/>
    <w:rsid w:val="00B30437"/>
    <w:rsid w:val="00B30BA2"/>
    <w:rsid w:val="00B30D9D"/>
    <w:rsid w:val="00B30EB9"/>
    <w:rsid w:val="00B316E8"/>
    <w:rsid w:val="00B32D70"/>
    <w:rsid w:val="00B335E5"/>
    <w:rsid w:val="00B33EC5"/>
    <w:rsid w:val="00B34060"/>
    <w:rsid w:val="00B343F2"/>
    <w:rsid w:val="00B34608"/>
    <w:rsid w:val="00B35728"/>
    <w:rsid w:val="00B35F18"/>
    <w:rsid w:val="00B37D96"/>
    <w:rsid w:val="00B4033B"/>
    <w:rsid w:val="00B40462"/>
    <w:rsid w:val="00B40CA2"/>
    <w:rsid w:val="00B40DC6"/>
    <w:rsid w:val="00B40E46"/>
    <w:rsid w:val="00B40E6B"/>
    <w:rsid w:val="00B41016"/>
    <w:rsid w:val="00B41B2B"/>
    <w:rsid w:val="00B41B40"/>
    <w:rsid w:val="00B41BBC"/>
    <w:rsid w:val="00B4201E"/>
    <w:rsid w:val="00B423B7"/>
    <w:rsid w:val="00B42D30"/>
    <w:rsid w:val="00B431F3"/>
    <w:rsid w:val="00B44242"/>
    <w:rsid w:val="00B447F8"/>
    <w:rsid w:val="00B45C10"/>
    <w:rsid w:val="00B46505"/>
    <w:rsid w:val="00B468F1"/>
    <w:rsid w:val="00B46B96"/>
    <w:rsid w:val="00B46DA8"/>
    <w:rsid w:val="00B47738"/>
    <w:rsid w:val="00B503C4"/>
    <w:rsid w:val="00B51212"/>
    <w:rsid w:val="00B51EA3"/>
    <w:rsid w:val="00B524BA"/>
    <w:rsid w:val="00B52524"/>
    <w:rsid w:val="00B53579"/>
    <w:rsid w:val="00B53D6B"/>
    <w:rsid w:val="00B53DF0"/>
    <w:rsid w:val="00B53FCA"/>
    <w:rsid w:val="00B54DD8"/>
    <w:rsid w:val="00B555E9"/>
    <w:rsid w:val="00B557D9"/>
    <w:rsid w:val="00B5692B"/>
    <w:rsid w:val="00B57957"/>
    <w:rsid w:val="00B60FD8"/>
    <w:rsid w:val="00B61395"/>
    <w:rsid w:val="00B61BBD"/>
    <w:rsid w:val="00B61FBD"/>
    <w:rsid w:val="00B62019"/>
    <w:rsid w:val="00B620F0"/>
    <w:rsid w:val="00B62DE1"/>
    <w:rsid w:val="00B6373E"/>
    <w:rsid w:val="00B64F4B"/>
    <w:rsid w:val="00B66D8C"/>
    <w:rsid w:val="00B67292"/>
    <w:rsid w:val="00B67BD5"/>
    <w:rsid w:val="00B703F4"/>
    <w:rsid w:val="00B70585"/>
    <w:rsid w:val="00B71250"/>
    <w:rsid w:val="00B7134F"/>
    <w:rsid w:val="00B71540"/>
    <w:rsid w:val="00B71772"/>
    <w:rsid w:val="00B717BE"/>
    <w:rsid w:val="00B720B8"/>
    <w:rsid w:val="00B72865"/>
    <w:rsid w:val="00B72C93"/>
    <w:rsid w:val="00B73951"/>
    <w:rsid w:val="00B74CB8"/>
    <w:rsid w:val="00B74E20"/>
    <w:rsid w:val="00B74E32"/>
    <w:rsid w:val="00B74ED8"/>
    <w:rsid w:val="00B7502F"/>
    <w:rsid w:val="00B7579A"/>
    <w:rsid w:val="00B76814"/>
    <w:rsid w:val="00B76E66"/>
    <w:rsid w:val="00B7730C"/>
    <w:rsid w:val="00B789C7"/>
    <w:rsid w:val="00B8050F"/>
    <w:rsid w:val="00B8141B"/>
    <w:rsid w:val="00B81AD8"/>
    <w:rsid w:val="00B81E38"/>
    <w:rsid w:val="00B82A07"/>
    <w:rsid w:val="00B82FE0"/>
    <w:rsid w:val="00B83225"/>
    <w:rsid w:val="00B834AA"/>
    <w:rsid w:val="00B83612"/>
    <w:rsid w:val="00B836AF"/>
    <w:rsid w:val="00B842B8"/>
    <w:rsid w:val="00B8494D"/>
    <w:rsid w:val="00B84C49"/>
    <w:rsid w:val="00B84CB3"/>
    <w:rsid w:val="00B8663B"/>
    <w:rsid w:val="00B87A5C"/>
    <w:rsid w:val="00B87E71"/>
    <w:rsid w:val="00B90771"/>
    <w:rsid w:val="00B90832"/>
    <w:rsid w:val="00B91028"/>
    <w:rsid w:val="00B91FCB"/>
    <w:rsid w:val="00B921A0"/>
    <w:rsid w:val="00B922F8"/>
    <w:rsid w:val="00B92495"/>
    <w:rsid w:val="00B92EC9"/>
    <w:rsid w:val="00B92FC2"/>
    <w:rsid w:val="00B938D5"/>
    <w:rsid w:val="00B9399C"/>
    <w:rsid w:val="00B944C7"/>
    <w:rsid w:val="00B94A81"/>
    <w:rsid w:val="00B9676C"/>
    <w:rsid w:val="00BA00A4"/>
    <w:rsid w:val="00BA0AE7"/>
    <w:rsid w:val="00BA27DE"/>
    <w:rsid w:val="00BA305D"/>
    <w:rsid w:val="00BA398E"/>
    <w:rsid w:val="00BA4489"/>
    <w:rsid w:val="00BA4759"/>
    <w:rsid w:val="00BA4A6E"/>
    <w:rsid w:val="00BA4DE0"/>
    <w:rsid w:val="00BA60F4"/>
    <w:rsid w:val="00BA63A9"/>
    <w:rsid w:val="00BA739C"/>
    <w:rsid w:val="00BB028E"/>
    <w:rsid w:val="00BB07CC"/>
    <w:rsid w:val="00BB0E2D"/>
    <w:rsid w:val="00BB12E1"/>
    <w:rsid w:val="00BB1439"/>
    <w:rsid w:val="00BB1A3A"/>
    <w:rsid w:val="00BB1C4F"/>
    <w:rsid w:val="00BB2828"/>
    <w:rsid w:val="00BB3C5F"/>
    <w:rsid w:val="00BB4281"/>
    <w:rsid w:val="00BB5244"/>
    <w:rsid w:val="00BB5594"/>
    <w:rsid w:val="00BB6188"/>
    <w:rsid w:val="00BB640A"/>
    <w:rsid w:val="00BB6707"/>
    <w:rsid w:val="00BB70EB"/>
    <w:rsid w:val="00BB7C4D"/>
    <w:rsid w:val="00BC07B2"/>
    <w:rsid w:val="00BC17E5"/>
    <w:rsid w:val="00BC19B0"/>
    <w:rsid w:val="00BC1C77"/>
    <w:rsid w:val="00BC3207"/>
    <w:rsid w:val="00BC3321"/>
    <w:rsid w:val="00BC3617"/>
    <w:rsid w:val="00BC43ED"/>
    <w:rsid w:val="00BC4DD5"/>
    <w:rsid w:val="00BC5BA2"/>
    <w:rsid w:val="00BC5EF5"/>
    <w:rsid w:val="00BC656E"/>
    <w:rsid w:val="00BC659A"/>
    <w:rsid w:val="00BC7BD6"/>
    <w:rsid w:val="00BC7F62"/>
    <w:rsid w:val="00BD00A9"/>
    <w:rsid w:val="00BD09D7"/>
    <w:rsid w:val="00BD10F3"/>
    <w:rsid w:val="00BD2354"/>
    <w:rsid w:val="00BD2653"/>
    <w:rsid w:val="00BD309F"/>
    <w:rsid w:val="00BD407E"/>
    <w:rsid w:val="00BD4542"/>
    <w:rsid w:val="00BD47BA"/>
    <w:rsid w:val="00BD4D2C"/>
    <w:rsid w:val="00BD4FF9"/>
    <w:rsid w:val="00BD50E3"/>
    <w:rsid w:val="00BD65C7"/>
    <w:rsid w:val="00BD77FF"/>
    <w:rsid w:val="00BE17DE"/>
    <w:rsid w:val="00BE26FA"/>
    <w:rsid w:val="00BE27B7"/>
    <w:rsid w:val="00BE2A03"/>
    <w:rsid w:val="00BE2A7B"/>
    <w:rsid w:val="00BE31C3"/>
    <w:rsid w:val="00BE34FB"/>
    <w:rsid w:val="00BE3874"/>
    <w:rsid w:val="00BE38BA"/>
    <w:rsid w:val="00BE3D57"/>
    <w:rsid w:val="00BE4F64"/>
    <w:rsid w:val="00BE5591"/>
    <w:rsid w:val="00BF0660"/>
    <w:rsid w:val="00BF0C20"/>
    <w:rsid w:val="00BF154B"/>
    <w:rsid w:val="00BF23EF"/>
    <w:rsid w:val="00BF299D"/>
    <w:rsid w:val="00BF5BE0"/>
    <w:rsid w:val="00BF68E5"/>
    <w:rsid w:val="00BF6BB4"/>
    <w:rsid w:val="00BF6CE7"/>
    <w:rsid w:val="00BF75B4"/>
    <w:rsid w:val="00C0097D"/>
    <w:rsid w:val="00C00A3C"/>
    <w:rsid w:val="00C01BA0"/>
    <w:rsid w:val="00C02198"/>
    <w:rsid w:val="00C026C8"/>
    <w:rsid w:val="00C0355D"/>
    <w:rsid w:val="00C0378A"/>
    <w:rsid w:val="00C04AEE"/>
    <w:rsid w:val="00C04C25"/>
    <w:rsid w:val="00C051A7"/>
    <w:rsid w:val="00C05E3D"/>
    <w:rsid w:val="00C06332"/>
    <w:rsid w:val="00C06B46"/>
    <w:rsid w:val="00C10044"/>
    <w:rsid w:val="00C1066A"/>
    <w:rsid w:val="00C10799"/>
    <w:rsid w:val="00C109D4"/>
    <w:rsid w:val="00C11341"/>
    <w:rsid w:val="00C11359"/>
    <w:rsid w:val="00C11CC6"/>
    <w:rsid w:val="00C11D10"/>
    <w:rsid w:val="00C11F5A"/>
    <w:rsid w:val="00C12007"/>
    <w:rsid w:val="00C12732"/>
    <w:rsid w:val="00C14969"/>
    <w:rsid w:val="00C15855"/>
    <w:rsid w:val="00C15C4F"/>
    <w:rsid w:val="00C15FF6"/>
    <w:rsid w:val="00C160E1"/>
    <w:rsid w:val="00C20719"/>
    <w:rsid w:val="00C20EC2"/>
    <w:rsid w:val="00C20ED8"/>
    <w:rsid w:val="00C21C56"/>
    <w:rsid w:val="00C22747"/>
    <w:rsid w:val="00C22A26"/>
    <w:rsid w:val="00C23120"/>
    <w:rsid w:val="00C2325A"/>
    <w:rsid w:val="00C235E3"/>
    <w:rsid w:val="00C23928"/>
    <w:rsid w:val="00C23D74"/>
    <w:rsid w:val="00C23FF9"/>
    <w:rsid w:val="00C25542"/>
    <w:rsid w:val="00C2554B"/>
    <w:rsid w:val="00C268F1"/>
    <w:rsid w:val="00C278F2"/>
    <w:rsid w:val="00C3104D"/>
    <w:rsid w:val="00C315CC"/>
    <w:rsid w:val="00C31FB8"/>
    <w:rsid w:val="00C32353"/>
    <w:rsid w:val="00C32B2D"/>
    <w:rsid w:val="00C32D1E"/>
    <w:rsid w:val="00C332F1"/>
    <w:rsid w:val="00C339B1"/>
    <w:rsid w:val="00C33F51"/>
    <w:rsid w:val="00C33F83"/>
    <w:rsid w:val="00C34392"/>
    <w:rsid w:val="00C34E64"/>
    <w:rsid w:val="00C351BD"/>
    <w:rsid w:val="00C35C1B"/>
    <w:rsid w:val="00C35D63"/>
    <w:rsid w:val="00C36E71"/>
    <w:rsid w:val="00C36EAA"/>
    <w:rsid w:val="00C37FC1"/>
    <w:rsid w:val="00C400AA"/>
    <w:rsid w:val="00C4041D"/>
    <w:rsid w:val="00C40EBF"/>
    <w:rsid w:val="00C425C4"/>
    <w:rsid w:val="00C42655"/>
    <w:rsid w:val="00C4368B"/>
    <w:rsid w:val="00C439EB"/>
    <w:rsid w:val="00C43C61"/>
    <w:rsid w:val="00C44274"/>
    <w:rsid w:val="00C44A67"/>
    <w:rsid w:val="00C44A76"/>
    <w:rsid w:val="00C46DE5"/>
    <w:rsid w:val="00C47076"/>
    <w:rsid w:val="00C47B7E"/>
    <w:rsid w:val="00C50071"/>
    <w:rsid w:val="00C50450"/>
    <w:rsid w:val="00C50F9C"/>
    <w:rsid w:val="00C51D84"/>
    <w:rsid w:val="00C5226A"/>
    <w:rsid w:val="00C52ACA"/>
    <w:rsid w:val="00C53806"/>
    <w:rsid w:val="00C53AC8"/>
    <w:rsid w:val="00C54180"/>
    <w:rsid w:val="00C544DC"/>
    <w:rsid w:val="00C56B85"/>
    <w:rsid w:val="00C56C22"/>
    <w:rsid w:val="00C56D80"/>
    <w:rsid w:val="00C571B0"/>
    <w:rsid w:val="00C60E64"/>
    <w:rsid w:val="00C61C78"/>
    <w:rsid w:val="00C625E4"/>
    <w:rsid w:val="00C62B2D"/>
    <w:rsid w:val="00C634B5"/>
    <w:rsid w:val="00C63A70"/>
    <w:rsid w:val="00C64169"/>
    <w:rsid w:val="00C6467D"/>
    <w:rsid w:val="00C64B66"/>
    <w:rsid w:val="00C652EF"/>
    <w:rsid w:val="00C6551C"/>
    <w:rsid w:val="00C65863"/>
    <w:rsid w:val="00C65F36"/>
    <w:rsid w:val="00C66138"/>
    <w:rsid w:val="00C6652C"/>
    <w:rsid w:val="00C67675"/>
    <w:rsid w:val="00C6782C"/>
    <w:rsid w:val="00C6791E"/>
    <w:rsid w:val="00C70437"/>
    <w:rsid w:val="00C71194"/>
    <w:rsid w:val="00C735DD"/>
    <w:rsid w:val="00C73956"/>
    <w:rsid w:val="00C74181"/>
    <w:rsid w:val="00C74493"/>
    <w:rsid w:val="00C74857"/>
    <w:rsid w:val="00C74981"/>
    <w:rsid w:val="00C753A1"/>
    <w:rsid w:val="00C75662"/>
    <w:rsid w:val="00C75AA3"/>
    <w:rsid w:val="00C76408"/>
    <w:rsid w:val="00C7662D"/>
    <w:rsid w:val="00C77A32"/>
    <w:rsid w:val="00C77C0C"/>
    <w:rsid w:val="00C77DFD"/>
    <w:rsid w:val="00C80583"/>
    <w:rsid w:val="00C808D2"/>
    <w:rsid w:val="00C814BA"/>
    <w:rsid w:val="00C81A57"/>
    <w:rsid w:val="00C82CFF"/>
    <w:rsid w:val="00C830B6"/>
    <w:rsid w:val="00C83294"/>
    <w:rsid w:val="00C83683"/>
    <w:rsid w:val="00C83CAD"/>
    <w:rsid w:val="00C859AE"/>
    <w:rsid w:val="00C868CC"/>
    <w:rsid w:val="00C877F8"/>
    <w:rsid w:val="00C87C90"/>
    <w:rsid w:val="00C90BDA"/>
    <w:rsid w:val="00C926DA"/>
    <w:rsid w:val="00C926E1"/>
    <w:rsid w:val="00C937A8"/>
    <w:rsid w:val="00C93CAE"/>
    <w:rsid w:val="00C93FAA"/>
    <w:rsid w:val="00C95D36"/>
    <w:rsid w:val="00C9626C"/>
    <w:rsid w:val="00C962A7"/>
    <w:rsid w:val="00C963FD"/>
    <w:rsid w:val="00C9651B"/>
    <w:rsid w:val="00C96B30"/>
    <w:rsid w:val="00C96E7C"/>
    <w:rsid w:val="00C96FA5"/>
    <w:rsid w:val="00C9785E"/>
    <w:rsid w:val="00C97F46"/>
    <w:rsid w:val="00CA04EB"/>
    <w:rsid w:val="00CA04F7"/>
    <w:rsid w:val="00CA0F2D"/>
    <w:rsid w:val="00CA0F71"/>
    <w:rsid w:val="00CA15DF"/>
    <w:rsid w:val="00CA1642"/>
    <w:rsid w:val="00CA1CBD"/>
    <w:rsid w:val="00CA4F1A"/>
    <w:rsid w:val="00CA52A5"/>
    <w:rsid w:val="00CA5646"/>
    <w:rsid w:val="00CA5A0A"/>
    <w:rsid w:val="00CA5CE0"/>
    <w:rsid w:val="00CA5F8C"/>
    <w:rsid w:val="00CA6230"/>
    <w:rsid w:val="00CA7605"/>
    <w:rsid w:val="00CA76AE"/>
    <w:rsid w:val="00CA76D3"/>
    <w:rsid w:val="00CA79E1"/>
    <w:rsid w:val="00CB039E"/>
    <w:rsid w:val="00CB072C"/>
    <w:rsid w:val="00CB0D64"/>
    <w:rsid w:val="00CB2292"/>
    <w:rsid w:val="00CB247A"/>
    <w:rsid w:val="00CB349D"/>
    <w:rsid w:val="00CB35E5"/>
    <w:rsid w:val="00CB425D"/>
    <w:rsid w:val="00CB428B"/>
    <w:rsid w:val="00CB467E"/>
    <w:rsid w:val="00CB5882"/>
    <w:rsid w:val="00CB5C87"/>
    <w:rsid w:val="00CB6140"/>
    <w:rsid w:val="00CB647E"/>
    <w:rsid w:val="00CB6D35"/>
    <w:rsid w:val="00CB7805"/>
    <w:rsid w:val="00CB79D8"/>
    <w:rsid w:val="00CB7E87"/>
    <w:rsid w:val="00CC013D"/>
    <w:rsid w:val="00CC0BF8"/>
    <w:rsid w:val="00CC1156"/>
    <w:rsid w:val="00CC11E8"/>
    <w:rsid w:val="00CC28DB"/>
    <w:rsid w:val="00CC2A03"/>
    <w:rsid w:val="00CC303F"/>
    <w:rsid w:val="00CC30BF"/>
    <w:rsid w:val="00CC37AB"/>
    <w:rsid w:val="00CC460D"/>
    <w:rsid w:val="00CC4BD9"/>
    <w:rsid w:val="00CC5382"/>
    <w:rsid w:val="00CC5EFF"/>
    <w:rsid w:val="00CC604E"/>
    <w:rsid w:val="00CC6457"/>
    <w:rsid w:val="00CC6507"/>
    <w:rsid w:val="00CC6558"/>
    <w:rsid w:val="00CC6D59"/>
    <w:rsid w:val="00CC6F65"/>
    <w:rsid w:val="00CC722C"/>
    <w:rsid w:val="00CC77BF"/>
    <w:rsid w:val="00CC7C43"/>
    <w:rsid w:val="00CD0041"/>
    <w:rsid w:val="00CD08E7"/>
    <w:rsid w:val="00CD15E3"/>
    <w:rsid w:val="00CD1608"/>
    <w:rsid w:val="00CD1870"/>
    <w:rsid w:val="00CD1E2F"/>
    <w:rsid w:val="00CD26B3"/>
    <w:rsid w:val="00CD293A"/>
    <w:rsid w:val="00CD2BCC"/>
    <w:rsid w:val="00CD2D5D"/>
    <w:rsid w:val="00CD37E4"/>
    <w:rsid w:val="00CD3D58"/>
    <w:rsid w:val="00CD4E8A"/>
    <w:rsid w:val="00CD6A50"/>
    <w:rsid w:val="00CD73C8"/>
    <w:rsid w:val="00CD763D"/>
    <w:rsid w:val="00CD7DC0"/>
    <w:rsid w:val="00CD7FAC"/>
    <w:rsid w:val="00CE08BE"/>
    <w:rsid w:val="00CE0905"/>
    <w:rsid w:val="00CE1085"/>
    <w:rsid w:val="00CE1BA6"/>
    <w:rsid w:val="00CE1FFB"/>
    <w:rsid w:val="00CE203F"/>
    <w:rsid w:val="00CE259C"/>
    <w:rsid w:val="00CE2897"/>
    <w:rsid w:val="00CE3363"/>
    <w:rsid w:val="00CE37DA"/>
    <w:rsid w:val="00CE4AF7"/>
    <w:rsid w:val="00CE54D5"/>
    <w:rsid w:val="00CE5AAE"/>
    <w:rsid w:val="00CE6427"/>
    <w:rsid w:val="00CE661B"/>
    <w:rsid w:val="00CE7B1D"/>
    <w:rsid w:val="00CE7DCD"/>
    <w:rsid w:val="00CF0278"/>
    <w:rsid w:val="00CF0EF4"/>
    <w:rsid w:val="00CF13F4"/>
    <w:rsid w:val="00CF15BA"/>
    <w:rsid w:val="00CF26B1"/>
    <w:rsid w:val="00CF2F54"/>
    <w:rsid w:val="00CF3C45"/>
    <w:rsid w:val="00CF4733"/>
    <w:rsid w:val="00CF4D2C"/>
    <w:rsid w:val="00CF54C0"/>
    <w:rsid w:val="00CF5BC2"/>
    <w:rsid w:val="00CF6599"/>
    <w:rsid w:val="00CF65DE"/>
    <w:rsid w:val="00CF7240"/>
    <w:rsid w:val="00D002E2"/>
    <w:rsid w:val="00D00489"/>
    <w:rsid w:val="00D00A0F"/>
    <w:rsid w:val="00D01245"/>
    <w:rsid w:val="00D012A0"/>
    <w:rsid w:val="00D01C8A"/>
    <w:rsid w:val="00D01D7C"/>
    <w:rsid w:val="00D01DBE"/>
    <w:rsid w:val="00D025C0"/>
    <w:rsid w:val="00D0260A"/>
    <w:rsid w:val="00D03066"/>
    <w:rsid w:val="00D0322D"/>
    <w:rsid w:val="00D0340A"/>
    <w:rsid w:val="00D0357E"/>
    <w:rsid w:val="00D036FF"/>
    <w:rsid w:val="00D03A24"/>
    <w:rsid w:val="00D04A4E"/>
    <w:rsid w:val="00D04B0B"/>
    <w:rsid w:val="00D04CF3"/>
    <w:rsid w:val="00D04DD3"/>
    <w:rsid w:val="00D04DFB"/>
    <w:rsid w:val="00D053A1"/>
    <w:rsid w:val="00D057F2"/>
    <w:rsid w:val="00D064E3"/>
    <w:rsid w:val="00D066EE"/>
    <w:rsid w:val="00D06BF0"/>
    <w:rsid w:val="00D074C8"/>
    <w:rsid w:val="00D07D14"/>
    <w:rsid w:val="00D107D7"/>
    <w:rsid w:val="00D10C1C"/>
    <w:rsid w:val="00D11938"/>
    <w:rsid w:val="00D12B8F"/>
    <w:rsid w:val="00D12FB8"/>
    <w:rsid w:val="00D13B49"/>
    <w:rsid w:val="00D1480B"/>
    <w:rsid w:val="00D148D3"/>
    <w:rsid w:val="00D14EB4"/>
    <w:rsid w:val="00D15094"/>
    <w:rsid w:val="00D15363"/>
    <w:rsid w:val="00D15438"/>
    <w:rsid w:val="00D15851"/>
    <w:rsid w:val="00D165F0"/>
    <w:rsid w:val="00D16E65"/>
    <w:rsid w:val="00D1719A"/>
    <w:rsid w:val="00D201CC"/>
    <w:rsid w:val="00D20344"/>
    <w:rsid w:val="00D20A56"/>
    <w:rsid w:val="00D21488"/>
    <w:rsid w:val="00D22B86"/>
    <w:rsid w:val="00D23F9C"/>
    <w:rsid w:val="00D24022"/>
    <w:rsid w:val="00D24FE0"/>
    <w:rsid w:val="00D25052"/>
    <w:rsid w:val="00D25981"/>
    <w:rsid w:val="00D3049B"/>
    <w:rsid w:val="00D30724"/>
    <w:rsid w:val="00D30739"/>
    <w:rsid w:val="00D3207A"/>
    <w:rsid w:val="00D32118"/>
    <w:rsid w:val="00D32431"/>
    <w:rsid w:val="00D332E2"/>
    <w:rsid w:val="00D33509"/>
    <w:rsid w:val="00D33EDB"/>
    <w:rsid w:val="00D35AA7"/>
    <w:rsid w:val="00D36576"/>
    <w:rsid w:val="00D37D70"/>
    <w:rsid w:val="00D4060E"/>
    <w:rsid w:val="00D40AD7"/>
    <w:rsid w:val="00D416E1"/>
    <w:rsid w:val="00D41A14"/>
    <w:rsid w:val="00D41C5C"/>
    <w:rsid w:val="00D422A1"/>
    <w:rsid w:val="00D42B6E"/>
    <w:rsid w:val="00D436B7"/>
    <w:rsid w:val="00D44371"/>
    <w:rsid w:val="00D44E91"/>
    <w:rsid w:val="00D47157"/>
    <w:rsid w:val="00D476FB"/>
    <w:rsid w:val="00D47AF1"/>
    <w:rsid w:val="00D47D0F"/>
    <w:rsid w:val="00D503CA"/>
    <w:rsid w:val="00D51765"/>
    <w:rsid w:val="00D5216C"/>
    <w:rsid w:val="00D52511"/>
    <w:rsid w:val="00D52721"/>
    <w:rsid w:val="00D52875"/>
    <w:rsid w:val="00D5293F"/>
    <w:rsid w:val="00D52E9F"/>
    <w:rsid w:val="00D53285"/>
    <w:rsid w:val="00D53ED4"/>
    <w:rsid w:val="00D53FC8"/>
    <w:rsid w:val="00D5472F"/>
    <w:rsid w:val="00D5482F"/>
    <w:rsid w:val="00D55AD7"/>
    <w:rsid w:val="00D560CF"/>
    <w:rsid w:val="00D5648D"/>
    <w:rsid w:val="00D57A57"/>
    <w:rsid w:val="00D57AD2"/>
    <w:rsid w:val="00D57C52"/>
    <w:rsid w:val="00D57DD5"/>
    <w:rsid w:val="00D57FCC"/>
    <w:rsid w:val="00D60041"/>
    <w:rsid w:val="00D601FC"/>
    <w:rsid w:val="00D60FA1"/>
    <w:rsid w:val="00D610C4"/>
    <w:rsid w:val="00D618DF"/>
    <w:rsid w:val="00D6193B"/>
    <w:rsid w:val="00D62B65"/>
    <w:rsid w:val="00D63493"/>
    <w:rsid w:val="00D63FBF"/>
    <w:rsid w:val="00D65830"/>
    <w:rsid w:val="00D671D1"/>
    <w:rsid w:val="00D702F5"/>
    <w:rsid w:val="00D7034D"/>
    <w:rsid w:val="00D70545"/>
    <w:rsid w:val="00D708E0"/>
    <w:rsid w:val="00D70C60"/>
    <w:rsid w:val="00D72A37"/>
    <w:rsid w:val="00D73083"/>
    <w:rsid w:val="00D736CD"/>
    <w:rsid w:val="00D747FB"/>
    <w:rsid w:val="00D74F62"/>
    <w:rsid w:val="00D74FA2"/>
    <w:rsid w:val="00D768B6"/>
    <w:rsid w:val="00D76F17"/>
    <w:rsid w:val="00D80155"/>
    <w:rsid w:val="00D8056B"/>
    <w:rsid w:val="00D809C0"/>
    <w:rsid w:val="00D82915"/>
    <w:rsid w:val="00D83053"/>
    <w:rsid w:val="00D83B90"/>
    <w:rsid w:val="00D840F9"/>
    <w:rsid w:val="00D859E9"/>
    <w:rsid w:val="00D86062"/>
    <w:rsid w:val="00D863DA"/>
    <w:rsid w:val="00D864DF"/>
    <w:rsid w:val="00D86B2E"/>
    <w:rsid w:val="00D86B43"/>
    <w:rsid w:val="00D86E71"/>
    <w:rsid w:val="00D87400"/>
    <w:rsid w:val="00D917EE"/>
    <w:rsid w:val="00D935DF"/>
    <w:rsid w:val="00D93CC8"/>
    <w:rsid w:val="00D94387"/>
    <w:rsid w:val="00D94619"/>
    <w:rsid w:val="00D94B8D"/>
    <w:rsid w:val="00D95A91"/>
    <w:rsid w:val="00D95C48"/>
    <w:rsid w:val="00D95D04"/>
    <w:rsid w:val="00D9711E"/>
    <w:rsid w:val="00D971DA"/>
    <w:rsid w:val="00DA12BD"/>
    <w:rsid w:val="00DA15AA"/>
    <w:rsid w:val="00DA1F72"/>
    <w:rsid w:val="00DA2CC1"/>
    <w:rsid w:val="00DA3045"/>
    <w:rsid w:val="00DA306B"/>
    <w:rsid w:val="00DA3377"/>
    <w:rsid w:val="00DA3C49"/>
    <w:rsid w:val="00DA3F85"/>
    <w:rsid w:val="00DA4282"/>
    <w:rsid w:val="00DA6976"/>
    <w:rsid w:val="00DA7C70"/>
    <w:rsid w:val="00DA7D32"/>
    <w:rsid w:val="00DB0547"/>
    <w:rsid w:val="00DB0A42"/>
    <w:rsid w:val="00DB0F1D"/>
    <w:rsid w:val="00DB109E"/>
    <w:rsid w:val="00DB17B6"/>
    <w:rsid w:val="00DB2875"/>
    <w:rsid w:val="00DB29C0"/>
    <w:rsid w:val="00DB3009"/>
    <w:rsid w:val="00DB326D"/>
    <w:rsid w:val="00DB344C"/>
    <w:rsid w:val="00DB3E3D"/>
    <w:rsid w:val="00DB3E90"/>
    <w:rsid w:val="00DB3FE5"/>
    <w:rsid w:val="00DB4A4D"/>
    <w:rsid w:val="00DB4CBE"/>
    <w:rsid w:val="00DB6812"/>
    <w:rsid w:val="00DB763A"/>
    <w:rsid w:val="00DC08AF"/>
    <w:rsid w:val="00DC179D"/>
    <w:rsid w:val="00DC224B"/>
    <w:rsid w:val="00DC23F2"/>
    <w:rsid w:val="00DC3082"/>
    <w:rsid w:val="00DC3901"/>
    <w:rsid w:val="00DC3F8A"/>
    <w:rsid w:val="00DC4411"/>
    <w:rsid w:val="00DC4D7B"/>
    <w:rsid w:val="00DC510B"/>
    <w:rsid w:val="00DC5BC8"/>
    <w:rsid w:val="00DC5C5B"/>
    <w:rsid w:val="00DC6E47"/>
    <w:rsid w:val="00DC754D"/>
    <w:rsid w:val="00DC7600"/>
    <w:rsid w:val="00DD0518"/>
    <w:rsid w:val="00DD08F4"/>
    <w:rsid w:val="00DD0B37"/>
    <w:rsid w:val="00DD19CD"/>
    <w:rsid w:val="00DD1CD6"/>
    <w:rsid w:val="00DD1DC5"/>
    <w:rsid w:val="00DD2114"/>
    <w:rsid w:val="00DD2391"/>
    <w:rsid w:val="00DD2F61"/>
    <w:rsid w:val="00DD34FD"/>
    <w:rsid w:val="00DD3E1A"/>
    <w:rsid w:val="00DD48F4"/>
    <w:rsid w:val="00DD4CD5"/>
    <w:rsid w:val="00DD5F44"/>
    <w:rsid w:val="00DD622F"/>
    <w:rsid w:val="00DE17FE"/>
    <w:rsid w:val="00DE2AEB"/>
    <w:rsid w:val="00DE31B8"/>
    <w:rsid w:val="00DE31F2"/>
    <w:rsid w:val="00DE39AE"/>
    <w:rsid w:val="00DE560C"/>
    <w:rsid w:val="00DE5B1A"/>
    <w:rsid w:val="00DE5B6D"/>
    <w:rsid w:val="00DE6534"/>
    <w:rsid w:val="00DE6B38"/>
    <w:rsid w:val="00DE6E5E"/>
    <w:rsid w:val="00DE7BB4"/>
    <w:rsid w:val="00DF14D7"/>
    <w:rsid w:val="00DF1507"/>
    <w:rsid w:val="00DF15FD"/>
    <w:rsid w:val="00DF1F63"/>
    <w:rsid w:val="00DF2966"/>
    <w:rsid w:val="00DF29AC"/>
    <w:rsid w:val="00DF2E3F"/>
    <w:rsid w:val="00DF3C35"/>
    <w:rsid w:val="00DF4271"/>
    <w:rsid w:val="00DF4A01"/>
    <w:rsid w:val="00DF5397"/>
    <w:rsid w:val="00DF5B28"/>
    <w:rsid w:val="00DF73A0"/>
    <w:rsid w:val="00DF7C0F"/>
    <w:rsid w:val="00E00300"/>
    <w:rsid w:val="00E00B6E"/>
    <w:rsid w:val="00E00C74"/>
    <w:rsid w:val="00E011B7"/>
    <w:rsid w:val="00E01365"/>
    <w:rsid w:val="00E01D83"/>
    <w:rsid w:val="00E039F8"/>
    <w:rsid w:val="00E04A02"/>
    <w:rsid w:val="00E0567C"/>
    <w:rsid w:val="00E05A12"/>
    <w:rsid w:val="00E05E25"/>
    <w:rsid w:val="00E063A3"/>
    <w:rsid w:val="00E068A9"/>
    <w:rsid w:val="00E07D4A"/>
    <w:rsid w:val="00E07F08"/>
    <w:rsid w:val="00E10228"/>
    <w:rsid w:val="00E104F8"/>
    <w:rsid w:val="00E116D4"/>
    <w:rsid w:val="00E11757"/>
    <w:rsid w:val="00E11791"/>
    <w:rsid w:val="00E11E81"/>
    <w:rsid w:val="00E12175"/>
    <w:rsid w:val="00E1278B"/>
    <w:rsid w:val="00E12A11"/>
    <w:rsid w:val="00E12D15"/>
    <w:rsid w:val="00E13566"/>
    <w:rsid w:val="00E137E5"/>
    <w:rsid w:val="00E151C7"/>
    <w:rsid w:val="00E151E2"/>
    <w:rsid w:val="00E1581A"/>
    <w:rsid w:val="00E15A81"/>
    <w:rsid w:val="00E161F9"/>
    <w:rsid w:val="00E168AE"/>
    <w:rsid w:val="00E16A6E"/>
    <w:rsid w:val="00E172FB"/>
    <w:rsid w:val="00E17E48"/>
    <w:rsid w:val="00E17F0B"/>
    <w:rsid w:val="00E206C9"/>
    <w:rsid w:val="00E23CB7"/>
    <w:rsid w:val="00E245C2"/>
    <w:rsid w:val="00E26842"/>
    <w:rsid w:val="00E27A0B"/>
    <w:rsid w:val="00E27AAA"/>
    <w:rsid w:val="00E27F53"/>
    <w:rsid w:val="00E27FE2"/>
    <w:rsid w:val="00E30B1A"/>
    <w:rsid w:val="00E3149D"/>
    <w:rsid w:val="00E31514"/>
    <w:rsid w:val="00E31663"/>
    <w:rsid w:val="00E31F82"/>
    <w:rsid w:val="00E3343E"/>
    <w:rsid w:val="00E354F2"/>
    <w:rsid w:val="00E3560F"/>
    <w:rsid w:val="00E36CEB"/>
    <w:rsid w:val="00E376ED"/>
    <w:rsid w:val="00E3790B"/>
    <w:rsid w:val="00E40692"/>
    <w:rsid w:val="00E4129F"/>
    <w:rsid w:val="00E412DF"/>
    <w:rsid w:val="00E42340"/>
    <w:rsid w:val="00E425D6"/>
    <w:rsid w:val="00E429E3"/>
    <w:rsid w:val="00E42C52"/>
    <w:rsid w:val="00E42DDF"/>
    <w:rsid w:val="00E43C79"/>
    <w:rsid w:val="00E43DBC"/>
    <w:rsid w:val="00E44B87"/>
    <w:rsid w:val="00E466E2"/>
    <w:rsid w:val="00E46856"/>
    <w:rsid w:val="00E4722C"/>
    <w:rsid w:val="00E47FC4"/>
    <w:rsid w:val="00E52DA0"/>
    <w:rsid w:val="00E53635"/>
    <w:rsid w:val="00E53C2C"/>
    <w:rsid w:val="00E557E2"/>
    <w:rsid w:val="00E55A26"/>
    <w:rsid w:val="00E55A98"/>
    <w:rsid w:val="00E5622B"/>
    <w:rsid w:val="00E578C7"/>
    <w:rsid w:val="00E57DEB"/>
    <w:rsid w:val="00E60975"/>
    <w:rsid w:val="00E611A9"/>
    <w:rsid w:val="00E613F7"/>
    <w:rsid w:val="00E61478"/>
    <w:rsid w:val="00E615F3"/>
    <w:rsid w:val="00E61733"/>
    <w:rsid w:val="00E62693"/>
    <w:rsid w:val="00E62DF0"/>
    <w:rsid w:val="00E64281"/>
    <w:rsid w:val="00E644D6"/>
    <w:rsid w:val="00E6450D"/>
    <w:rsid w:val="00E64E84"/>
    <w:rsid w:val="00E654CA"/>
    <w:rsid w:val="00E659C3"/>
    <w:rsid w:val="00E70547"/>
    <w:rsid w:val="00E720A2"/>
    <w:rsid w:val="00E721CB"/>
    <w:rsid w:val="00E72C56"/>
    <w:rsid w:val="00E742D5"/>
    <w:rsid w:val="00E74842"/>
    <w:rsid w:val="00E7540E"/>
    <w:rsid w:val="00E75610"/>
    <w:rsid w:val="00E76184"/>
    <w:rsid w:val="00E761F6"/>
    <w:rsid w:val="00E76611"/>
    <w:rsid w:val="00E80802"/>
    <w:rsid w:val="00E80CA6"/>
    <w:rsid w:val="00E8192B"/>
    <w:rsid w:val="00E819E2"/>
    <w:rsid w:val="00E8266C"/>
    <w:rsid w:val="00E826DF"/>
    <w:rsid w:val="00E829BA"/>
    <w:rsid w:val="00E82BAF"/>
    <w:rsid w:val="00E83E60"/>
    <w:rsid w:val="00E84A6B"/>
    <w:rsid w:val="00E84F71"/>
    <w:rsid w:val="00E85460"/>
    <w:rsid w:val="00E85A72"/>
    <w:rsid w:val="00E85D19"/>
    <w:rsid w:val="00E85EC3"/>
    <w:rsid w:val="00E87E87"/>
    <w:rsid w:val="00E909CF"/>
    <w:rsid w:val="00E90A34"/>
    <w:rsid w:val="00E90FBF"/>
    <w:rsid w:val="00E91D7A"/>
    <w:rsid w:val="00E9246A"/>
    <w:rsid w:val="00E92ABB"/>
    <w:rsid w:val="00E92E5D"/>
    <w:rsid w:val="00E93336"/>
    <w:rsid w:val="00E93916"/>
    <w:rsid w:val="00E93ED4"/>
    <w:rsid w:val="00E951F9"/>
    <w:rsid w:val="00E95664"/>
    <w:rsid w:val="00E96776"/>
    <w:rsid w:val="00E9684D"/>
    <w:rsid w:val="00E96C62"/>
    <w:rsid w:val="00E97175"/>
    <w:rsid w:val="00E97B4E"/>
    <w:rsid w:val="00E97BD9"/>
    <w:rsid w:val="00E97F70"/>
    <w:rsid w:val="00EA023E"/>
    <w:rsid w:val="00EA1312"/>
    <w:rsid w:val="00EA1B92"/>
    <w:rsid w:val="00EA1F1B"/>
    <w:rsid w:val="00EA31E7"/>
    <w:rsid w:val="00EA3553"/>
    <w:rsid w:val="00EA6039"/>
    <w:rsid w:val="00EA6328"/>
    <w:rsid w:val="00EA6414"/>
    <w:rsid w:val="00EA66E3"/>
    <w:rsid w:val="00EA69D5"/>
    <w:rsid w:val="00EA6AED"/>
    <w:rsid w:val="00EA6EFD"/>
    <w:rsid w:val="00EA7140"/>
    <w:rsid w:val="00EA71CB"/>
    <w:rsid w:val="00EA727D"/>
    <w:rsid w:val="00EA78D0"/>
    <w:rsid w:val="00EA7D09"/>
    <w:rsid w:val="00EB0002"/>
    <w:rsid w:val="00EB095F"/>
    <w:rsid w:val="00EB0ACE"/>
    <w:rsid w:val="00EB0B3C"/>
    <w:rsid w:val="00EB0F97"/>
    <w:rsid w:val="00EB1069"/>
    <w:rsid w:val="00EB320D"/>
    <w:rsid w:val="00EB36F1"/>
    <w:rsid w:val="00EB3965"/>
    <w:rsid w:val="00EB3B3B"/>
    <w:rsid w:val="00EB3FFD"/>
    <w:rsid w:val="00EB56A0"/>
    <w:rsid w:val="00EB71B5"/>
    <w:rsid w:val="00EB7627"/>
    <w:rsid w:val="00EB7B2D"/>
    <w:rsid w:val="00EC04F9"/>
    <w:rsid w:val="00EC148B"/>
    <w:rsid w:val="00EC1E3D"/>
    <w:rsid w:val="00EC3DED"/>
    <w:rsid w:val="00EC437A"/>
    <w:rsid w:val="00EC5D9F"/>
    <w:rsid w:val="00EC5E96"/>
    <w:rsid w:val="00EC6046"/>
    <w:rsid w:val="00EC69B4"/>
    <w:rsid w:val="00EC6CBF"/>
    <w:rsid w:val="00EC772D"/>
    <w:rsid w:val="00EC7A1D"/>
    <w:rsid w:val="00ED225B"/>
    <w:rsid w:val="00ED3C1F"/>
    <w:rsid w:val="00ED3E6E"/>
    <w:rsid w:val="00ED3EBA"/>
    <w:rsid w:val="00ED4D42"/>
    <w:rsid w:val="00ED5C47"/>
    <w:rsid w:val="00ED5E0A"/>
    <w:rsid w:val="00ED685B"/>
    <w:rsid w:val="00EE09FA"/>
    <w:rsid w:val="00EE0B95"/>
    <w:rsid w:val="00EE1BFC"/>
    <w:rsid w:val="00EE24B2"/>
    <w:rsid w:val="00EE2DD6"/>
    <w:rsid w:val="00EE3BDE"/>
    <w:rsid w:val="00EE4203"/>
    <w:rsid w:val="00EE48F7"/>
    <w:rsid w:val="00EE4B34"/>
    <w:rsid w:val="00EE542E"/>
    <w:rsid w:val="00EE613A"/>
    <w:rsid w:val="00EE7C1B"/>
    <w:rsid w:val="00EE7D34"/>
    <w:rsid w:val="00EF0121"/>
    <w:rsid w:val="00EF0215"/>
    <w:rsid w:val="00EF090B"/>
    <w:rsid w:val="00EF09DB"/>
    <w:rsid w:val="00EF1761"/>
    <w:rsid w:val="00EF299E"/>
    <w:rsid w:val="00EF3939"/>
    <w:rsid w:val="00EF3FF4"/>
    <w:rsid w:val="00EF4163"/>
    <w:rsid w:val="00EF464A"/>
    <w:rsid w:val="00EF49D3"/>
    <w:rsid w:val="00EF5A04"/>
    <w:rsid w:val="00EF5AEA"/>
    <w:rsid w:val="00EF5E88"/>
    <w:rsid w:val="00EF6C73"/>
    <w:rsid w:val="00F0021F"/>
    <w:rsid w:val="00F003C9"/>
    <w:rsid w:val="00F015D1"/>
    <w:rsid w:val="00F0164E"/>
    <w:rsid w:val="00F01776"/>
    <w:rsid w:val="00F02332"/>
    <w:rsid w:val="00F02D0F"/>
    <w:rsid w:val="00F0306A"/>
    <w:rsid w:val="00F040E0"/>
    <w:rsid w:val="00F05541"/>
    <w:rsid w:val="00F05B49"/>
    <w:rsid w:val="00F068FE"/>
    <w:rsid w:val="00F0750F"/>
    <w:rsid w:val="00F07B65"/>
    <w:rsid w:val="00F1030A"/>
    <w:rsid w:val="00F107E0"/>
    <w:rsid w:val="00F109AA"/>
    <w:rsid w:val="00F10A3B"/>
    <w:rsid w:val="00F10DF7"/>
    <w:rsid w:val="00F1181B"/>
    <w:rsid w:val="00F11941"/>
    <w:rsid w:val="00F11E76"/>
    <w:rsid w:val="00F129F5"/>
    <w:rsid w:val="00F1406A"/>
    <w:rsid w:val="00F14218"/>
    <w:rsid w:val="00F1475F"/>
    <w:rsid w:val="00F14D5E"/>
    <w:rsid w:val="00F14FE7"/>
    <w:rsid w:val="00F15278"/>
    <w:rsid w:val="00F156E7"/>
    <w:rsid w:val="00F15CAD"/>
    <w:rsid w:val="00F1638E"/>
    <w:rsid w:val="00F1676E"/>
    <w:rsid w:val="00F207DA"/>
    <w:rsid w:val="00F20B82"/>
    <w:rsid w:val="00F218D0"/>
    <w:rsid w:val="00F21B1B"/>
    <w:rsid w:val="00F22699"/>
    <w:rsid w:val="00F22F83"/>
    <w:rsid w:val="00F2397A"/>
    <w:rsid w:val="00F23C6B"/>
    <w:rsid w:val="00F23F56"/>
    <w:rsid w:val="00F2482A"/>
    <w:rsid w:val="00F248EA"/>
    <w:rsid w:val="00F2520D"/>
    <w:rsid w:val="00F2565A"/>
    <w:rsid w:val="00F25797"/>
    <w:rsid w:val="00F27163"/>
    <w:rsid w:val="00F27662"/>
    <w:rsid w:val="00F301A6"/>
    <w:rsid w:val="00F3115A"/>
    <w:rsid w:val="00F32C47"/>
    <w:rsid w:val="00F334C1"/>
    <w:rsid w:val="00F34176"/>
    <w:rsid w:val="00F34C22"/>
    <w:rsid w:val="00F368DE"/>
    <w:rsid w:val="00F36DD9"/>
    <w:rsid w:val="00F37065"/>
    <w:rsid w:val="00F374D3"/>
    <w:rsid w:val="00F37E61"/>
    <w:rsid w:val="00F41441"/>
    <w:rsid w:val="00F414A1"/>
    <w:rsid w:val="00F415A3"/>
    <w:rsid w:val="00F41BE5"/>
    <w:rsid w:val="00F41C17"/>
    <w:rsid w:val="00F42AE7"/>
    <w:rsid w:val="00F42D60"/>
    <w:rsid w:val="00F4302B"/>
    <w:rsid w:val="00F4306E"/>
    <w:rsid w:val="00F432D2"/>
    <w:rsid w:val="00F44BC9"/>
    <w:rsid w:val="00F45B6F"/>
    <w:rsid w:val="00F4620D"/>
    <w:rsid w:val="00F4647E"/>
    <w:rsid w:val="00F47561"/>
    <w:rsid w:val="00F478C1"/>
    <w:rsid w:val="00F47C4B"/>
    <w:rsid w:val="00F51A77"/>
    <w:rsid w:val="00F5243D"/>
    <w:rsid w:val="00F52592"/>
    <w:rsid w:val="00F53489"/>
    <w:rsid w:val="00F534AD"/>
    <w:rsid w:val="00F5361D"/>
    <w:rsid w:val="00F5420F"/>
    <w:rsid w:val="00F54AFE"/>
    <w:rsid w:val="00F56389"/>
    <w:rsid w:val="00F56BC5"/>
    <w:rsid w:val="00F573D4"/>
    <w:rsid w:val="00F5741B"/>
    <w:rsid w:val="00F57FEF"/>
    <w:rsid w:val="00F61AFE"/>
    <w:rsid w:val="00F61D1B"/>
    <w:rsid w:val="00F61F6B"/>
    <w:rsid w:val="00F620FF"/>
    <w:rsid w:val="00F6213F"/>
    <w:rsid w:val="00F625D5"/>
    <w:rsid w:val="00F640D0"/>
    <w:rsid w:val="00F65A68"/>
    <w:rsid w:val="00F665E6"/>
    <w:rsid w:val="00F66B2C"/>
    <w:rsid w:val="00F66B2F"/>
    <w:rsid w:val="00F677D7"/>
    <w:rsid w:val="00F67A40"/>
    <w:rsid w:val="00F67C0F"/>
    <w:rsid w:val="00F709FF"/>
    <w:rsid w:val="00F70A2D"/>
    <w:rsid w:val="00F70A98"/>
    <w:rsid w:val="00F70E0F"/>
    <w:rsid w:val="00F710C8"/>
    <w:rsid w:val="00F71B46"/>
    <w:rsid w:val="00F71D9C"/>
    <w:rsid w:val="00F72571"/>
    <w:rsid w:val="00F74E03"/>
    <w:rsid w:val="00F74F5B"/>
    <w:rsid w:val="00F76226"/>
    <w:rsid w:val="00F76C40"/>
    <w:rsid w:val="00F76D6C"/>
    <w:rsid w:val="00F76E91"/>
    <w:rsid w:val="00F77213"/>
    <w:rsid w:val="00F80848"/>
    <w:rsid w:val="00F81101"/>
    <w:rsid w:val="00F8189C"/>
    <w:rsid w:val="00F81E6D"/>
    <w:rsid w:val="00F8278E"/>
    <w:rsid w:val="00F82A5E"/>
    <w:rsid w:val="00F84184"/>
    <w:rsid w:val="00F843A1"/>
    <w:rsid w:val="00F84CF8"/>
    <w:rsid w:val="00F8504E"/>
    <w:rsid w:val="00F86641"/>
    <w:rsid w:val="00F877C8"/>
    <w:rsid w:val="00F87F3F"/>
    <w:rsid w:val="00F900A5"/>
    <w:rsid w:val="00F90796"/>
    <w:rsid w:val="00F908FF"/>
    <w:rsid w:val="00F90937"/>
    <w:rsid w:val="00F91597"/>
    <w:rsid w:val="00F923C3"/>
    <w:rsid w:val="00F92E2E"/>
    <w:rsid w:val="00F92F07"/>
    <w:rsid w:val="00F93E04"/>
    <w:rsid w:val="00F94812"/>
    <w:rsid w:val="00F9481F"/>
    <w:rsid w:val="00F94CF5"/>
    <w:rsid w:val="00F95792"/>
    <w:rsid w:val="00F95E96"/>
    <w:rsid w:val="00F961C8"/>
    <w:rsid w:val="00F96346"/>
    <w:rsid w:val="00F96647"/>
    <w:rsid w:val="00F967A6"/>
    <w:rsid w:val="00F9699E"/>
    <w:rsid w:val="00F96A0B"/>
    <w:rsid w:val="00F96A3F"/>
    <w:rsid w:val="00F9719C"/>
    <w:rsid w:val="00FA01D1"/>
    <w:rsid w:val="00FA046D"/>
    <w:rsid w:val="00FA0585"/>
    <w:rsid w:val="00FA0CAF"/>
    <w:rsid w:val="00FA12CA"/>
    <w:rsid w:val="00FA2610"/>
    <w:rsid w:val="00FA2B3E"/>
    <w:rsid w:val="00FA2B43"/>
    <w:rsid w:val="00FA2CF9"/>
    <w:rsid w:val="00FA2D44"/>
    <w:rsid w:val="00FA3855"/>
    <w:rsid w:val="00FA3CCE"/>
    <w:rsid w:val="00FA53BE"/>
    <w:rsid w:val="00FA5641"/>
    <w:rsid w:val="00FA5A3F"/>
    <w:rsid w:val="00FA5A7F"/>
    <w:rsid w:val="00FA6182"/>
    <w:rsid w:val="00FA626D"/>
    <w:rsid w:val="00FA6817"/>
    <w:rsid w:val="00FA70EA"/>
    <w:rsid w:val="00FA7A7E"/>
    <w:rsid w:val="00FB0C3B"/>
    <w:rsid w:val="00FB15D1"/>
    <w:rsid w:val="00FB23AE"/>
    <w:rsid w:val="00FB2575"/>
    <w:rsid w:val="00FB2F9E"/>
    <w:rsid w:val="00FB3D08"/>
    <w:rsid w:val="00FB4579"/>
    <w:rsid w:val="00FB4A2D"/>
    <w:rsid w:val="00FB50B0"/>
    <w:rsid w:val="00FB5ECC"/>
    <w:rsid w:val="00FB5FC7"/>
    <w:rsid w:val="00FB612D"/>
    <w:rsid w:val="00FB6564"/>
    <w:rsid w:val="00FB6837"/>
    <w:rsid w:val="00FB6DE7"/>
    <w:rsid w:val="00FB7005"/>
    <w:rsid w:val="00FB71BC"/>
    <w:rsid w:val="00FC164D"/>
    <w:rsid w:val="00FC33D6"/>
    <w:rsid w:val="00FC3E99"/>
    <w:rsid w:val="00FC4A55"/>
    <w:rsid w:val="00FC63AE"/>
    <w:rsid w:val="00FC642D"/>
    <w:rsid w:val="00FC7A7E"/>
    <w:rsid w:val="00FC7BFF"/>
    <w:rsid w:val="00FC7C59"/>
    <w:rsid w:val="00FD0091"/>
    <w:rsid w:val="00FD054F"/>
    <w:rsid w:val="00FD236B"/>
    <w:rsid w:val="00FD2F88"/>
    <w:rsid w:val="00FD311C"/>
    <w:rsid w:val="00FD3B2E"/>
    <w:rsid w:val="00FD3EBC"/>
    <w:rsid w:val="00FD4491"/>
    <w:rsid w:val="00FD6A9A"/>
    <w:rsid w:val="00FD743C"/>
    <w:rsid w:val="00FD7745"/>
    <w:rsid w:val="00FE03B7"/>
    <w:rsid w:val="00FE059A"/>
    <w:rsid w:val="00FE0F07"/>
    <w:rsid w:val="00FE18FF"/>
    <w:rsid w:val="00FE1FBC"/>
    <w:rsid w:val="00FE2688"/>
    <w:rsid w:val="00FE2CE9"/>
    <w:rsid w:val="00FE35DE"/>
    <w:rsid w:val="00FE3F6F"/>
    <w:rsid w:val="00FE5307"/>
    <w:rsid w:val="00FE556B"/>
    <w:rsid w:val="00FE56EA"/>
    <w:rsid w:val="00FE6606"/>
    <w:rsid w:val="00FE6F6D"/>
    <w:rsid w:val="00FE73F6"/>
    <w:rsid w:val="00FF0940"/>
    <w:rsid w:val="00FF0B48"/>
    <w:rsid w:val="00FF132C"/>
    <w:rsid w:val="00FF1DFB"/>
    <w:rsid w:val="00FF215C"/>
    <w:rsid w:val="00FF2F4A"/>
    <w:rsid w:val="00FF321B"/>
    <w:rsid w:val="00FF32A4"/>
    <w:rsid w:val="00FF34EC"/>
    <w:rsid w:val="00FF355B"/>
    <w:rsid w:val="00FF51D3"/>
    <w:rsid w:val="00FF5375"/>
    <w:rsid w:val="00FF608A"/>
    <w:rsid w:val="00FF61CF"/>
    <w:rsid w:val="00FF6282"/>
    <w:rsid w:val="00FF6322"/>
    <w:rsid w:val="00FF709C"/>
    <w:rsid w:val="00FF7613"/>
    <w:rsid w:val="00FF779B"/>
    <w:rsid w:val="01453C8E"/>
    <w:rsid w:val="014F8C94"/>
    <w:rsid w:val="01762955"/>
    <w:rsid w:val="019010C2"/>
    <w:rsid w:val="01BE87BF"/>
    <w:rsid w:val="0214DD35"/>
    <w:rsid w:val="0260DC45"/>
    <w:rsid w:val="02751CA7"/>
    <w:rsid w:val="027AF5E1"/>
    <w:rsid w:val="028EDC90"/>
    <w:rsid w:val="02A04B44"/>
    <w:rsid w:val="02B64BB1"/>
    <w:rsid w:val="02BD7C0F"/>
    <w:rsid w:val="02C96E43"/>
    <w:rsid w:val="02DC1A5C"/>
    <w:rsid w:val="02E2193B"/>
    <w:rsid w:val="030A8D74"/>
    <w:rsid w:val="030FBADA"/>
    <w:rsid w:val="0312DF9C"/>
    <w:rsid w:val="0349901F"/>
    <w:rsid w:val="03840CAE"/>
    <w:rsid w:val="03997389"/>
    <w:rsid w:val="03DADEA3"/>
    <w:rsid w:val="03F98426"/>
    <w:rsid w:val="041A35D4"/>
    <w:rsid w:val="04203E8C"/>
    <w:rsid w:val="04537C26"/>
    <w:rsid w:val="047B2B46"/>
    <w:rsid w:val="04A3453E"/>
    <w:rsid w:val="04AD7792"/>
    <w:rsid w:val="04C48CBE"/>
    <w:rsid w:val="04EDD23E"/>
    <w:rsid w:val="051236C4"/>
    <w:rsid w:val="0546E94D"/>
    <w:rsid w:val="05A0B129"/>
    <w:rsid w:val="05BBE6DA"/>
    <w:rsid w:val="05BDA74B"/>
    <w:rsid w:val="05D5EF3E"/>
    <w:rsid w:val="05FB4067"/>
    <w:rsid w:val="061097AB"/>
    <w:rsid w:val="06141A2C"/>
    <w:rsid w:val="06243D41"/>
    <w:rsid w:val="062BAF76"/>
    <w:rsid w:val="063F7BC4"/>
    <w:rsid w:val="065B1333"/>
    <w:rsid w:val="065F7FE1"/>
    <w:rsid w:val="06647AAD"/>
    <w:rsid w:val="068293C2"/>
    <w:rsid w:val="068B9CD6"/>
    <w:rsid w:val="069673A7"/>
    <w:rsid w:val="06A5D641"/>
    <w:rsid w:val="06C35BC0"/>
    <w:rsid w:val="06C4A696"/>
    <w:rsid w:val="06F4037E"/>
    <w:rsid w:val="06FBED95"/>
    <w:rsid w:val="071CB1F1"/>
    <w:rsid w:val="073B7889"/>
    <w:rsid w:val="075ABE49"/>
    <w:rsid w:val="075B2F5F"/>
    <w:rsid w:val="07678795"/>
    <w:rsid w:val="07AAE3CB"/>
    <w:rsid w:val="07BD5536"/>
    <w:rsid w:val="07D20B19"/>
    <w:rsid w:val="07D4B9AC"/>
    <w:rsid w:val="07DBF189"/>
    <w:rsid w:val="07F9EBFE"/>
    <w:rsid w:val="080EB72B"/>
    <w:rsid w:val="08453931"/>
    <w:rsid w:val="084F1569"/>
    <w:rsid w:val="084FDC41"/>
    <w:rsid w:val="0865470F"/>
    <w:rsid w:val="08656763"/>
    <w:rsid w:val="088AAB82"/>
    <w:rsid w:val="08990C5E"/>
    <w:rsid w:val="0899962C"/>
    <w:rsid w:val="08A4EEBC"/>
    <w:rsid w:val="08C74010"/>
    <w:rsid w:val="08CA4086"/>
    <w:rsid w:val="08F50D77"/>
    <w:rsid w:val="0904E891"/>
    <w:rsid w:val="0921DF8C"/>
    <w:rsid w:val="0930D619"/>
    <w:rsid w:val="093748BB"/>
    <w:rsid w:val="096CBCB4"/>
    <w:rsid w:val="09B11362"/>
    <w:rsid w:val="09C9F2B8"/>
    <w:rsid w:val="09D457C7"/>
    <w:rsid w:val="0A0EEB3C"/>
    <w:rsid w:val="0A12DD92"/>
    <w:rsid w:val="0A20A74B"/>
    <w:rsid w:val="0A3AFE31"/>
    <w:rsid w:val="0A487798"/>
    <w:rsid w:val="0A60C706"/>
    <w:rsid w:val="0A9E5497"/>
    <w:rsid w:val="0AA4071B"/>
    <w:rsid w:val="0ABE3823"/>
    <w:rsid w:val="0ACBC1B4"/>
    <w:rsid w:val="0AF0A852"/>
    <w:rsid w:val="0B0EA09B"/>
    <w:rsid w:val="0B15835D"/>
    <w:rsid w:val="0B23F074"/>
    <w:rsid w:val="0B2EFBB0"/>
    <w:rsid w:val="0B39F2F8"/>
    <w:rsid w:val="0B3E86B7"/>
    <w:rsid w:val="0B449677"/>
    <w:rsid w:val="0B65C319"/>
    <w:rsid w:val="0B9B6553"/>
    <w:rsid w:val="0BB3D5E7"/>
    <w:rsid w:val="0BB6276D"/>
    <w:rsid w:val="0BDC8F53"/>
    <w:rsid w:val="0BE2B5DD"/>
    <w:rsid w:val="0C02103A"/>
    <w:rsid w:val="0C05A9B4"/>
    <w:rsid w:val="0C104089"/>
    <w:rsid w:val="0C4FC2A0"/>
    <w:rsid w:val="0CD0284C"/>
    <w:rsid w:val="0CFAAC32"/>
    <w:rsid w:val="0CFF5826"/>
    <w:rsid w:val="0D01937A"/>
    <w:rsid w:val="0D679D99"/>
    <w:rsid w:val="0D6848EB"/>
    <w:rsid w:val="0D687786"/>
    <w:rsid w:val="0D74CC7F"/>
    <w:rsid w:val="0D757414"/>
    <w:rsid w:val="0D811FB0"/>
    <w:rsid w:val="0D823509"/>
    <w:rsid w:val="0DC73782"/>
    <w:rsid w:val="0DF23375"/>
    <w:rsid w:val="0DF87D8F"/>
    <w:rsid w:val="0DFB1AB3"/>
    <w:rsid w:val="0E17C576"/>
    <w:rsid w:val="0E27CDDA"/>
    <w:rsid w:val="0E285AD3"/>
    <w:rsid w:val="0E44DE9A"/>
    <w:rsid w:val="0E644449"/>
    <w:rsid w:val="0E6E1249"/>
    <w:rsid w:val="0E79776C"/>
    <w:rsid w:val="0E8D6FD5"/>
    <w:rsid w:val="0F5B6B2C"/>
    <w:rsid w:val="0F5B7CCD"/>
    <w:rsid w:val="0F90F592"/>
    <w:rsid w:val="0FC0DEB1"/>
    <w:rsid w:val="0FCD54B1"/>
    <w:rsid w:val="0FCFA5F2"/>
    <w:rsid w:val="0FE7C8A2"/>
    <w:rsid w:val="0FE8B8D4"/>
    <w:rsid w:val="0FFBAE72"/>
    <w:rsid w:val="10042974"/>
    <w:rsid w:val="100FF8F7"/>
    <w:rsid w:val="10AABA89"/>
    <w:rsid w:val="10C0489F"/>
    <w:rsid w:val="10CA5DB4"/>
    <w:rsid w:val="10DA7F01"/>
    <w:rsid w:val="10F1A5B7"/>
    <w:rsid w:val="110F8DD6"/>
    <w:rsid w:val="111006DC"/>
    <w:rsid w:val="11263A2F"/>
    <w:rsid w:val="1132A898"/>
    <w:rsid w:val="11481AC2"/>
    <w:rsid w:val="114FF6FA"/>
    <w:rsid w:val="11554495"/>
    <w:rsid w:val="1169C1A0"/>
    <w:rsid w:val="11709903"/>
    <w:rsid w:val="11A9AB2E"/>
    <w:rsid w:val="11B82C9E"/>
    <w:rsid w:val="11D96714"/>
    <w:rsid w:val="11E6C14A"/>
    <w:rsid w:val="12074A50"/>
    <w:rsid w:val="122CC56A"/>
    <w:rsid w:val="1244A8C5"/>
    <w:rsid w:val="127E5640"/>
    <w:rsid w:val="1292C2BA"/>
    <w:rsid w:val="12AE582F"/>
    <w:rsid w:val="12D9BA53"/>
    <w:rsid w:val="12DF498E"/>
    <w:rsid w:val="12E5A01C"/>
    <w:rsid w:val="13000D1D"/>
    <w:rsid w:val="13007140"/>
    <w:rsid w:val="131D8090"/>
    <w:rsid w:val="134DE871"/>
    <w:rsid w:val="1365B1EC"/>
    <w:rsid w:val="136AD176"/>
    <w:rsid w:val="13742881"/>
    <w:rsid w:val="138A579A"/>
    <w:rsid w:val="13A08457"/>
    <w:rsid w:val="13BE6834"/>
    <w:rsid w:val="13E01655"/>
    <w:rsid w:val="13E73A5E"/>
    <w:rsid w:val="14128D0F"/>
    <w:rsid w:val="143B364A"/>
    <w:rsid w:val="145C6621"/>
    <w:rsid w:val="145D53AC"/>
    <w:rsid w:val="14670552"/>
    <w:rsid w:val="14AE16DA"/>
    <w:rsid w:val="14C1A169"/>
    <w:rsid w:val="14C98696"/>
    <w:rsid w:val="14E2547B"/>
    <w:rsid w:val="14E8A5A9"/>
    <w:rsid w:val="157EF250"/>
    <w:rsid w:val="1598EE52"/>
    <w:rsid w:val="15B749E3"/>
    <w:rsid w:val="15B83F17"/>
    <w:rsid w:val="15BC9EC4"/>
    <w:rsid w:val="15DDF0C6"/>
    <w:rsid w:val="15E3260A"/>
    <w:rsid w:val="15F8E7F8"/>
    <w:rsid w:val="163204C2"/>
    <w:rsid w:val="1634E191"/>
    <w:rsid w:val="16576AC6"/>
    <w:rsid w:val="1666E601"/>
    <w:rsid w:val="167DE546"/>
    <w:rsid w:val="1681E654"/>
    <w:rsid w:val="16B6E2F2"/>
    <w:rsid w:val="16B73AA3"/>
    <w:rsid w:val="16D10692"/>
    <w:rsid w:val="171009CD"/>
    <w:rsid w:val="17135434"/>
    <w:rsid w:val="172C47E7"/>
    <w:rsid w:val="1740CF47"/>
    <w:rsid w:val="17540F78"/>
    <w:rsid w:val="17615DEA"/>
    <w:rsid w:val="17941AEC"/>
    <w:rsid w:val="17C1F2FC"/>
    <w:rsid w:val="17DA3FFC"/>
    <w:rsid w:val="17EA8185"/>
    <w:rsid w:val="17F1FE32"/>
    <w:rsid w:val="17FA4C29"/>
    <w:rsid w:val="1839E875"/>
    <w:rsid w:val="1851AA3E"/>
    <w:rsid w:val="185E5F16"/>
    <w:rsid w:val="1899966C"/>
    <w:rsid w:val="18A1514E"/>
    <w:rsid w:val="18BEF166"/>
    <w:rsid w:val="18CF3467"/>
    <w:rsid w:val="18E5F00B"/>
    <w:rsid w:val="191E70F2"/>
    <w:rsid w:val="193BE40F"/>
    <w:rsid w:val="1942C9A0"/>
    <w:rsid w:val="19542548"/>
    <w:rsid w:val="1969A584"/>
    <w:rsid w:val="1973A590"/>
    <w:rsid w:val="1974312F"/>
    <w:rsid w:val="197F0CFA"/>
    <w:rsid w:val="198E81D2"/>
    <w:rsid w:val="19A8F8EC"/>
    <w:rsid w:val="19B53D5B"/>
    <w:rsid w:val="19CA525D"/>
    <w:rsid w:val="19E12C63"/>
    <w:rsid w:val="19EB9981"/>
    <w:rsid w:val="1A03A611"/>
    <w:rsid w:val="1A11D05E"/>
    <w:rsid w:val="1A296E27"/>
    <w:rsid w:val="1A32E222"/>
    <w:rsid w:val="1A6B4E9D"/>
    <w:rsid w:val="1AE177FE"/>
    <w:rsid w:val="1AE7127F"/>
    <w:rsid w:val="1B0E5293"/>
    <w:rsid w:val="1B38092B"/>
    <w:rsid w:val="1B3989D2"/>
    <w:rsid w:val="1B411686"/>
    <w:rsid w:val="1B4FDB18"/>
    <w:rsid w:val="1B94D207"/>
    <w:rsid w:val="1BB0871A"/>
    <w:rsid w:val="1BCBC4F4"/>
    <w:rsid w:val="1BD805CB"/>
    <w:rsid w:val="1C0BED68"/>
    <w:rsid w:val="1C1C4DBE"/>
    <w:rsid w:val="1C3B33F1"/>
    <w:rsid w:val="1C3D2815"/>
    <w:rsid w:val="1C65B7EB"/>
    <w:rsid w:val="1C8DA711"/>
    <w:rsid w:val="1CBC8EE8"/>
    <w:rsid w:val="1CE70FE2"/>
    <w:rsid w:val="1D0B9FD7"/>
    <w:rsid w:val="1D0C9627"/>
    <w:rsid w:val="1D19F2CF"/>
    <w:rsid w:val="1D1FA4CA"/>
    <w:rsid w:val="1D4FDDA1"/>
    <w:rsid w:val="1DBD3FCB"/>
    <w:rsid w:val="1DBD5FA7"/>
    <w:rsid w:val="1DE86610"/>
    <w:rsid w:val="1E15A623"/>
    <w:rsid w:val="1E33B335"/>
    <w:rsid w:val="1E5C4206"/>
    <w:rsid w:val="1E7E15A1"/>
    <w:rsid w:val="1E86A134"/>
    <w:rsid w:val="1EC3190F"/>
    <w:rsid w:val="1EC53725"/>
    <w:rsid w:val="1EF6E425"/>
    <w:rsid w:val="1F23120F"/>
    <w:rsid w:val="1F38895B"/>
    <w:rsid w:val="1F487C63"/>
    <w:rsid w:val="1F53C465"/>
    <w:rsid w:val="1F543A38"/>
    <w:rsid w:val="1F841A57"/>
    <w:rsid w:val="1F9E5C4F"/>
    <w:rsid w:val="1FB8D202"/>
    <w:rsid w:val="1FE39FC1"/>
    <w:rsid w:val="1FFDDE21"/>
    <w:rsid w:val="201BDF3B"/>
    <w:rsid w:val="20393E54"/>
    <w:rsid w:val="2048C1D9"/>
    <w:rsid w:val="20522FE5"/>
    <w:rsid w:val="20E20EDA"/>
    <w:rsid w:val="214A8AB0"/>
    <w:rsid w:val="215110F3"/>
    <w:rsid w:val="217E73C5"/>
    <w:rsid w:val="21A59719"/>
    <w:rsid w:val="21B8D6D4"/>
    <w:rsid w:val="21BC4E84"/>
    <w:rsid w:val="21BEF2CC"/>
    <w:rsid w:val="21D09387"/>
    <w:rsid w:val="21E8CF26"/>
    <w:rsid w:val="2214AA4D"/>
    <w:rsid w:val="223AE37D"/>
    <w:rsid w:val="2240E301"/>
    <w:rsid w:val="22454B1E"/>
    <w:rsid w:val="224EBE4A"/>
    <w:rsid w:val="226DD795"/>
    <w:rsid w:val="229718AD"/>
    <w:rsid w:val="22ECE154"/>
    <w:rsid w:val="22EE6878"/>
    <w:rsid w:val="2303BD59"/>
    <w:rsid w:val="23138D6E"/>
    <w:rsid w:val="23148FD3"/>
    <w:rsid w:val="231990DD"/>
    <w:rsid w:val="2384E691"/>
    <w:rsid w:val="23968903"/>
    <w:rsid w:val="23B24515"/>
    <w:rsid w:val="23CCF3B3"/>
    <w:rsid w:val="23D2FE2D"/>
    <w:rsid w:val="23E502A1"/>
    <w:rsid w:val="23E86E34"/>
    <w:rsid w:val="241140E5"/>
    <w:rsid w:val="244EB6DC"/>
    <w:rsid w:val="245E6112"/>
    <w:rsid w:val="24676F97"/>
    <w:rsid w:val="246B93F3"/>
    <w:rsid w:val="247AE666"/>
    <w:rsid w:val="2485CEEE"/>
    <w:rsid w:val="2499C5F2"/>
    <w:rsid w:val="24BA52F1"/>
    <w:rsid w:val="24BB4F9B"/>
    <w:rsid w:val="24BEB820"/>
    <w:rsid w:val="24BF2AB3"/>
    <w:rsid w:val="24C39125"/>
    <w:rsid w:val="24CE8483"/>
    <w:rsid w:val="24DEDED5"/>
    <w:rsid w:val="24FC2F65"/>
    <w:rsid w:val="24FDFF06"/>
    <w:rsid w:val="250ECB85"/>
    <w:rsid w:val="25246D3C"/>
    <w:rsid w:val="255F7557"/>
    <w:rsid w:val="256DB7FC"/>
    <w:rsid w:val="2590F3D6"/>
    <w:rsid w:val="25996DB1"/>
    <w:rsid w:val="25FCA99B"/>
    <w:rsid w:val="26065CE5"/>
    <w:rsid w:val="2616B6C7"/>
    <w:rsid w:val="2641A475"/>
    <w:rsid w:val="2643A8A0"/>
    <w:rsid w:val="2653568D"/>
    <w:rsid w:val="26536B63"/>
    <w:rsid w:val="265E450C"/>
    <w:rsid w:val="2683EC5B"/>
    <w:rsid w:val="26BCC6FB"/>
    <w:rsid w:val="2712BA03"/>
    <w:rsid w:val="27637EFB"/>
    <w:rsid w:val="279CE0AA"/>
    <w:rsid w:val="27AFC69C"/>
    <w:rsid w:val="27C0C9AF"/>
    <w:rsid w:val="27D43924"/>
    <w:rsid w:val="27FFC8F6"/>
    <w:rsid w:val="2819C894"/>
    <w:rsid w:val="282237ED"/>
    <w:rsid w:val="28248AF0"/>
    <w:rsid w:val="28283AB9"/>
    <w:rsid w:val="285A4796"/>
    <w:rsid w:val="28C42F08"/>
    <w:rsid w:val="28C7D89A"/>
    <w:rsid w:val="28EB03DA"/>
    <w:rsid w:val="2916F00B"/>
    <w:rsid w:val="294576E3"/>
    <w:rsid w:val="29485BAD"/>
    <w:rsid w:val="2956ABE5"/>
    <w:rsid w:val="29708F1B"/>
    <w:rsid w:val="29A3E1FD"/>
    <w:rsid w:val="29C169E8"/>
    <w:rsid w:val="29CA7721"/>
    <w:rsid w:val="29CF1A23"/>
    <w:rsid w:val="29D2A845"/>
    <w:rsid w:val="29D4151D"/>
    <w:rsid w:val="29E02324"/>
    <w:rsid w:val="2A0258DB"/>
    <w:rsid w:val="2A1F9D36"/>
    <w:rsid w:val="2A21F0B1"/>
    <w:rsid w:val="2A4A8760"/>
    <w:rsid w:val="2A57A080"/>
    <w:rsid w:val="2A738F52"/>
    <w:rsid w:val="2A7E5446"/>
    <w:rsid w:val="2AA2D49C"/>
    <w:rsid w:val="2ADC2046"/>
    <w:rsid w:val="2AF540BB"/>
    <w:rsid w:val="2AF7D924"/>
    <w:rsid w:val="2AFF894E"/>
    <w:rsid w:val="2B0561A4"/>
    <w:rsid w:val="2B0941B3"/>
    <w:rsid w:val="2B153495"/>
    <w:rsid w:val="2B272BE4"/>
    <w:rsid w:val="2B34F590"/>
    <w:rsid w:val="2B516956"/>
    <w:rsid w:val="2B5C878D"/>
    <w:rsid w:val="2B83713D"/>
    <w:rsid w:val="2BBD0851"/>
    <w:rsid w:val="2BCCFE06"/>
    <w:rsid w:val="2BF370E1"/>
    <w:rsid w:val="2BFDE406"/>
    <w:rsid w:val="2C2F04F9"/>
    <w:rsid w:val="2C3E3007"/>
    <w:rsid w:val="2C571031"/>
    <w:rsid w:val="2C6B8ABF"/>
    <w:rsid w:val="2C9CB24B"/>
    <w:rsid w:val="2CAB0988"/>
    <w:rsid w:val="2CC0A570"/>
    <w:rsid w:val="2CE7E6F6"/>
    <w:rsid w:val="2CE9179A"/>
    <w:rsid w:val="2CF72E30"/>
    <w:rsid w:val="2D16CBF8"/>
    <w:rsid w:val="2D324B48"/>
    <w:rsid w:val="2D62871E"/>
    <w:rsid w:val="2D86D3D4"/>
    <w:rsid w:val="2D96E0A2"/>
    <w:rsid w:val="2D976FD6"/>
    <w:rsid w:val="2DDF97BD"/>
    <w:rsid w:val="2DFE068C"/>
    <w:rsid w:val="2E07B165"/>
    <w:rsid w:val="2E1C2555"/>
    <w:rsid w:val="2E2ED026"/>
    <w:rsid w:val="2E467C27"/>
    <w:rsid w:val="2E4A1B19"/>
    <w:rsid w:val="2E4E3B5F"/>
    <w:rsid w:val="2E5480B2"/>
    <w:rsid w:val="2E6C8AD2"/>
    <w:rsid w:val="2E8AC28F"/>
    <w:rsid w:val="2E966060"/>
    <w:rsid w:val="2EB5121A"/>
    <w:rsid w:val="2EBCFC7F"/>
    <w:rsid w:val="2F0CBFBF"/>
    <w:rsid w:val="2F4D9FDD"/>
    <w:rsid w:val="2F4EBC58"/>
    <w:rsid w:val="2F5ED67F"/>
    <w:rsid w:val="2F8BB0DF"/>
    <w:rsid w:val="2FA95D42"/>
    <w:rsid w:val="2FE5ADE7"/>
    <w:rsid w:val="2FF6B5ED"/>
    <w:rsid w:val="2FF99650"/>
    <w:rsid w:val="3005BC6C"/>
    <w:rsid w:val="3091E93B"/>
    <w:rsid w:val="309E2915"/>
    <w:rsid w:val="30B35BDE"/>
    <w:rsid w:val="314DF303"/>
    <w:rsid w:val="3152B216"/>
    <w:rsid w:val="317FAD9C"/>
    <w:rsid w:val="31A8536A"/>
    <w:rsid w:val="31C88912"/>
    <w:rsid w:val="31F8AA7F"/>
    <w:rsid w:val="32014BAB"/>
    <w:rsid w:val="3222F56A"/>
    <w:rsid w:val="3252915C"/>
    <w:rsid w:val="327F712F"/>
    <w:rsid w:val="3291C96B"/>
    <w:rsid w:val="32C03EC0"/>
    <w:rsid w:val="32D37B78"/>
    <w:rsid w:val="32E05C75"/>
    <w:rsid w:val="332F6D7F"/>
    <w:rsid w:val="3368C41C"/>
    <w:rsid w:val="3376F45E"/>
    <w:rsid w:val="338CF36C"/>
    <w:rsid w:val="339BAEAA"/>
    <w:rsid w:val="33A9D544"/>
    <w:rsid w:val="33BE0392"/>
    <w:rsid w:val="33ECDB26"/>
    <w:rsid w:val="33EE61BD"/>
    <w:rsid w:val="33F6EF9C"/>
    <w:rsid w:val="33F73373"/>
    <w:rsid w:val="33F85D61"/>
    <w:rsid w:val="34033711"/>
    <w:rsid w:val="34297C9B"/>
    <w:rsid w:val="34358E27"/>
    <w:rsid w:val="34639732"/>
    <w:rsid w:val="346D988D"/>
    <w:rsid w:val="3486245A"/>
    <w:rsid w:val="34AB0798"/>
    <w:rsid w:val="34B28A56"/>
    <w:rsid w:val="34C3F7C9"/>
    <w:rsid w:val="3550DBF8"/>
    <w:rsid w:val="3558AC7C"/>
    <w:rsid w:val="35867D07"/>
    <w:rsid w:val="358A321E"/>
    <w:rsid w:val="35B7E0C1"/>
    <w:rsid w:val="35C480DD"/>
    <w:rsid w:val="35E82934"/>
    <w:rsid w:val="360DDB2F"/>
    <w:rsid w:val="36246E35"/>
    <w:rsid w:val="368BF28F"/>
    <w:rsid w:val="369C2F72"/>
    <w:rsid w:val="36A599C1"/>
    <w:rsid w:val="36ADC5A1"/>
    <w:rsid w:val="371AD28D"/>
    <w:rsid w:val="3759BD9C"/>
    <w:rsid w:val="37A7A495"/>
    <w:rsid w:val="37A9DF3E"/>
    <w:rsid w:val="37B5A4B7"/>
    <w:rsid w:val="37BF9021"/>
    <w:rsid w:val="37FAFDDB"/>
    <w:rsid w:val="37FE5B12"/>
    <w:rsid w:val="380EA39C"/>
    <w:rsid w:val="38225FC7"/>
    <w:rsid w:val="3833B1E5"/>
    <w:rsid w:val="3840E87D"/>
    <w:rsid w:val="38416ED3"/>
    <w:rsid w:val="38595D36"/>
    <w:rsid w:val="38695569"/>
    <w:rsid w:val="38731FF9"/>
    <w:rsid w:val="388219C2"/>
    <w:rsid w:val="38A3B5EC"/>
    <w:rsid w:val="38AE9154"/>
    <w:rsid w:val="38B9D5B8"/>
    <w:rsid w:val="38E41323"/>
    <w:rsid w:val="3915130F"/>
    <w:rsid w:val="392C9C74"/>
    <w:rsid w:val="3947E36E"/>
    <w:rsid w:val="395F2D23"/>
    <w:rsid w:val="397A5E83"/>
    <w:rsid w:val="3986F798"/>
    <w:rsid w:val="39A68829"/>
    <w:rsid w:val="39DAEC6D"/>
    <w:rsid w:val="39E0BFCB"/>
    <w:rsid w:val="39E508F8"/>
    <w:rsid w:val="39F563AE"/>
    <w:rsid w:val="39F92BF9"/>
    <w:rsid w:val="3A2C9B2E"/>
    <w:rsid w:val="3A3E3E10"/>
    <w:rsid w:val="3A46342A"/>
    <w:rsid w:val="3A68E801"/>
    <w:rsid w:val="3A858AE6"/>
    <w:rsid w:val="3A8BA46C"/>
    <w:rsid w:val="3A957B5E"/>
    <w:rsid w:val="3ACA42CC"/>
    <w:rsid w:val="3AD5605E"/>
    <w:rsid w:val="3AEE7B0A"/>
    <w:rsid w:val="3B07098B"/>
    <w:rsid w:val="3B335BD8"/>
    <w:rsid w:val="3B5731C3"/>
    <w:rsid w:val="3B74DF8D"/>
    <w:rsid w:val="3B7D2FF8"/>
    <w:rsid w:val="3BC01E3E"/>
    <w:rsid w:val="3BC52BD5"/>
    <w:rsid w:val="3BDD6626"/>
    <w:rsid w:val="3BE1A566"/>
    <w:rsid w:val="3BE7B1B2"/>
    <w:rsid w:val="3C0F9863"/>
    <w:rsid w:val="3C756FF3"/>
    <w:rsid w:val="3C7909F3"/>
    <w:rsid w:val="3CA1950A"/>
    <w:rsid w:val="3CBA880E"/>
    <w:rsid w:val="3CD07063"/>
    <w:rsid w:val="3D4A1B82"/>
    <w:rsid w:val="3D563548"/>
    <w:rsid w:val="3D8481FA"/>
    <w:rsid w:val="3D916C4E"/>
    <w:rsid w:val="3D99B4D4"/>
    <w:rsid w:val="3DC4BA47"/>
    <w:rsid w:val="3DD0CD45"/>
    <w:rsid w:val="3DF3BCDF"/>
    <w:rsid w:val="3E199734"/>
    <w:rsid w:val="3E3F3F47"/>
    <w:rsid w:val="3E42E1E4"/>
    <w:rsid w:val="3E43DC86"/>
    <w:rsid w:val="3E45AB01"/>
    <w:rsid w:val="3E4EEB46"/>
    <w:rsid w:val="3E67C55A"/>
    <w:rsid w:val="3E6B0B5D"/>
    <w:rsid w:val="3E71A7D8"/>
    <w:rsid w:val="3E7CB418"/>
    <w:rsid w:val="3E7FAB88"/>
    <w:rsid w:val="3EB2F611"/>
    <w:rsid w:val="3F04A353"/>
    <w:rsid w:val="3F137242"/>
    <w:rsid w:val="3F20C993"/>
    <w:rsid w:val="3F58C90B"/>
    <w:rsid w:val="3F5BFDCF"/>
    <w:rsid w:val="3F6FAFF9"/>
    <w:rsid w:val="3FDEC9D2"/>
    <w:rsid w:val="40264328"/>
    <w:rsid w:val="403FF37F"/>
    <w:rsid w:val="406DAAD8"/>
    <w:rsid w:val="4077DFA0"/>
    <w:rsid w:val="409C90DB"/>
    <w:rsid w:val="40C53991"/>
    <w:rsid w:val="40CB2A97"/>
    <w:rsid w:val="40D176DC"/>
    <w:rsid w:val="40D6E0AF"/>
    <w:rsid w:val="41390536"/>
    <w:rsid w:val="4148720F"/>
    <w:rsid w:val="41608B1C"/>
    <w:rsid w:val="416AC97F"/>
    <w:rsid w:val="416BEB8B"/>
    <w:rsid w:val="41FA70E4"/>
    <w:rsid w:val="420F0574"/>
    <w:rsid w:val="42262B98"/>
    <w:rsid w:val="422AA703"/>
    <w:rsid w:val="422C60DB"/>
    <w:rsid w:val="42348150"/>
    <w:rsid w:val="42368F3F"/>
    <w:rsid w:val="4250E168"/>
    <w:rsid w:val="425563D3"/>
    <w:rsid w:val="429DC5EB"/>
    <w:rsid w:val="42A56969"/>
    <w:rsid w:val="42A8ED1D"/>
    <w:rsid w:val="42A9E04D"/>
    <w:rsid w:val="42D75E42"/>
    <w:rsid w:val="42DB4F87"/>
    <w:rsid w:val="42E2104F"/>
    <w:rsid w:val="43131DEA"/>
    <w:rsid w:val="4316DEBD"/>
    <w:rsid w:val="43206726"/>
    <w:rsid w:val="4327FBAE"/>
    <w:rsid w:val="432C5218"/>
    <w:rsid w:val="438850CF"/>
    <w:rsid w:val="43C36940"/>
    <w:rsid w:val="43C382AB"/>
    <w:rsid w:val="43E2A55B"/>
    <w:rsid w:val="43FAAED3"/>
    <w:rsid w:val="4416DFCE"/>
    <w:rsid w:val="4423436F"/>
    <w:rsid w:val="44430A87"/>
    <w:rsid w:val="44714491"/>
    <w:rsid w:val="449C4936"/>
    <w:rsid w:val="44B12EF4"/>
    <w:rsid w:val="44D38588"/>
    <w:rsid w:val="44F67BFC"/>
    <w:rsid w:val="452DAB2C"/>
    <w:rsid w:val="454CEE5D"/>
    <w:rsid w:val="456440FE"/>
    <w:rsid w:val="45714719"/>
    <w:rsid w:val="4582AA80"/>
    <w:rsid w:val="458330F6"/>
    <w:rsid w:val="459A3008"/>
    <w:rsid w:val="45EFF4C9"/>
    <w:rsid w:val="45FB4BB2"/>
    <w:rsid w:val="4629E6D3"/>
    <w:rsid w:val="4655D360"/>
    <w:rsid w:val="467AF07E"/>
    <w:rsid w:val="46CC15AA"/>
    <w:rsid w:val="46CDD086"/>
    <w:rsid w:val="46D0CE7C"/>
    <w:rsid w:val="4709AD1B"/>
    <w:rsid w:val="470C0233"/>
    <w:rsid w:val="471CCAA7"/>
    <w:rsid w:val="4724FDC3"/>
    <w:rsid w:val="478ECA75"/>
    <w:rsid w:val="47C536C7"/>
    <w:rsid w:val="47C69502"/>
    <w:rsid w:val="47D54B5D"/>
    <w:rsid w:val="47D5D53D"/>
    <w:rsid w:val="47EDC4B3"/>
    <w:rsid w:val="47F50E7E"/>
    <w:rsid w:val="48470D59"/>
    <w:rsid w:val="485EE091"/>
    <w:rsid w:val="4875906A"/>
    <w:rsid w:val="48AF9A0D"/>
    <w:rsid w:val="48D75DA3"/>
    <w:rsid w:val="48DB05D8"/>
    <w:rsid w:val="492D9B27"/>
    <w:rsid w:val="49490F67"/>
    <w:rsid w:val="495523F7"/>
    <w:rsid w:val="49A56C94"/>
    <w:rsid w:val="49CD0F5C"/>
    <w:rsid w:val="49D670B0"/>
    <w:rsid w:val="49DB8553"/>
    <w:rsid w:val="49F1C94F"/>
    <w:rsid w:val="49F93588"/>
    <w:rsid w:val="4A301333"/>
    <w:rsid w:val="4A3A0B4E"/>
    <w:rsid w:val="4A7570A1"/>
    <w:rsid w:val="4AB326B4"/>
    <w:rsid w:val="4AC3C437"/>
    <w:rsid w:val="4AC8C8E6"/>
    <w:rsid w:val="4AE7C5DC"/>
    <w:rsid w:val="4AF920DC"/>
    <w:rsid w:val="4B17C558"/>
    <w:rsid w:val="4B264F2B"/>
    <w:rsid w:val="4B3E3110"/>
    <w:rsid w:val="4B90BF8C"/>
    <w:rsid w:val="4B9EEB94"/>
    <w:rsid w:val="4BA4E86D"/>
    <w:rsid w:val="4BACD27D"/>
    <w:rsid w:val="4BB1CD49"/>
    <w:rsid w:val="4BB81FEB"/>
    <w:rsid w:val="4BC803A5"/>
    <w:rsid w:val="4BDB08B1"/>
    <w:rsid w:val="4BEA493C"/>
    <w:rsid w:val="4BFC96FC"/>
    <w:rsid w:val="4BFD274E"/>
    <w:rsid w:val="4BFE8651"/>
    <w:rsid w:val="4C114102"/>
    <w:rsid w:val="4C1EBAB1"/>
    <w:rsid w:val="4C24F483"/>
    <w:rsid w:val="4C4BC40C"/>
    <w:rsid w:val="4C61956C"/>
    <w:rsid w:val="4C813571"/>
    <w:rsid w:val="4CABC26B"/>
    <w:rsid w:val="4CB24521"/>
    <w:rsid w:val="4CB9B8F5"/>
    <w:rsid w:val="4CE03541"/>
    <w:rsid w:val="4CE06600"/>
    <w:rsid w:val="4D57B244"/>
    <w:rsid w:val="4D5BB9FD"/>
    <w:rsid w:val="4D8A55D5"/>
    <w:rsid w:val="4D9C2B90"/>
    <w:rsid w:val="4DB31EA3"/>
    <w:rsid w:val="4DC8D7B8"/>
    <w:rsid w:val="4E1039AD"/>
    <w:rsid w:val="4E186186"/>
    <w:rsid w:val="4E42E15D"/>
    <w:rsid w:val="4E485EFB"/>
    <w:rsid w:val="4E5B57BA"/>
    <w:rsid w:val="4E6A1D63"/>
    <w:rsid w:val="4EA552F3"/>
    <w:rsid w:val="4ED7B11C"/>
    <w:rsid w:val="4EFA39FA"/>
    <w:rsid w:val="4F03EFA7"/>
    <w:rsid w:val="4F480FDA"/>
    <w:rsid w:val="4F665C8C"/>
    <w:rsid w:val="4F792F11"/>
    <w:rsid w:val="4F8ADF70"/>
    <w:rsid w:val="4FF159B7"/>
    <w:rsid w:val="5002FCB8"/>
    <w:rsid w:val="5005EDC4"/>
    <w:rsid w:val="500E0EFA"/>
    <w:rsid w:val="50111D2D"/>
    <w:rsid w:val="502DE618"/>
    <w:rsid w:val="504D631E"/>
    <w:rsid w:val="506B31F3"/>
    <w:rsid w:val="50711A51"/>
    <w:rsid w:val="50712DE0"/>
    <w:rsid w:val="50714310"/>
    <w:rsid w:val="509DD739"/>
    <w:rsid w:val="509FF7DD"/>
    <w:rsid w:val="50B75532"/>
    <w:rsid w:val="50DAFC5C"/>
    <w:rsid w:val="510E0508"/>
    <w:rsid w:val="512E1E76"/>
    <w:rsid w:val="515ACCDE"/>
    <w:rsid w:val="5194C41C"/>
    <w:rsid w:val="51AB72D6"/>
    <w:rsid w:val="51AE20B0"/>
    <w:rsid w:val="51B024C3"/>
    <w:rsid w:val="51E935E3"/>
    <w:rsid w:val="51FC4FA0"/>
    <w:rsid w:val="5204626A"/>
    <w:rsid w:val="522A2199"/>
    <w:rsid w:val="5234D1D3"/>
    <w:rsid w:val="526CB8E9"/>
    <w:rsid w:val="527DF67A"/>
    <w:rsid w:val="5291A776"/>
    <w:rsid w:val="52F2FAC4"/>
    <w:rsid w:val="534C43CF"/>
    <w:rsid w:val="5356B7C3"/>
    <w:rsid w:val="5377D89F"/>
    <w:rsid w:val="5387493D"/>
    <w:rsid w:val="53B58E92"/>
    <w:rsid w:val="53F02C10"/>
    <w:rsid w:val="53F39403"/>
    <w:rsid w:val="53FCDC9D"/>
    <w:rsid w:val="5444B169"/>
    <w:rsid w:val="5450BE45"/>
    <w:rsid w:val="545DD71B"/>
    <w:rsid w:val="546C3516"/>
    <w:rsid w:val="54833776"/>
    <w:rsid w:val="54AA0DDA"/>
    <w:rsid w:val="54BFF1DC"/>
    <w:rsid w:val="550CD418"/>
    <w:rsid w:val="550F9B1C"/>
    <w:rsid w:val="55117B72"/>
    <w:rsid w:val="551A16EF"/>
    <w:rsid w:val="551DA37A"/>
    <w:rsid w:val="5523BEDD"/>
    <w:rsid w:val="5542EEAD"/>
    <w:rsid w:val="55789D87"/>
    <w:rsid w:val="557D5E3B"/>
    <w:rsid w:val="558686D8"/>
    <w:rsid w:val="558CD3A5"/>
    <w:rsid w:val="559ACDDF"/>
    <w:rsid w:val="55DFF828"/>
    <w:rsid w:val="5617B050"/>
    <w:rsid w:val="5647097B"/>
    <w:rsid w:val="5652B848"/>
    <w:rsid w:val="56BFDE97"/>
    <w:rsid w:val="56C4C473"/>
    <w:rsid w:val="56D0D4B6"/>
    <w:rsid w:val="56F103E7"/>
    <w:rsid w:val="56FC911B"/>
    <w:rsid w:val="572DC967"/>
    <w:rsid w:val="5746133B"/>
    <w:rsid w:val="57492672"/>
    <w:rsid w:val="57A2EBAD"/>
    <w:rsid w:val="57F3D279"/>
    <w:rsid w:val="5809E6C1"/>
    <w:rsid w:val="5896CD8B"/>
    <w:rsid w:val="589F94EC"/>
    <w:rsid w:val="58ACA1DE"/>
    <w:rsid w:val="58AECD01"/>
    <w:rsid w:val="58C1C189"/>
    <w:rsid w:val="58CC1D94"/>
    <w:rsid w:val="58D04409"/>
    <w:rsid w:val="58D55F06"/>
    <w:rsid w:val="5903201E"/>
    <w:rsid w:val="592D0E9F"/>
    <w:rsid w:val="5930C1D4"/>
    <w:rsid w:val="5930E69F"/>
    <w:rsid w:val="5934CF30"/>
    <w:rsid w:val="5950F5EF"/>
    <w:rsid w:val="595552B1"/>
    <w:rsid w:val="59979BC5"/>
    <w:rsid w:val="599FF5A6"/>
    <w:rsid w:val="59A3860A"/>
    <w:rsid w:val="59C81C03"/>
    <w:rsid w:val="59C9D8F3"/>
    <w:rsid w:val="5A3C882D"/>
    <w:rsid w:val="5A50D57F"/>
    <w:rsid w:val="5A5E092C"/>
    <w:rsid w:val="5A7BB7FF"/>
    <w:rsid w:val="5A8F2FF0"/>
    <w:rsid w:val="5AC132EF"/>
    <w:rsid w:val="5AC6E920"/>
    <w:rsid w:val="5AD65EA1"/>
    <w:rsid w:val="5B35769C"/>
    <w:rsid w:val="5B68D200"/>
    <w:rsid w:val="5B7F575E"/>
    <w:rsid w:val="5B992426"/>
    <w:rsid w:val="5BA6F179"/>
    <w:rsid w:val="5BB4762D"/>
    <w:rsid w:val="5BD499F8"/>
    <w:rsid w:val="5BDED3BD"/>
    <w:rsid w:val="5BF862B7"/>
    <w:rsid w:val="5C08C6B7"/>
    <w:rsid w:val="5C1F2A55"/>
    <w:rsid w:val="5C231E5E"/>
    <w:rsid w:val="5C50BA18"/>
    <w:rsid w:val="5C5F914A"/>
    <w:rsid w:val="5C6A9B65"/>
    <w:rsid w:val="5C70C034"/>
    <w:rsid w:val="5C7284B5"/>
    <w:rsid w:val="5CB2CA66"/>
    <w:rsid w:val="5CCA41C1"/>
    <w:rsid w:val="5CCF9204"/>
    <w:rsid w:val="5CD9EA74"/>
    <w:rsid w:val="5D20B326"/>
    <w:rsid w:val="5D20C435"/>
    <w:rsid w:val="5D34F487"/>
    <w:rsid w:val="5D4ACF3F"/>
    <w:rsid w:val="5D81618F"/>
    <w:rsid w:val="5D8E512F"/>
    <w:rsid w:val="5DA9CFCF"/>
    <w:rsid w:val="5DAABCB8"/>
    <w:rsid w:val="5DAAC436"/>
    <w:rsid w:val="5DD4187D"/>
    <w:rsid w:val="5DD47DC0"/>
    <w:rsid w:val="5DD6E74F"/>
    <w:rsid w:val="5E29F2C4"/>
    <w:rsid w:val="5E2D2B16"/>
    <w:rsid w:val="5E494F30"/>
    <w:rsid w:val="5E5E062E"/>
    <w:rsid w:val="5E602F37"/>
    <w:rsid w:val="5E6E093C"/>
    <w:rsid w:val="5EB4C6D6"/>
    <w:rsid w:val="5ECFA1B5"/>
    <w:rsid w:val="5EDA0FDE"/>
    <w:rsid w:val="5EE2367F"/>
    <w:rsid w:val="5EF0DE05"/>
    <w:rsid w:val="5F02AA7C"/>
    <w:rsid w:val="5F02ADF3"/>
    <w:rsid w:val="5F1E7DBF"/>
    <w:rsid w:val="5F2EDA60"/>
    <w:rsid w:val="5F328D1C"/>
    <w:rsid w:val="5F3CA123"/>
    <w:rsid w:val="5F651766"/>
    <w:rsid w:val="5F9900EB"/>
    <w:rsid w:val="5F9FE2E1"/>
    <w:rsid w:val="5FB90119"/>
    <w:rsid w:val="5FCBDE3D"/>
    <w:rsid w:val="5FF89748"/>
    <w:rsid w:val="6002290D"/>
    <w:rsid w:val="603ABF61"/>
    <w:rsid w:val="60501091"/>
    <w:rsid w:val="605460F4"/>
    <w:rsid w:val="60684206"/>
    <w:rsid w:val="60763C28"/>
    <w:rsid w:val="60919F17"/>
    <w:rsid w:val="6095A3EB"/>
    <w:rsid w:val="60B6E921"/>
    <w:rsid w:val="60C3197E"/>
    <w:rsid w:val="60D70E30"/>
    <w:rsid w:val="60DACB32"/>
    <w:rsid w:val="60E2AE56"/>
    <w:rsid w:val="6137D81E"/>
    <w:rsid w:val="61395F3B"/>
    <w:rsid w:val="613B271B"/>
    <w:rsid w:val="6144A6E7"/>
    <w:rsid w:val="61634D06"/>
    <w:rsid w:val="6168829D"/>
    <w:rsid w:val="616AEB6F"/>
    <w:rsid w:val="616BAD3B"/>
    <w:rsid w:val="6175ABDB"/>
    <w:rsid w:val="618FCDB4"/>
    <w:rsid w:val="61C41396"/>
    <w:rsid w:val="61D1C18F"/>
    <w:rsid w:val="61D57085"/>
    <w:rsid w:val="61EE4E51"/>
    <w:rsid w:val="61F45709"/>
    <w:rsid w:val="622EEC65"/>
    <w:rsid w:val="628BF583"/>
    <w:rsid w:val="62BC1F4B"/>
    <w:rsid w:val="6302F13A"/>
    <w:rsid w:val="6308B5DC"/>
    <w:rsid w:val="6312897B"/>
    <w:rsid w:val="6322F4D6"/>
    <w:rsid w:val="633B9162"/>
    <w:rsid w:val="634D93FE"/>
    <w:rsid w:val="636F8C49"/>
    <w:rsid w:val="6374BC17"/>
    <w:rsid w:val="63856D62"/>
    <w:rsid w:val="63971FD0"/>
    <w:rsid w:val="639A4ABF"/>
    <w:rsid w:val="63AC8E18"/>
    <w:rsid w:val="63C10CC2"/>
    <w:rsid w:val="63C7F7BC"/>
    <w:rsid w:val="63EFDA99"/>
    <w:rsid w:val="641123ED"/>
    <w:rsid w:val="64257950"/>
    <w:rsid w:val="644154CA"/>
    <w:rsid w:val="644526A6"/>
    <w:rsid w:val="64CB96F1"/>
    <w:rsid w:val="64DAD6BA"/>
    <w:rsid w:val="65163E1E"/>
    <w:rsid w:val="6518662C"/>
    <w:rsid w:val="651A372C"/>
    <w:rsid w:val="652551BC"/>
    <w:rsid w:val="65281273"/>
    <w:rsid w:val="6550A443"/>
    <w:rsid w:val="65B6A6E5"/>
    <w:rsid w:val="65BCB495"/>
    <w:rsid w:val="65DCA21C"/>
    <w:rsid w:val="65F4D4ED"/>
    <w:rsid w:val="662F6176"/>
    <w:rsid w:val="6649D51E"/>
    <w:rsid w:val="664C21EB"/>
    <w:rsid w:val="66529FA8"/>
    <w:rsid w:val="665712F3"/>
    <w:rsid w:val="666200D6"/>
    <w:rsid w:val="6689E0D7"/>
    <w:rsid w:val="668CFFEE"/>
    <w:rsid w:val="66B7DE5F"/>
    <w:rsid w:val="66C07F7D"/>
    <w:rsid w:val="66DD6729"/>
    <w:rsid w:val="67038593"/>
    <w:rsid w:val="67123110"/>
    <w:rsid w:val="67283FE2"/>
    <w:rsid w:val="6756C3DC"/>
    <w:rsid w:val="675B947B"/>
    <w:rsid w:val="675EE595"/>
    <w:rsid w:val="6769A086"/>
    <w:rsid w:val="6783E008"/>
    <w:rsid w:val="67C1E13A"/>
    <w:rsid w:val="67CCEC82"/>
    <w:rsid w:val="67E86942"/>
    <w:rsid w:val="67E8E5DB"/>
    <w:rsid w:val="6820A597"/>
    <w:rsid w:val="68787C7C"/>
    <w:rsid w:val="68BFC317"/>
    <w:rsid w:val="68F06B8B"/>
    <w:rsid w:val="695CF939"/>
    <w:rsid w:val="697F1EF0"/>
    <w:rsid w:val="69A7E967"/>
    <w:rsid w:val="69C51770"/>
    <w:rsid w:val="69FE1C4D"/>
    <w:rsid w:val="6A070CF0"/>
    <w:rsid w:val="6A0B35F8"/>
    <w:rsid w:val="6A25FADA"/>
    <w:rsid w:val="6A4F2D95"/>
    <w:rsid w:val="6AD45B57"/>
    <w:rsid w:val="6B037FB9"/>
    <w:rsid w:val="6B0B0D60"/>
    <w:rsid w:val="6B40DD20"/>
    <w:rsid w:val="6B724AE1"/>
    <w:rsid w:val="6B97301E"/>
    <w:rsid w:val="6BC6D8F5"/>
    <w:rsid w:val="6BDE1A4F"/>
    <w:rsid w:val="6BE04D5E"/>
    <w:rsid w:val="6BF11621"/>
    <w:rsid w:val="6BF815C7"/>
    <w:rsid w:val="6C0F2825"/>
    <w:rsid w:val="6C4561F9"/>
    <w:rsid w:val="6C4D7315"/>
    <w:rsid w:val="6C5D88D6"/>
    <w:rsid w:val="6C76A546"/>
    <w:rsid w:val="6C7D484E"/>
    <w:rsid w:val="6C8F43D7"/>
    <w:rsid w:val="6C95B29A"/>
    <w:rsid w:val="6CA83DB9"/>
    <w:rsid w:val="6CC73F17"/>
    <w:rsid w:val="6CC7B29F"/>
    <w:rsid w:val="6CDD6440"/>
    <w:rsid w:val="6CDDB7D4"/>
    <w:rsid w:val="6CF32C23"/>
    <w:rsid w:val="6CF7829B"/>
    <w:rsid w:val="6D0B0C31"/>
    <w:rsid w:val="6D635A2C"/>
    <w:rsid w:val="6D82C591"/>
    <w:rsid w:val="6D8DC2A8"/>
    <w:rsid w:val="6DB1557B"/>
    <w:rsid w:val="6DCDC6BC"/>
    <w:rsid w:val="6DF2AB5A"/>
    <w:rsid w:val="6E063126"/>
    <w:rsid w:val="6E2A3C2F"/>
    <w:rsid w:val="6E751825"/>
    <w:rsid w:val="6E82EFA7"/>
    <w:rsid w:val="6E8A6FD4"/>
    <w:rsid w:val="6EA7B46C"/>
    <w:rsid w:val="6EB4806D"/>
    <w:rsid w:val="6EC1A639"/>
    <w:rsid w:val="6EC4BC1D"/>
    <w:rsid w:val="6ED4CAC5"/>
    <w:rsid w:val="6EF8AE5D"/>
    <w:rsid w:val="6EFA9AD4"/>
    <w:rsid w:val="6F7D8445"/>
    <w:rsid w:val="6F7FCAFC"/>
    <w:rsid w:val="6F9BAAC5"/>
    <w:rsid w:val="6FAF6641"/>
    <w:rsid w:val="6FC15E84"/>
    <w:rsid w:val="6FCD8FFF"/>
    <w:rsid w:val="6FDC0EEC"/>
    <w:rsid w:val="700FFCA0"/>
    <w:rsid w:val="70150502"/>
    <w:rsid w:val="70293BBE"/>
    <w:rsid w:val="70306852"/>
    <w:rsid w:val="70312E21"/>
    <w:rsid w:val="7050F5C9"/>
    <w:rsid w:val="70615470"/>
    <w:rsid w:val="706A8E3D"/>
    <w:rsid w:val="70A79A04"/>
    <w:rsid w:val="70B9F14D"/>
    <w:rsid w:val="716DF26B"/>
    <w:rsid w:val="71789FE2"/>
    <w:rsid w:val="71D65202"/>
    <w:rsid w:val="7209C5ED"/>
    <w:rsid w:val="72107B5C"/>
    <w:rsid w:val="7214E0A1"/>
    <w:rsid w:val="721B00D6"/>
    <w:rsid w:val="728A85E2"/>
    <w:rsid w:val="728DBD20"/>
    <w:rsid w:val="72B84C08"/>
    <w:rsid w:val="72C429D8"/>
    <w:rsid w:val="72E17CB8"/>
    <w:rsid w:val="72ED863C"/>
    <w:rsid w:val="7310032B"/>
    <w:rsid w:val="732578BF"/>
    <w:rsid w:val="73517806"/>
    <w:rsid w:val="735942D8"/>
    <w:rsid w:val="73DA31DF"/>
    <w:rsid w:val="73EF0A81"/>
    <w:rsid w:val="7400E6E3"/>
    <w:rsid w:val="74181759"/>
    <w:rsid w:val="746BA71B"/>
    <w:rsid w:val="7482D764"/>
    <w:rsid w:val="7488EFB6"/>
    <w:rsid w:val="74946A48"/>
    <w:rsid w:val="74DBAE89"/>
    <w:rsid w:val="74DEBF56"/>
    <w:rsid w:val="752B2297"/>
    <w:rsid w:val="7551182D"/>
    <w:rsid w:val="7572F044"/>
    <w:rsid w:val="75C70AC8"/>
    <w:rsid w:val="75D2481D"/>
    <w:rsid w:val="75E48E39"/>
    <w:rsid w:val="75FE3570"/>
    <w:rsid w:val="76406F72"/>
    <w:rsid w:val="769C558F"/>
    <w:rsid w:val="76BB77C5"/>
    <w:rsid w:val="76C175D7"/>
    <w:rsid w:val="76E0CC1A"/>
    <w:rsid w:val="7703BE5C"/>
    <w:rsid w:val="7722BDB0"/>
    <w:rsid w:val="77848D5C"/>
    <w:rsid w:val="779A3CE0"/>
    <w:rsid w:val="77B83395"/>
    <w:rsid w:val="77F8C9B5"/>
    <w:rsid w:val="78087CFB"/>
    <w:rsid w:val="7818BBB3"/>
    <w:rsid w:val="786E6988"/>
    <w:rsid w:val="78A8FA11"/>
    <w:rsid w:val="78BAA2FE"/>
    <w:rsid w:val="78DEE9AC"/>
    <w:rsid w:val="78EFFFF2"/>
    <w:rsid w:val="790AC62F"/>
    <w:rsid w:val="792406A2"/>
    <w:rsid w:val="7924A01D"/>
    <w:rsid w:val="7946257C"/>
    <w:rsid w:val="795618A9"/>
    <w:rsid w:val="796599BE"/>
    <w:rsid w:val="796B4D1F"/>
    <w:rsid w:val="7971F2A4"/>
    <w:rsid w:val="79A57610"/>
    <w:rsid w:val="79A90A3C"/>
    <w:rsid w:val="79BB1298"/>
    <w:rsid w:val="79BFF982"/>
    <w:rsid w:val="79C6A7BE"/>
    <w:rsid w:val="79CFDB97"/>
    <w:rsid w:val="7A18D28C"/>
    <w:rsid w:val="7A4A0B7A"/>
    <w:rsid w:val="7A6BA649"/>
    <w:rsid w:val="7A77A5CA"/>
    <w:rsid w:val="7A797872"/>
    <w:rsid w:val="7A7C59CB"/>
    <w:rsid w:val="7A81E037"/>
    <w:rsid w:val="7A8600EB"/>
    <w:rsid w:val="7B442BD7"/>
    <w:rsid w:val="7B4A7DB7"/>
    <w:rsid w:val="7B611C77"/>
    <w:rsid w:val="7B6127C7"/>
    <w:rsid w:val="7B6615C0"/>
    <w:rsid w:val="7B6EC056"/>
    <w:rsid w:val="7B7EF921"/>
    <w:rsid w:val="7BA4FAA4"/>
    <w:rsid w:val="7BC6F678"/>
    <w:rsid w:val="7BD15792"/>
    <w:rsid w:val="7BDC478D"/>
    <w:rsid w:val="7BE16A39"/>
    <w:rsid w:val="7BE6D527"/>
    <w:rsid w:val="7BE76045"/>
    <w:rsid w:val="7C248C33"/>
    <w:rsid w:val="7C42DC0E"/>
    <w:rsid w:val="7C82474E"/>
    <w:rsid w:val="7C83E07A"/>
    <w:rsid w:val="7C890475"/>
    <w:rsid w:val="7C9D421F"/>
    <w:rsid w:val="7CD4D102"/>
    <w:rsid w:val="7CD58348"/>
    <w:rsid w:val="7CD69806"/>
    <w:rsid w:val="7CEC53BA"/>
    <w:rsid w:val="7CFC708A"/>
    <w:rsid w:val="7D0B3D93"/>
    <w:rsid w:val="7D1AC982"/>
    <w:rsid w:val="7D1B2792"/>
    <w:rsid w:val="7D3B9FAC"/>
    <w:rsid w:val="7D868C3D"/>
    <w:rsid w:val="7D88A5C4"/>
    <w:rsid w:val="7DB163CD"/>
    <w:rsid w:val="7DC693EA"/>
    <w:rsid w:val="7E012154"/>
    <w:rsid w:val="7E6DB3DB"/>
    <w:rsid w:val="7E7A232B"/>
    <w:rsid w:val="7E88EC60"/>
    <w:rsid w:val="7EA57AB7"/>
    <w:rsid w:val="7EA743C8"/>
    <w:rsid w:val="7EB5C60B"/>
    <w:rsid w:val="7ED204DD"/>
    <w:rsid w:val="7EEDFFD2"/>
    <w:rsid w:val="7EF2963F"/>
    <w:rsid w:val="7EF85ACF"/>
    <w:rsid w:val="7F2F4BEF"/>
    <w:rsid w:val="7F3B4371"/>
    <w:rsid w:val="7F65C1E7"/>
    <w:rsid w:val="7F7B5F64"/>
    <w:rsid w:val="7F9C3EA3"/>
    <w:rsid w:val="7FACDE28"/>
    <w:rsid w:val="7FB1A751"/>
    <w:rsid w:val="7FF09D0B"/>
    <w:rsid w:val="7FF83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F25"/>
  <w15:chartTrackingRefBased/>
  <w15:docId w15:val="{B7F95F1C-E802-441D-84C0-A07AFB18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12"/>
  </w:style>
  <w:style w:type="paragraph" w:styleId="Heading2">
    <w:name w:val="heading 2"/>
    <w:basedOn w:val="Normal"/>
    <w:next w:val="Normal"/>
    <w:link w:val="Heading2Char"/>
    <w:qFormat/>
    <w:rsid w:val="007B2C4B"/>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57"/>
    <w:pPr>
      <w:ind w:left="720"/>
      <w:contextualSpacing/>
    </w:pPr>
  </w:style>
  <w:style w:type="character" w:styleId="Hyperlink">
    <w:name w:val="Hyperlink"/>
    <w:basedOn w:val="DefaultParagraphFont"/>
    <w:uiPriority w:val="99"/>
    <w:unhideWhenUsed/>
    <w:rsid w:val="00007706"/>
    <w:rPr>
      <w:color w:val="0563C1" w:themeColor="hyperlink"/>
      <w:u w:val="single"/>
    </w:rPr>
  </w:style>
  <w:style w:type="character" w:styleId="UnresolvedMention">
    <w:name w:val="Unresolved Mention"/>
    <w:basedOn w:val="DefaultParagraphFont"/>
    <w:uiPriority w:val="99"/>
    <w:unhideWhenUsed/>
    <w:rsid w:val="00007706"/>
    <w:rPr>
      <w:color w:val="605E5C"/>
      <w:shd w:val="clear" w:color="auto" w:fill="E1DFDD"/>
    </w:rPr>
  </w:style>
  <w:style w:type="character" w:customStyle="1" w:styleId="normaltextrun">
    <w:name w:val="normaltextrun"/>
    <w:basedOn w:val="DefaultParagraphFont"/>
    <w:rsid w:val="006A1595"/>
  </w:style>
  <w:style w:type="character" w:customStyle="1" w:styleId="eop">
    <w:name w:val="eop"/>
    <w:basedOn w:val="DefaultParagraphFont"/>
    <w:rsid w:val="006A1595"/>
  </w:style>
  <w:style w:type="paragraph" w:customStyle="1" w:styleId="paragraph">
    <w:name w:val="paragraph"/>
    <w:basedOn w:val="Normal"/>
    <w:rsid w:val="00B64F4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7E87"/>
    <w:rPr>
      <w:b/>
      <w:bCs/>
    </w:rPr>
  </w:style>
  <w:style w:type="character" w:customStyle="1" w:styleId="CommentSubjectChar">
    <w:name w:val="Comment Subject Char"/>
    <w:basedOn w:val="CommentTextChar"/>
    <w:link w:val="CommentSubject"/>
    <w:uiPriority w:val="99"/>
    <w:semiHidden/>
    <w:rsid w:val="00E87E87"/>
    <w:rPr>
      <w:b/>
      <w:bCs/>
      <w:sz w:val="20"/>
      <w:szCs w:val="20"/>
    </w:rPr>
  </w:style>
  <w:style w:type="paragraph" w:styleId="Revision">
    <w:name w:val="Revision"/>
    <w:hidden/>
    <w:uiPriority w:val="99"/>
    <w:semiHidden/>
    <w:rsid w:val="00BB07CC"/>
    <w:pPr>
      <w:spacing w:after="0" w:line="240" w:lineRule="auto"/>
    </w:pPr>
  </w:style>
  <w:style w:type="character" w:styleId="Mention">
    <w:name w:val="Mention"/>
    <w:basedOn w:val="DefaultParagraphFont"/>
    <w:uiPriority w:val="99"/>
    <w:unhideWhenUsed/>
    <w:rsid w:val="005924F4"/>
    <w:rPr>
      <w:color w:val="2B579A"/>
      <w:shd w:val="clear" w:color="auto" w:fill="E1DFDD"/>
    </w:rPr>
  </w:style>
  <w:style w:type="character" w:customStyle="1" w:styleId="Heading2Char">
    <w:name w:val="Heading 2 Char"/>
    <w:basedOn w:val="DefaultParagraphFont"/>
    <w:link w:val="Heading2"/>
    <w:rsid w:val="007B2C4B"/>
    <w:rPr>
      <w:rFonts w:ascii="Times New Roman" w:eastAsia="Times New Roman" w:hAnsi="Times New Roman" w:cs="Times New Roman"/>
      <w:b/>
      <w:bCs/>
      <w:color w:val="000000"/>
      <w:kern w:val="28"/>
      <w:sz w:val="24"/>
      <w:szCs w:val="24"/>
      <w:lang w:val="en-CA" w:eastAsia="en-CA"/>
    </w:rPr>
  </w:style>
  <w:style w:type="character" w:styleId="PlaceholderText">
    <w:name w:val="Placeholder Text"/>
    <w:basedOn w:val="DefaultParagraphFont"/>
    <w:uiPriority w:val="99"/>
    <w:semiHidden/>
    <w:rsid w:val="00010699"/>
    <w:rPr>
      <w:color w:val="808080"/>
    </w:rPr>
  </w:style>
  <w:style w:type="character" w:customStyle="1" w:styleId="author">
    <w:name w:val="author"/>
    <w:basedOn w:val="DefaultParagraphFont"/>
    <w:rsid w:val="00775739"/>
  </w:style>
  <w:style w:type="character" w:customStyle="1" w:styleId="pubyear">
    <w:name w:val="pubyear"/>
    <w:basedOn w:val="DefaultParagraphFont"/>
    <w:rsid w:val="00775739"/>
  </w:style>
  <w:style w:type="character" w:customStyle="1" w:styleId="articletitle">
    <w:name w:val="articletitle"/>
    <w:basedOn w:val="DefaultParagraphFont"/>
    <w:rsid w:val="00775739"/>
  </w:style>
  <w:style w:type="character" w:customStyle="1" w:styleId="vol">
    <w:name w:val="vol"/>
    <w:basedOn w:val="DefaultParagraphFont"/>
    <w:rsid w:val="00775739"/>
  </w:style>
  <w:style w:type="character" w:customStyle="1" w:styleId="pagefirst">
    <w:name w:val="pagefirst"/>
    <w:basedOn w:val="DefaultParagraphFont"/>
    <w:rsid w:val="00775739"/>
  </w:style>
  <w:style w:type="character" w:customStyle="1" w:styleId="pagelast">
    <w:name w:val="pagelast"/>
    <w:basedOn w:val="DefaultParagraphFont"/>
    <w:rsid w:val="00775739"/>
  </w:style>
  <w:style w:type="character" w:styleId="FollowedHyperlink">
    <w:name w:val="FollowedHyperlink"/>
    <w:basedOn w:val="DefaultParagraphFont"/>
    <w:uiPriority w:val="99"/>
    <w:semiHidden/>
    <w:unhideWhenUsed/>
    <w:rsid w:val="00520D94"/>
    <w:rPr>
      <w:color w:val="954F72" w:themeColor="followedHyperlink"/>
      <w:u w:val="single"/>
    </w:rPr>
  </w:style>
  <w:style w:type="character" w:styleId="LineNumber">
    <w:name w:val="line number"/>
    <w:basedOn w:val="DefaultParagraphFont"/>
    <w:uiPriority w:val="99"/>
    <w:semiHidden/>
    <w:unhideWhenUsed/>
    <w:rsid w:val="00097FE7"/>
  </w:style>
  <w:style w:type="character" w:styleId="Strong">
    <w:name w:val="Strong"/>
    <w:basedOn w:val="DefaultParagraphFont"/>
    <w:uiPriority w:val="22"/>
    <w:qFormat/>
    <w:rsid w:val="00CB6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635">
      <w:bodyDiv w:val="1"/>
      <w:marLeft w:val="0"/>
      <w:marRight w:val="0"/>
      <w:marTop w:val="0"/>
      <w:marBottom w:val="0"/>
      <w:divBdr>
        <w:top w:val="none" w:sz="0" w:space="0" w:color="auto"/>
        <w:left w:val="none" w:sz="0" w:space="0" w:color="auto"/>
        <w:bottom w:val="none" w:sz="0" w:space="0" w:color="auto"/>
        <w:right w:val="none" w:sz="0" w:space="0" w:color="auto"/>
      </w:divBdr>
    </w:div>
    <w:div w:id="33821481">
      <w:bodyDiv w:val="1"/>
      <w:marLeft w:val="0"/>
      <w:marRight w:val="0"/>
      <w:marTop w:val="0"/>
      <w:marBottom w:val="0"/>
      <w:divBdr>
        <w:top w:val="none" w:sz="0" w:space="0" w:color="auto"/>
        <w:left w:val="none" w:sz="0" w:space="0" w:color="auto"/>
        <w:bottom w:val="none" w:sz="0" w:space="0" w:color="auto"/>
        <w:right w:val="none" w:sz="0" w:space="0" w:color="auto"/>
      </w:divBdr>
    </w:div>
    <w:div w:id="41642307">
      <w:bodyDiv w:val="1"/>
      <w:marLeft w:val="0"/>
      <w:marRight w:val="0"/>
      <w:marTop w:val="0"/>
      <w:marBottom w:val="0"/>
      <w:divBdr>
        <w:top w:val="none" w:sz="0" w:space="0" w:color="auto"/>
        <w:left w:val="none" w:sz="0" w:space="0" w:color="auto"/>
        <w:bottom w:val="none" w:sz="0" w:space="0" w:color="auto"/>
        <w:right w:val="none" w:sz="0" w:space="0" w:color="auto"/>
      </w:divBdr>
    </w:div>
    <w:div w:id="66614104">
      <w:bodyDiv w:val="1"/>
      <w:marLeft w:val="0"/>
      <w:marRight w:val="0"/>
      <w:marTop w:val="0"/>
      <w:marBottom w:val="0"/>
      <w:divBdr>
        <w:top w:val="none" w:sz="0" w:space="0" w:color="auto"/>
        <w:left w:val="none" w:sz="0" w:space="0" w:color="auto"/>
        <w:bottom w:val="none" w:sz="0" w:space="0" w:color="auto"/>
        <w:right w:val="none" w:sz="0" w:space="0" w:color="auto"/>
      </w:divBdr>
      <w:divsChild>
        <w:div w:id="201096915">
          <w:marLeft w:val="1080"/>
          <w:marRight w:val="0"/>
          <w:marTop w:val="100"/>
          <w:marBottom w:val="0"/>
          <w:divBdr>
            <w:top w:val="none" w:sz="0" w:space="0" w:color="auto"/>
            <w:left w:val="none" w:sz="0" w:space="0" w:color="auto"/>
            <w:bottom w:val="none" w:sz="0" w:space="0" w:color="auto"/>
            <w:right w:val="none" w:sz="0" w:space="0" w:color="auto"/>
          </w:divBdr>
        </w:div>
      </w:divsChild>
    </w:div>
    <w:div w:id="108402229">
      <w:bodyDiv w:val="1"/>
      <w:marLeft w:val="0"/>
      <w:marRight w:val="0"/>
      <w:marTop w:val="0"/>
      <w:marBottom w:val="0"/>
      <w:divBdr>
        <w:top w:val="none" w:sz="0" w:space="0" w:color="auto"/>
        <w:left w:val="none" w:sz="0" w:space="0" w:color="auto"/>
        <w:bottom w:val="none" w:sz="0" w:space="0" w:color="auto"/>
        <w:right w:val="none" w:sz="0" w:space="0" w:color="auto"/>
      </w:divBdr>
    </w:div>
    <w:div w:id="111439001">
      <w:bodyDiv w:val="1"/>
      <w:marLeft w:val="0"/>
      <w:marRight w:val="0"/>
      <w:marTop w:val="0"/>
      <w:marBottom w:val="0"/>
      <w:divBdr>
        <w:top w:val="none" w:sz="0" w:space="0" w:color="auto"/>
        <w:left w:val="none" w:sz="0" w:space="0" w:color="auto"/>
        <w:bottom w:val="none" w:sz="0" w:space="0" w:color="auto"/>
        <w:right w:val="none" w:sz="0" w:space="0" w:color="auto"/>
      </w:divBdr>
    </w:div>
    <w:div w:id="151263035">
      <w:bodyDiv w:val="1"/>
      <w:marLeft w:val="0"/>
      <w:marRight w:val="0"/>
      <w:marTop w:val="0"/>
      <w:marBottom w:val="0"/>
      <w:divBdr>
        <w:top w:val="none" w:sz="0" w:space="0" w:color="auto"/>
        <w:left w:val="none" w:sz="0" w:space="0" w:color="auto"/>
        <w:bottom w:val="none" w:sz="0" w:space="0" w:color="auto"/>
        <w:right w:val="none" w:sz="0" w:space="0" w:color="auto"/>
      </w:divBdr>
    </w:div>
    <w:div w:id="219250529">
      <w:bodyDiv w:val="1"/>
      <w:marLeft w:val="0"/>
      <w:marRight w:val="0"/>
      <w:marTop w:val="0"/>
      <w:marBottom w:val="0"/>
      <w:divBdr>
        <w:top w:val="none" w:sz="0" w:space="0" w:color="auto"/>
        <w:left w:val="none" w:sz="0" w:space="0" w:color="auto"/>
        <w:bottom w:val="none" w:sz="0" w:space="0" w:color="auto"/>
        <w:right w:val="none" w:sz="0" w:space="0" w:color="auto"/>
      </w:divBdr>
    </w:div>
    <w:div w:id="401296368">
      <w:bodyDiv w:val="1"/>
      <w:marLeft w:val="0"/>
      <w:marRight w:val="0"/>
      <w:marTop w:val="0"/>
      <w:marBottom w:val="0"/>
      <w:divBdr>
        <w:top w:val="none" w:sz="0" w:space="0" w:color="auto"/>
        <w:left w:val="none" w:sz="0" w:space="0" w:color="auto"/>
        <w:bottom w:val="none" w:sz="0" w:space="0" w:color="auto"/>
        <w:right w:val="none" w:sz="0" w:space="0" w:color="auto"/>
      </w:divBdr>
    </w:div>
    <w:div w:id="476186346">
      <w:bodyDiv w:val="1"/>
      <w:marLeft w:val="0"/>
      <w:marRight w:val="0"/>
      <w:marTop w:val="0"/>
      <w:marBottom w:val="0"/>
      <w:divBdr>
        <w:top w:val="none" w:sz="0" w:space="0" w:color="auto"/>
        <w:left w:val="none" w:sz="0" w:space="0" w:color="auto"/>
        <w:bottom w:val="none" w:sz="0" w:space="0" w:color="auto"/>
        <w:right w:val="none" w:sz="0" w:space="0" w:color="auto"/>
      </w:divBdr>
    </w:div>
    <w:div w:id="505248107">
      <w:bodyDiv w:val="1"/>
      <w:marLeft w:val="0"/>
      <w:marRight w:val="0"/>
      <w:marTop w:val="0"/>
      <w:marBottom w:val="0"/>
      <w:divBdr>
        <w:top w:val="none" w:sz="0" w:space="0" w:color="auto"/>
        <w:left w:val="none" w:sz="0" w:space="0" w:color="auto"/>
        <w:bottom w:val="none" w:sz="0" w:space="0" w:color="auto"/>
        <w:right w:val="none" w:sz="0" w:space="0" w:color="auto"/>
      </w:divBdr>
    </w:div>
    <w:div w:id="554124237">
      <w:bodyDiv w:val="1"/>
      <w:marLeft w:val="0"/>
      <w:marRight w:val="0"/>
      <w:marTop w:val="0"/>
      <w:marBottom w:val="0"/>
      <w:divBdr>
        <w:top w:val="none" w:sz="0" w:space="0" w:color="auto"/>
        <w:left w:val="none" w:sz="0" w:space="0" w:color="auto"/>
        <w:bottom w:val="none" w:sz="0" w:space="0" w:color="auto"/>
        <w:right w:val="none" w:sz="0" w:space="0" w:color="auto"/>
      </w:divBdr>
    </w:div>
    <w:div w:id="606932720">
      <w:bodyDiv w:val="1"/>
      <w:marLeft w:val="0"/>
      <w:marRight w:val="0"/>
      <w:marTop w:val="0"/>
      <w:marBottom w:val="0"/>
      <w:divBdr>
        <w:top w:val="none" w:sz="0" w:space="0" w:color="auto"/>
        <w:left w:val="none" w:sz="0" w:space="0" w:color="auto"/>
        <w:bottom w:val="none" w:sz="0" w:space="0" w:color="auto"/>
        <w:right w:val="none" w:sz="0" w:space="0" w:color="auto"/>
      </w:divBdr>
    </w:div>
    <w:div w:id="724304492">
      <w:bodyDiv w:val="1"/>
      <w:marLeft w:val="0"/>
      <w:marRight w:val="0"/>
      <w:marTop w:val="0"/>
      <w:marBottom w:val="0"/>
      <w:divBdr>
        <w:top w:val="none" w:sz="0" w:space="0" w:color="auto"/>
        <w:left w:val="none" w:sz="0" w:space="0" w:color="auto"/>
        <w:bottom w:val="none" w:sz="0" w:space="0" w:color="auto"/>
        <w:right w:val="none" w:sz="0" w:space="0" w:color="auto"/>
      </w:divBdr>
    </w:div>
    <w:div w:id="729839635">
      <w:bodyDiv w:val="1"/>
      <w:marLeft w:val="0"/>
      <w:marRight w:val="0"/>
      <w:marTop w:val="0"/>
      <w:marBottom w:val="0"/>
      <w:divBdr>
        <w:top w:val="none" w:sz="0" w:space="0" w:color="auto"/>
        <w:left w:val="none" w:sz="0" w:space="0" w:color="auto"/>
        <w:bottom w:val="none" w:sz="0" w:space="0" w:color="auto"/>
        <w:right w:val="none" w:sz="0" w:space="0" w:color="auto"/>
      </w:divBdr>
    </w:div>
    <w:div w:id="746803303">
      <w:bodyDiv w:val="1"/>
      <w:marLeft w:val="0"/>
      <w:marRight w:val="0"/>
      <w:marTop w:val="0"/>
      <w:marBottom w:val="0"/>
      <w:divBdr>
        <w:top w:val="none" w:sz="0" w:space="0" w:color="auto"/>
        <w:left w:val="none" w:sz="0" w:space="0" w:color="auto"/>
        <w:bottom w:val="none" w:sz="0" w:space="0" w:color="auto"/>
        <w:right w:val="none" w:sz="0" w:space="0" w:color="auto"/>
      </w:divBdr>
    </w:div>
    <w:div w:id="767625344">
      <w:bodyDiv w:val="1"/>
      <w:marLeft w:val="0"/>
      <w:marRight w:val="0"/>
      <w:marTop w:val="0"/>
      <w:marBottom w:val="0"/>
      <w:divBdr>
        <w:top w:val="none" w:sz="0" w:space="0" w:color="auto"/>
        <w:left w:val="none" w:sz="0" w:space="0" w:color="auto"/>
        <w:bottom w:val="none" w:sz="0" w:space="0" w:color="auto"/>
        <w:right w:val="none" w:sz="0" w:space="0" w:color="auto"/>
      </w:divBdr>
    </w:div>
    <w:div w:id="789083782">
      <w:bodyDiv w:val="1"/>
      <w:marLeft w:val="0"/>
      <w:marRight w:val="0"/>
      <w:marTop w:val="0"/>
      <w:marBottom w:val="0"/>
      <w:divBdr>
        <w:top w:val="none" w:sz="0" w:space="0" w:color="auto"/>
        <w:left w:val="none" w:sz="0" w:space="0" w:color="auto"/>
        <w:bottom w:val="none" w:sz="0" w:space="0" w:color="auto"/>
        <w:right w:val="none" w:sz="0" w:space="0" w:color="auto"/>
      </w:divBdr>
    </w:div>
    <w:div w:id="800349067">
      <w:bodyDiv w:val="1"/>
      <w:marLeft w:val="0"/>
      <w:marRight w:val="0"/>
      <w:marTop w:val="0"/>
      <w:marBottom w:val="0"/>
      <w:divBdr>
        <w:top w:val="none" w:sz="0" w:space="0" w:color="auto"/>
        <w:left w:val="none" w:sz="0" w:space="0" w:color="auto"/>
        <w:bottom w:val="none" w:sz="0" w:space="0" w:color="auto"/>
        <w:right w:val="none" w:sz="0" w:space="0" w:color="auto"/>
      </w:divBdr>
    </w:div>
    <w:div w:id="921570891">
      <w:bodyDiv w:val="1"/>
      <w:marLeft w:val="0"/>
      <w:marRight w:val="0"/>
      <w:marTop w:val="0"/>
      <w:marBottom w:val="0"/>
      <w:divBdr>
        <w:top w:val="none" w:sz="0" w:space="0" w:color="auto"/>
        <w:left w:val="none" w:sz="0" w:space="0" w:color="auto"/>
        <w:bottom w:val="none" w:sz="0" w:space="0" w:color="auto"/>
        <w:right w:val="none" w:sz="0" w:space="0" w:color="auto"/>
      </w:divBdr>
    </w:div>
    <w:div w:id="928197449">
      <w:bodyDiv w:val="1"/>
      <w:marLeft w:val="0"/>
      <w:marRight w:val="0"/>
      <w:marTop w:val="0"/>
      <w:marBottom w:val="0"/>
      <w:divBdr>
        <w:top w:val="none" w:sz="0" w:space="0" w:color="auto"/>
        <w:left w:val="none" w:sz="0" w:space="0" w:color="auto"/>
        <w:bottom w:val="none" w:sz="0" w:space="0" w:color="auto"/>
        <w:right w:val="none" w:sz="0" w:space="0" w:color="auto"/>
      </w:divBdr>
    </w:div>
    <w:div w:id="953748235">
      <w:bodyDiv w:val="1"/>
      <w:marLeft w:val="0"/>
      <w:marRight w:val="0"/>
      <w:marTop w:val="0"/>
      <w:marBottom w:val="0"/>
      <w:divBdr>
        <w:top w:val="none" w:sz="0" w:space="0" w:color="auto"/>
        <w:left w:val="none" w:sz="0" w:space="0" w:color="auto"/>
        <w:bottom w:val="none" w:sz="0" w:space="0" w:color="auto"/>
        <w:right w:val="none" w:sz="0" w:space="0" w:color="auto"/>
      </w:divBdr>
    </w:div>
    <w:div w:id="1002658498">
      <w:bodyDiv w:val="1"/>
      <w:marLeft w:val="0"/>
      <w:marRight w:val="0"/>
      <w:marTop w:val="0"/>
      <w:marBottom w:val="0"/>
      <w:divBdr>
        <w:top w:val="none" w:sz="0" w:space="0" w:color="auto"/>
        <w:left w:val="none" w:sz="0" w:space="0" w:color="auto"/>
        <w:bottom w:val="none" w:sz="0" w:space="0" w:color="auto"/>
        <w:right w:val="none" w:sz="0" w:space="0" w:color="auto"/>
      </w:divBdr>
    </w:div>
    <w:div w:id="1053844573">
      <w:bodyDiv w:val="1"/>
      <w:marLeft w:val="0"/>
      <w:marRight w:val="0"/>
      <w:marTop w:val="0"/>
      <w:marBottom w:val="0"/>
      <w:divBdr>
        <w:top w:val="none" w:sz="0" w:space="0" w:color="auto"/>
        <w:left w:val="none" w:sz="0" w:space="0" w:color="auto"/>
        <w:bottom w:val="none" w:sz="0" w:space="0" w:color="auto"/>
        <w:right w:val="none" w:sz="0" w:space="0" w:color="auto"/>
      </w:divBdr>
    </w:div>
    <w:div w:id="1321695519">
      <w:bodyDiv w:val="1"/>
      <w:marLeft w:val="0"/>
      <w:marRight w:val="0"/>
      <w:marTop w:val="0"/>
      <w:marBottom w:val="0"/>
      <w:divBdr>
        <w:top w:val="none" w:sz="0" w:space="0" w:color="auto"/>
        <w:left w:val="none" w:sz="0" w:space="0" w:color="auto"/>
        <w:bottom w:val="none" w:sz="0" w:space="0" w:color="auto"/>
        <w:right w:val="none" w:sz="0" w:space="0" w:color="auto"/>
      </w:divBdr>
    </w:div>
    <w:div w:id="1395084678">
      <w:bodyDiv w:val="1"/>
      <w:marLeft w:val="0"/>
      <w:marRight w:val="0"/>
      <w:marTop w:val="0"/>
      <w:marBottom w:val="0"/>
      <w:divBdr>
        <w:top w:val="none" w:sz="0" w:space="0" w:color="auto"/>
        <w:left w:val="none" w:sz="0" w:space="0" w:color="auto"/>
        <w:bottom w:val="none" w:sz="0" w:space="0" w:color="auto"/>
        <w:right w:val="none" w:sz="0" w:space="0" w:color="auto"/>
      </w:divBdr>
    </w:div>
    <w:div w:id="1399784265">
      <w:bodyDiv w:val="1"/>
      <w:marLeft w:val="0"/>
      <w:marRight w:val="0"/>
      <w:marTop w:val="0"/>
      <w:marBottom w:val="0"/>
      <w:divBdr>
        <w:top w:val="none" w:sz="0" w:space="0" w:color="auto"/>
        <w:left w:val="none" w:sz="0" w:space="0" w:color="auto"/>
        <w:bottom w:val="none" w:sz="0" w:space="0" w:color="auto"/>
        <w:right w:val="none" w:sz="0" w:space="0" w:color="auto"/>
      </w:divBdr>
    </w:div>
    <w:div w:id="1470442649">
      <w:bodyDiv w:val="1"/>
      <w:marLeft w:val="0"/>
      <w:marRight w:val="0"/>
      <w:marTop w:val="0"/>
      <w:marBottom w:val="0"/>
      <w:divBdr>
        <w:top w:val="none" w:sz="0" w:space="0" w:color="auto"/>
        <w:left w:val="none" w:sz="0" w:space="0" w:color="auto"/>
        <w:bottom w:val="none" w:sz="0" w:space="0" w:color="auto"/>
        <w:right w:val="none" w:sz="0" w:space="0" w:color="auto"/>
      </w:divBdr>
    </w:div>
    <w:div w:id="1545362038">
      <w:bodyDiv w:val="1"/>
      <w:marLeft w:val="0"/>
      <w:marRight w:val="0"/>
      <w:marTop w:val="0"/>
      <w:marBottom w:val="0"/>
      <w:divBdr>
        <w:top w:val="none" w:sz="0" w:space="0" w:color="auto"/>
        <w:left w:val="none" w:sz="0" w:space="0" w:color="auto"/>
        <w:bottom w:val="none" w:sz="0" w:space="0" w:color="auto"/>
        <w:right w:val="none" w:sz="0" w:space="0" w:color="auto"/>
      </w:divBdr>
    </w:div>
    <w:div w:id="1545826809">
      <w:bodyDiv w:val="1"/>
      <w:marLeft w:val="0"/>
      <w:marRight w:val="0"/>
      <w:marTop w:val="0"/>
      <w:marBottom w:val="0"/>
      <w:divBdr>
        <w:top w:val="none" w:sz="0" w:space="0" w:color="auto"/>
        <w:left w:val="none" w:sz="0" w:space="0" w:color="auto"/>
        <w:bottom w:val="none" w:sz="0" w:space="0" w:color="auto"/>
        <w:right w:val="none" w:sz="0" w:space="0" w:color="auto"/>
      </w:divBdr>
    </w:div>
    <w:div w:id="1634674181">
      <w:bodyDiv w:val="1"/>
      <w:marLeft w:val="0"/>
      <w:marRight w:val="0"/>
      <w:marTop w:val="0"/>
      <w:marBottom w:val="0"/>
      <w:divBdr>
        <w:top w:val="none" w:sz="0" w:space="0" w:color="auto"/>
        <w:left w:val="none" w:sz="0" w:space="0" w:color="auto"/>
        <w:bottom w:val="none" w:sz="0" w:space="0" w:color="auto"/>
        <w:right w:val="none" w:sz="0" w:space="0" w:color="auto"/>
      </w:divBdr>
      <w:divsChild>
        <w:div w:id="2026208514">
          <w:marLeft w:val="1080"/>
          <w:marRight w:val="0"/>
          <w:marTop w:val="100"/>
          <w:marBottom w:val="0"/>
          <w:divBdr>
            <w:top w:val="none" w:sz="0" w:space="0" w:color="auto"/>
            <w:left w:val="none" w:sz="0" w:space="0" w:color="auto"/>
            <w:bottom w:val="none" w:sz="0" w:space="0" w:color="auto"/>
            <w:right w:val="none" w:sz="0" w:space="0" w:color="auto"/>
          </w:divBdr>
        </w:div>
      </w:divsChild>
    </w:div>
    <w:div w:id="1639800585">
      <w:bodyDiv w:val="1"/>
      <w:marLeft w:val="0"/>
      <w:marRight w:val="0"/>
      <w:marTop w:val="0"/>
      <w:marBottom w:val="0"/>
      <w:divBdr>
        <w:top w:val="none" w:sz="0" w:space="0" w:color="auto"/>
        <w:left w:val="none" w:sz="0" w:space="0" w:color="auto"/>
        <w:bottom w:val="none" w:sz="0" w:space="0" w:color="auto"/>
        <w:right w:val="none" w:sz="0" w:space="0" w:color="auto"/>
      </w:divBdr>
    </w:div>
    <w:div w:id="1759789778">
      <w:bodyDiv w:val="1"/>
      <w:marLeft w:val="0"/>
      <w:marRight w:val="0"/>
      <w:marTop w:val="0"/>
      <w:marBottom w:val="0"/>
      <w:divBdr>
        <w:top w:val="none" w:sz="0" w:space="0" w:color="auto"/>
        <w:left w:val="none" w:sz="0" w:space="0" w:color="auto"/>
        <w:bottom w:val="none" w:sz="0" w:space="0" w:color="auto"/>
        <w:right w:val="none" w:sz="0" w:space="0" w:color="auto"/>
      </w:divBdr>
    </w:div>
    <w:div w:id="1831751757">
      <w:bodyDiv w:val="1"/>
      <w:marLeft w:val="0"/>
      <w:marRight w:val="0"/>
      <w:marTop w:val="0"/>
      <w:marBottom w:val="0"/>
      <w:divBdr>
        <w:top w:val="none" w:sz="0" w:space="0" w:color="auto"/>
        <w:left w:val="none" w:sz="0" w:space="0" w:color="auto"/>
        <w:bottom w:val="none" w:sz="0" w:space="0" w:color="auto"/>
        <w:right w:val="none" w:sz="0" w:space="0" w:color="auto"/>
      </w:divBdr>
    </w:div>
    <w:div w:id="1852337710">
      <w:bodyDiv w:val="1"/>
      <w:marLeft w:val="0"/>
      <w:marRight w:val="0"/>
      <w:marTop w:val="0"/>
      <w:marBottom w:val="0"/>
      <w:divBdr>
        <w:top w:val="none" w:sz="0" w:space="0" w:color="auto"/>
        <w:left w:val="none" w:sz="0" w:space="0" w:color="auto"/>
        <w:bottom w:val="none" w:sz="0" w:space="0" w:color="auto"/>
        <w:right w:val="none" w:sz="0" w:space="0" w:color="auto"/>
      </w:divBdr>
    </w:div>
    <w:div w:id="1919363703">
      <w:bodyDiv w:val="1"/>
      <w:marLeft w:val="0"/>
      <w:marRight w:val="0"/>
      <w:marTop w:val="0"/>
      <w:marBottom w:val="0"/>
      <w:divBdr>
        <w:top w:val="none" w:sz="0" w:space="0" w:color="auto"/>
        <w:left w:val="none" w:sz="0" w:space="0" w:color="auto"/>
        <w:bottom w:val="none" w:sz="0" w:space="0" w:color="auto"/>
        <w:right w:val="none" w:sz="0" w:space="0" w:color="auto"/>
      </w:divBdr>
    </w:div>
    <w:div w:id="1936548703">
      <w:bodyDiv w:val="1"/>
      <w:marLeft w:val="0"/>
      <w:marRight w:val="0"/>
      <w:marTop w:val="0"/>
      <w:marBottom w:val="0"/>
      <w:divBdr>
        <w:top w:val="none" w:sz="0" w:space="0" w:color="auto"/>
        <w:left w:val="none" w:sz="0" w:space="0" w:color="auto"/>
        <w:bottom w:val="none" w:sz="0" w:space="0" w:color="auto"/>
        <w:right w:val="none" w:sz="0" w:space="0" w:color="auto"/>
      </w:divBdr>
    </w:div>
    <w:div w:id="1981886339">
      <w:bodyDiv w:val="1"/>
      <w:marLeft w:val="0"/>
      <w:marRight w:val="0"/>
      <w:marTop w:val="0"/>
      <w:marBottom w:val="0"/>
      <w:divBdr>
        <w:top w:val="none" w:sz="0" w:space="0" w:color="auto"/>
        <w:left w:val="none" w:sz="0" w:space="0" w:color="auto"/>
        <w:bottom w:val="none" w:sz="0" w:space="0" w:color="auto"/>
        <w:right w:val="none" w:sz="0" w:space="0" w:color="auto"/>
      </w:divBdr>
    </w:div>
    <w:div w:id="20055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oi.org/10.1155/2013/129193" TargetMode="External"/><Relationship Id="rId39" Type="http://schemas.openxmlformats.org/officeDocument/2006/relationships/hyperlink" Target="https://doi.org/10.3390/ijerph13101023" TargetMode="External"/><Relationship Id="rId21" Type="http://schemas.openxmlformats.org/officeDocument/2006/relationships/hyperlink" Target="https://doi.org/10.21037%2Fatm.2017.03.107" TargetMode="External"/><Relationship Id="rId34" Type="http://schemas.openxmlformats.org/officeDocument/2006/relationships/hyperlink" Target="https://doi.org/10.3390/ijerph13060614" TargetMode="External"/><Relationship Id="rId42" Type="http://schemas.openxmlformats.org/officeDocument/2006/relationships/hyperlink" Target="https://doi.org/10.1111/ijpo.12022" TargetMode="External"/><Relationship Id="rId47" Type="http://schemas.openxmlformats.org/officeDocument/2006/relationships/hyperlink" Target="https://www.unicef.org/media/89401/file/Amsterdam-Healthy-Weight-Approach-Investing-healthy-urban-childhoods.pdf" TargetMode="Externa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doi.org/10.1038/oby.2007.155" TargetMode="External"/><Relationship Id="rId11" Type="http://schemas.openxmlformats.org/officeDocument/2006/relationships/hyperlink" Target="mailto:of21aad@herts.ac.uk" TargetMode="External"/><Relationship Id="rId24" Type="http://schemas.openxmlformats.org/officeDocument/2006/relationships/hyperlink" Target="https://www.gov.uk/government/publications/reducing-obesity-future-choices" TargetMode="External"/><Relationship Id="rId32" Type="http://schemas.openxmlformats.org/officeDocument/2006/relationships/hyperlink" Target="http://www.cdc.gov/pcd/issues/2011/jul/10_0181.htm" TargetMode="External"/><Relationship Id="rId37" Type="http://schemas.openxmlformats.org/officeDocument/2006/relationships/hyperlink" Target="https://extra.shu.ac.uk/ndc/downloads/reports/RR56.pdf" TargetMode="External"/><Relationship Id="rId40" Type="http://schemas.openxmlformats.org/officeDocument/2006/relationships/hyperlink" Target="https://doi.org/10.1038/oby.2009.305" TargetMode="External"/><Relationship Id="rId45" Type="http://schemas.openxmlformats.org/officeDocument/2006/relationships/hyperlink" Target="https://doi.org/10.1177/1090198112467793"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doi.org/10.1080/1364557032000119616" TargetMode="External"/><Relationship Id="rId28" Type="http://schemas.openxmlformats.org/officeDocument/2006/relationships/hyperlink" Target="https://doi.org/10.2105/AJPH.2010.203588" TargetMode="External"/><Relationship Id="rId36" Type="http://schemas.openxmlformats.org/officeDocument/2006/relationships/hyperlink" Target="https://doi.org/10.1093/heapro/das07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activities/controlling-the-global-obesity-epidemic" TargetMode="External"/><Relationship Id="rId31" Type="http://schemas.openxmlformats.org/officeDocument/2006/relationships/hyperlink" Target="https://healthyplacesbydesign.org/wp-content/uploads/2014/08/Growing-a-Movement.pdf" TargetMode="External"/><Relationship Id="rId44" Type="http://schemas.openxmlformats.org/officeDocument/2006/relationships/hyperlink" Target="https://doi.org/10.1002/oby.225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 TargetMode="External"/><Relationship Id="rId22" Type="http://schemas.openxmlformats.org/officeDocument/2006/relationships/hyperlink" Target="https://doi.org/10.4103%2F2249-4863.154628" TargetMode="External"/><Relationship Id="rId27" Type="http://schemas.openxmlformats.org/officeDocument/2006/relationships/hyperlink" Target="https://doi.org/10.2105/AJPH.2014.301884" TargetMode="External"/><Relationship Id="rId30" Type="http://schemas.openxmlformats.org/officeDocument/2006/relationships/hyperlink" Target="https://doi.org/10.5888%2Fpcd13.150414" TargetMode="External"/><Relationship Id="rId35" Type="http://schemas.openxmlformats.org/officeDocument/2006/relationships/hyperlink" Target="https://doi.org/10.1353/hpu.2013.0107" TargetMode="External"/><Relationship Id="rId43" Type="http://schemas.openxmlformats.org/officeDocument/2006/relationships/hyperlink" Target="https://doi.org/10.1111/obr.12346"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doi.org/10.7326/0003-4819-151-4-200908180-00135" TargetMode="External"/><Relationship Id="rId33" Type="http://schemas.openxmlformats.org/officeDocument/2006/relationships/hyperlink" Target="https://doi.org/10.1016/j.evalprogplan.2012.01.002" TargetMode="External"/><Relationship Id="rId38" Type="http://schemas.openxmlformats.org/officeDocument/2006/relationships/hyperlink" Target="https://doi.org/10.1016/j.healthplace.2014.05.006" TargetMode="External"/><Relationship Id="rId46" Type="http://schemas.openxmlformats.org/officeDocument/2006/relationships/hyperlink" Target="https://doi.org/10.1016/j.ypmed.2013.08.024" TargetMode="External"/><Relationship Id="rId20" Type="http://schemas.openxmlformats.org/officeDocument/2006/relationships/hyperlink" Target="https://www.who.int/news-room/fact-sheets/detail/obesity-and-overweight" TargetMode="External"/><Relationship Id="rId41" Type="http://schemas.openxmlformats.org/officeDocument/2006/relationships/hyperlink" Target="https://doi.org/10.1111/obr.1234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EE81CD-E144-46E2-9888-E3B7961DD38B}">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2991f7cb-66a4-4dbd-94ba-8d5e61a29bef&quot;,&quot;properties&quot;:{&quot;noteIndex&quot;:0},&quot;isEdited&quot;:false,&quot;manualOverride&quot;:{&quot;isManuallyOverridden&quot;:false,&quot;citeprocText&quot;:&quot;(World Health Organisation, 2022)&quot;,&quot;manualOverrideText&quot;:&quot;&quot;},&quot;citationTag&quot;:&quot;MENDELEY_CITATION_v3_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&quot;,&quot;citationItems&quot;:[{&quot;id&quot;:&quot;f1a1ee4f-0746-35e9-9f83-e0f62f13d735&quot;,&quot;itemData&quot;:{&quot;type&quot;:&quot;webpage&quot;,&quot;id&quot;:&quot;f1a1ee4f-0746-35e9-9f83-e0f62f13d735&quot;,&quot;title&quot;:&quot;Controlling the global obesity epidemic&quot;,&quot;author&quot;:[{&quot;family&quot;:&quot;World Health Organisation&quot;,&quot;given&quot;:&quot;&quot;,&quot;parse-names&quot;:false,&quot;dropping-particle&quot;:&quot;&quot;,&quot;non-dropping-particle&quot;:&quot;&quot;}],&quot;issued&quot;:{&quot;date-parts&quot;:[[2022]]},&quot;container-title-short&quot;:&quot;&quot;},&quot;isTemporary&quot;:false}]},{&quot;citationID&quot;:&quot;MENDELEY_CITATION_1049a7cb-1cf4-4412-b968-ed809a19e4b6&quot;,&quot;properties&quot;:{&quot;noteIndex&quot;:0},&quot;isEdited&quot;:false,&quot;manualOverride&quot;:{&quot;isManuallyOverridden&quot;:false,&quot;citeprocText&quot;:&quot;(World Health Organisation, 2021)&quot;,&quot;manualOverrideText&quot;:&quot;&quot;},&quot;citationTag&quot;:&quot;MENDELEY_CITATION_v3_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&quot;,&quot;citationItems&quot;:[{&quot;id&quot;:&quot;fffb9fe4-d5e6-3fb0-9549-67a0c0b95e12&quot;,&quot;itemData&quot;:{&quot;type&quot;:&quot;webpage&quot;,&quot;id&quot;:&quot;fffb9fe4-d5e6-3fb0-9549-67a0c0b95e12&quot;,&quot;title&quot;:&quot;Obesity and overweight&quot;,&quot;author&quot;:[{&quot;family&quot;:&quot;World Health Organisation&quot;,&quot;given&quot;:&quot;&quot;,&quot;parse-names&quot;:false,&quot;dropping-particle&quot;:&quot;&quot;,&quot;non-dropping-particle&quot;:&quot;&quot;}],&quot;accessed&quot;:{&quot;date-parts&quot;:[[2022,10,24]]},&quot;URL&quot;:&quot;https://www.who.int/news-room/fact-sheets/detail/obesity-and-overweight&quot;,&quot;issued&quot;:{&quot;date-parts&quot;:[[2021]]},&quot;container-title-short&quot;:&quot;&quot;},&quot;isTemporary&quot;:false}]},{&quot;citationID&quot;:&quot;MENDELEY_CITATION_cfcbc65f-007a-4683-928c-9c37e049cd9f&quot;,&quot;properties&quot;:{&quot;noteIndex&quot;:0},&quot;isEdited&quot;:false,&quot;manualOverride&quot;:{&quot;isManuallyOverridden&quot;:false,&quot;citeprocText&quot;:&quot;(McGlashan et al., 2019)&quot;,&quot;manualOverrideText&quot;:&quot;&quot;},&quot;citationTag&quot;:&quot;MENDELEY_CITATION_v3_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&quot;,&quot;citationItems&quot;:[{&quot;id&quot;:&quot;a91920af-78f0-340b-b46c-56bf4c018c31&quot;,&quot;itemData&quot;:{&quot;type&quot;:&quot;article-journal&quot;,&quot;id&quot;:&quot;a91920af-78f0-340b-b46c-56bf4c018c31&quot;,&quot;title&quot;:&quot;Collaboration in Complex Systems: Multilevel Network Analysis for Community-Based Obesity Prevention Interventions&quot;,&quot;author&quot;:[{&quot;family&quot;:&quot;McGlashan&quot;,&quot;given&quot;:&quot;Jaimie&quot;,&quot;parse-names&quot;:false,&quot;dropping-particle&quot;:&quot;&quot;,&quot;non-dropping-particle&quot;:&quot;&quot;},{&quot;family&quot;:&quot;la Haye&quot;,&quot;given&quot;:&quot;Kayla&quot;,&quot;parse-names&quot;:false,&quot;dropping-particle&quot;:&quot;&quot;,&quot;non-dropping-particle&quot;:&quot;de&quot;},{&quot;family&quot;:&quot;Wang&quot;,&quot;given&quot;:&quot;Peng&quot;,&quot;parse-names&quot;:false,&quot;dropping-particle&quot;:&quot;&quot;,&quot;non-dropping-particle&quot;:&quot;&quot;},{&quot;family&quot;:&quot;Allender&quot;,&quot;given&quot;:&quot;Steven&quot;,&quot;parse-names&quot;:false,&quot;dropping-particle&quot;:&quot;&quot;,&quot;non-dropping-particle&quot;:&quot;&quot;}],&quot;container-title&quot;:&quot;Scientific Reports&quot;,&quot;container-title-short&quot;:&quot;Sci Rep&quot;,&quot;DOI&quot;:&quot;10.1038/s41598-019-47759-4&quot;,&quot;ISSN&quot;:&quot;2045-2322&quot;,&quot;issued&quot;:{&quot;date-parts&quot;:[[2019,12,29]]},&quot;page&quot;:&quot;12599&quot;,&quot;issue&quot;:&quot;1&quot;,&quot;volume&quot;:&quot;9&quot;},&quot;isTemporary&quot;:false}]},{&quot;citationID&quot;:&quot;MENDELEY_CITATION_fa3105f5-f637-4c5a-b11b-d80cb3de9ee6&quot;,&quot;properties&quot;:{&quot;noteIndex&quot;:0},&quot;isEdited&quot;:false,&quot;manualOverride&quot;:{&quot;isManuallyOverridden&quot;:false,&quot;citeprocText&quot;:&quot;(Alexandra Lee et al., 2019)&quot;,&quot;manualOverrideText&quot;:&quot;&quot;},&quot;citationTag&quot;:&quot;MENDELEY_CITATION_v3_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&quot;,&quot;citationItems&quot;:[{&quot;id&quot;:&quot;af38bc23-a2da-3454-841e-5fcfce5569a2&quot;,&quot;itemData&quot;:{&quot;type&quot;:&quot;chapter&quot;,&quot;id&quot;:&quot;af38bc23-a2da-3454-841e-5fcfce5569a2&quot;,&quot;title&quot;:&quot;Social and Environmental Factors Influencing Obesity&quot;,&quot;author&quot;:[{&quot;family&quot;:&quot;Alexandra Lee&quot;,&quot;given&quot;:&quot;&quot;,&quot;parse-names&quot;:false,&quot;dropping-particle&quot;:&quot;&quot;,&quot;non-dropping-particle&quot;:&quot;&quot;},{&quot;family&quot;:&quot;Michelle Cardel&quot;,&quot;given&quot;:&quot;&quot;,&quot;parse-names&quot;:false,&quot;dropping-particle&quot;:&quot;&quot;,&quot;non-dropping-particle&quot;:&quot;&quot;},{&quot;family&quot;:&quot;and William T Donahoo&quot;,&quot;given&quot;:&quot;MD.&quot;,&quot;parse-names&quot;:false,&quot;dropping-particle&quot;:&quot;&quot;,&quot;non-dropping-particle&quot;:&quot;&quot;}],&quot;container-title&quot;:&quot;Endotext [Internet]&quot;,&quot;editor&quot;:[{&quot;family&quot;:&quot;K. R. Feingold (Eds.) et. al.&quot;,&quot;given&quot;:&quot;&quot;,&quot;parse-names&quot;:false,&quot;dropping-particle&quot;:&quot;&quot;,&quot;non-dropping-particle&quot;:&quot;&quot;}],&quot;issued&quot;:{&quot;date-parts&quot;:[[2019]]},&quot;container-title-short&quot;:&quot;&quot;},&quot;isTemporary&quot;:false}]},{&quot;citationID&quot;:&quot;MENDELEY_CITATION_96630fc3-ce39-4838-8c19-ab3c1c822c24&quot;,&quot;properties&quot;:{&quot;noteIndex&quot;:0},&quot;isEdited&quot;:false,&quot;manualOverride&quot;:{&quot;isManuallyOverridden&quot;:false,&quot;citeprocText&quot;:&quot;(The Scottish Government, 2010)&quot;,&quot;manualOverrideText&quot;:&quot;&quot;},&quot;citationTag&quot;:&quot;MENDELEY_CITATION_v3_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&quot;,&quot;citationItems&quot;:[{&quot;id&quot;:&quot;c4c743ec-240e-371b-a4e0-07ee9d776822&quot;,&quot;itemData&quot;:{&quot;type&quot;:&quot;webpage&quot;,&quot;id&quot;:&quot;c4c743ec-240e-371b-a4e0-07ee9d776822&quot;,&quot;title&quot;:&quot;Preventing Overweight and Obesity in Scotland: A Route Map Towards Healthy Weight&quot;,&quot;author&quot;:[{&quot;family&quot;:&quot;The Scottish Government&quot;,&quot;given&quot;:&quot;&quot;,&quot;parse-names&quot;:false,&quot;dropping-particle&quot;:&quot;&quot;,&quot;non-dropping-particle&quot;:&quot;&quot;}],&quot;accessed&quot;:{&quot;date-parts&quot;:[[2022,10,24]]},&quot;URL&quot;:&quot;https://www.gov.scot/publications/preventing-overweight-obesity-scotland-route-map-towards-healthy-weight/&quot;,&quot;issued&quot;:{&quot;date-parts&quot;:[[2010]]},&quot;container-title-short&quot;:&quot;&quot;},&quot;isTemporary&quot;:false}]},{&quot;citationID&quot;:&quot;MENDELEY_CITATION_827f4e4b-0386-4602-a66e-ba274d1fc8f4&quot;,&quot;properties&quot;:{&quot;noteIndex&quot;:0},&quot;isEdited&quot;:false,&quot;manualOverride&quot;:{&quot;isManuallyOverridden&quot;:false,&quot;citeprocText&quot;:&quot;(Public Health England, 2019)&quot;,&quot;manualOverrideText&quot;:&quot;&quot;},&quot;citationTag&quot;:&quot;MENDELEY_CITATION_v3_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&quot;,&quot;citationItems&quot;:[{&quot;id&quot;:&quot;0ec8ae13-23bd-3d63-b67a-954ff47460a0&quot;,&quot;itemData&quot;:{&quot;type&quot;:&quot;report&quot;,&quot;id&quot;:&quot;0ec8ae13-23bd-3d63-b67a-954ff47460a0&quot;,&quot;title&quot;:&quot;Whole systems approach to obesity: A guide to support local approaches to promoting a healthy weight&quot;,&quot;author&quot;:[{&quot;family&quot;:&quot;Public Health England&quot;,&quot;given&quot;:&quot;&quot;,&quot;parse-names&quot;:false,&quot;dropping-particle&quot;:&quot;&quot;,&quot;non-dropping-particle&quot;:&quot;&quot;}],&quot;issued&quot;:{&quot;date-parts&quot;:[[2019]]},&quot;publisher-place&quot;:&quot;London&quot;,&quot;container-title-short&quot;:&quot;&quot;},&quot;isTemporary&quot;:false}]},{&quot;citationID&quot;:&quot;MENDELEY_CITATION_e661a7ec-1d26-4650-aff4-8c41f2337e87&quot;,&quot;properties&quot;:{&quot;noteIndex&quot;:0},&quot;isEdited&quot;:false,&quot;manualOverride&quot;:{&quot;isManuallyOverridden&quot;:false,&quot;citeprocText&quot;:&quot;(Garside et al., 2010)&quot;,&quot;manualOverrideText&quot;:&quot;&quot;},&quot;citationTag&quot;:&quot;MENDELEY_CITATION_v3_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&quot;,&quot;citationItems&quot;:[{&quot;id&quot;:&quot;4f240f78-c3b1-3149-8783-64a14f5f88c8&quot;,&quot;itemData&quot;:{&quot;type&quot;:&quot;report&quot;,&quot;id&quot;:&quot;4f240f78-c3b1-3149-8783-64a14f5f88c8&quot;,&quot;title&quot;:&quot;Identifying the key elements and interactions of a whole system approach to obesity prevention&quot;,&quot;author&quot;:[{&quot;family&quot;:&quot;Garside&quot;,&quot;given&quot;:&quot;R.&quot;,&quot;parse-names&quot;:false,&quot;dropping-particle&quot;:&quot;&quot;,&quot;non-dropping-particle&quot;:&quot;&quot;},{&quot;family&quot;:&quot;Pearson&quot;,&quot;given&quot;:&quot;M.&quot;,&quot;parse-names&quot;:false,&quot;dropping-particle&quot;:&quot;&quot;,&quot;non-dropping-particle&quot;:&quot;&quot;},{&quot;family&quot;:&quot;Hunt&quot;,&quot;given&quot;:&quot;H.&quot;,&quot;parse-names&quot;:false,&quot;dropping-particle&quot;:&quot;&quot;,&quot;non-dropping-particle&quot;:&quot;&quot;},{&quot;family&quot;:&quot;Moxham&quot;,&quot;given&quot;:&quot;T.&quot;,&quot;parse-names&quot;:false,&quot;dropping-particle&quot;:&quot;&quot;,&quot;non-dropping-particle&quot;:&quot;&quot;},{&quot;family&quot;:&quot;Anderson&quot;,&quot;given&quot;:&quot;R.&quot;,&quot;parse-names&quot;:false,&quot;dropping-particle&quot;:&quot;&quot;,&quot;non-dropping-particle&quot;:&quot;&quot;}],&quot;accessed&quot;:{&quot;date-parts&quot;:[[2022,10,24]]},&quot;URL&quot;:&quot;https://www.nice.org.uk/guidance/ph42/evidence/review-1-identifying-the-key-elements-and-interactions-of-a-whole-system-approach-to-obesity-prevention-pdf-69056029&quot;,&quot;issued&quot;:{&quot;date-parts&quot;:[[2010]]},&quot;publisher-place&quot;:&quot;Exeter&quot;,&quot;container-title-short&quot;:&quot;&quot;},&quot;isTemporary&quot;:false}]},{&quot;citationID&quot;:&quot;MENDELEY_CITATION_3e1e62d9-1f6c-4d87-ac70-44ae83fa5fd4&quot;,&quot;properties&quot;:{&quot;noteIndex&quot;:0},&quot;isEdited&quot;:false,&quot;manualOverride&quot;:{&quot;isManuallyOverridden&quot;:false,&quot;citeprocText&quot;:&quot;(Bagnall et al., 2019)&quot;,&quot;manualOverrideText&quot;:&quot;&quot;},&quot;citationTag&quot;:&quot;MENDELEY_CITATION_v3_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&quot;,&quot;citationItems&quot;:[{&quot;id&quot;:&quot;3f6a58a5-eb37-3b16-9ee7-1c84d5414e57&quot;,&quot;itemData&quot;:{&quot;type&quot;:&quot;article-journal&quot;,&quot;id&quot;:&quot;3f6a58a5-eb37-3b16-9ee7-1c84d5414e57&quot;,&quot;title&quot;:&quot;Whole systems approaches to obesity and other complex public health challenges: a systematic review&quot;,&quot;author&quot;:[{&quot;family&quot;:&quot;Bagnall&quot;,&quot;given&quot;:&quot;Anne-Marie&quot;,&quot;parse-names&quot;:false,&quot;dropping-particle&quot;:&quot;&quot;,&quot;non-dropping-particle&quot;:&quot;&quot;},{&quot;family&quot;:&quot;Radley&quot;,&quot;given&quot;:&quot;Duncan&quot;,&quot;parse-names&quot;:false,&quot;dropping-particle&quot;:&quot;&quot;,&quot;non-dropping-particle&quot;:&quot;&quot;},{&quot;family&quot;:&quot;Jones&quot;,&quot;given&quot;:&quot;Rebecca&quot;,&quot;parse-names&quot;:false,&quot;dropping-particle&quot;:&quot;&quot;,&quot;non-dropping-particle&quot;:&quot;&quot;},{&quot;family&quot;:&quot;Gately&quot;,&quot;given&quot;:&quot;Paul&quot;,&quot;parse-names&quot;:false,&quot;dropping-particle&quot;:&quot;&quot;,&quot;non-dropping-particle&quot;:&quot;&quot;},{&quot;family&quot;:&quot;Nobles&quot;,&quot;given&quot;:&quot;James&quot;,&quot;parse-names&quot;:false,&quot;dropping-particle&quot;:&quot;&quot;,&quot;non-dropping-particle&quot;:&quot;&quot;},{&quot;family&quot;:&quot;Dijk&quot;,&quot;given&quot;:&quot;Margie&quot;,&quot;parse-names&quot;:false,&quot;dropping-particle&quot;:&quot;&quot;,&quot;non-dropping-particle&quot;:&quot;van&quot;},{&quot;family&quot;:&quot;Blackshaw&quot;,&quot;given&quot;:&quot;Jamie&quot;,&quot;parse-names&quot;:false,&quot;dropping-particle&quot;:&quot;&quot;,&quot;non-dropping-particle&quot;:&quot;&quot;},{&quot;family&quot;:&quot;Montel&quot;,&quot;given&quot;:&quot;Sam&quot;,&quot;parse-names&quot;:false,&quot;dropping-particle&quot;:&quot;&quot;,&quot;non-dropping-particle&quot;:&quot;&quot;},{&quot;family&quot;:&quot;Sahota&quot;,&quot;given&quot;:&quot;Pinki&quot;,&quot;parse-names&quot;:false,&quot;dropping-particle&quot;:&quot;&quot;,&quot;non-dropping-particle&quot;:&quot;&quot;}],&quot;container-title&quot;:&quot;BMC Public Health&quot;,&quot;container-title-short&quot;:&quot;BMC Public Health&quot;,&quot;DOI&quot;:&quot;10.1186/s12889-018-6274-z&quot;,&quot;ISSN&quot;:&quot;1471-2458&quot;,&quot;issued&quot;:{&quot;date-parts&quot;:[[2019,12,3]]},&quot;page&quot;:&quot;8&quot;,&quot;issue&quot;:&quot;1&quot;,&quot;volume&quot;:&quot;19&quot;},&quot;isTemporary&quot;:false}]},{&quot;citationID&quot;:&quot;MENDELEY_CITATION_755e49b1-dd87-4eb5-8489-a60bc1f88bee&quot;,&quot;properties&quot;:{&quot;noteIndex&quot;:0},&quot;isEdited&quot;:false,&quot;manualOverride&quot;:{&quot;isManuallyOverridden&quot;:false,&quot;citeprocText&quot;:&quot;(Garside et al., 2010)&quot;,&quot;manualOverrideText&quot;:&quot;&quot;},&quot;citationTag&quot;:&quot;MENDELEY_CITATION_v3_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&quot;,&quot;citationItems&quot;:[{&quot;id&quot;:&quot;4f240f78-c3b1-3149-8783-64a14f5f88c8&quot;,&quot;itemData&quot;:{&quot;type&quot;:&quot;report&quot;,&quot;id&quot;:&quot;4f240f78-c3b1-3149-8783-64a14f5f88c8&quot;,&quot;title&quot;:&quot;Identifying the key elements and interactions of a whole system approach to obesity prevention&quot;,&quot;author&quot;:[{&quot;family&quot;:&quot;Garside&quot;,&quot;given&quot;:&quot;R.&quot;,&quot;parse-names&quot;:false,&quot;dropping-particle&quot;:&quot;&quot;,&quot;non-dropping-particle&quot;:&quot;&quot;},{&quot;family&quot;:&quot;Pearson&quot;,&quot;given&quot;:&quot;M.&quot;,&quot;parse-names&quot;:false,&quot;dropping-particle&quot;:&quot;&quot;,&quot;non-dropping-particle&quot;:&quot;&quot;},{&quot;family&quot;:&quot;Hunt&quot;,&quot;given&quot;:&quot;H.&quot;,&quot;parse-names&quot;:false,&quot;dropping-particle&quot;:&quot;&quot;,&quot;non-dropping-particle&quot;:&quot;&quot;},{&quot;family&quot;:&quot;Moxham&quot;,&quot;given&quot;:&quot;T.&quot;,&quot;parse-names&quot;:false,&quot;dropping-particle&quot;:&quot;&quot;,&quot;non-dropping-particle&quot;:&quot;&quot;},{&quot;family&quot;:&quot;Anderson&quot;,&quot;given&quot;:&quot;R.&quot;,&quot;parse-names&quot;:false,&quot;dropping-particle&quot;:&quot;&quot;,&quot;non-dropping-particle&quot;:&quot;&quot;}],&quot;accessed&quot;:{&quot;date-parts&quot;:[[2022,10,24]]},&quot;URL&quot;:&quot;https://www.nice.org.uk/guidance/ph42/evidence/review-1-identifying-the-key-elements-and-interactions-of-a-whole-system-approach-to-obesity-prevention-pdf-69056029&quot;,&quot;issued&quot;:{&quot;date-parts&quot;:[[2010]]},&quot;publisher-place&quot;:&quot;Exeter&quot;,&quot;container-title-short&quot;:&quot;&quot;},&quot;isTemporary&quot;:false}]},{&quot;citationID&quot;:&quot;MENDELEY_CITATION_58d92d46-b777-4ad0-8a5d-9593d4a63f6f&quot;,&quot;properties&quot;:{&quot;noteIndex&quot;:0},&quot;isEdited&quot;:false,&quot;manualOverride&quot;:{&quot;isManuallyOverridden&quot;:false,&quot;citeprocText&quot;:&quot;(Arksey &amp;#38; O’Malley, 2005)&quot;,&quot;manualOverrideText&quot;:&quot;&quot;},&quot;citationTag&quot;:&quot;MENDELEY_CITATION_v3_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&quot;,&quot;citationItems&quot;:[{&quot;id&quot;:&quot;a98fdd21-750a-3fb4-baba-d737dab1d326&quot;,&quot;itemData&quot;:{&quot;type&quot;:&quot;article-journal&quot;,&quot;id&quot;:&quot;a98fdd21-750a-3fb4-baba-d737dab1d326&quot;,&quot;title&quot;:&quot;Scoping studies: towards a methodological framework&quot;,&quot;author&quot;:[{&quot;family&quot;:&quot;Arksey&quot;,&quot;given&quot;:&quot;Hilary&quot;,&quot;parse-names&quot;:false,&quot;dropping-particle&quot;:&quot;&quot;,&quot;non-dropping-particle&quot;:&quot;&quot;},{&quot;family&quot;:&quot;O'Malley&quot;,&quot;given&quot;:&quot;Lisa&quot;,&quot;parse-names&quot;:false,&quot;dropping-particle&quot;:&quot;&quot;,&quot;non-dropping-particle&quot;:&quot;&quot;}],&quot;container-title&quot;:&quot;International Journal of Social Research Methodology&quot;,&quot;container-title-short&quot;:&quot;Int J Soc Res Methodol&quot;,&quot;DOI&quot;:&quot;10.1080/1364557032000119616&quot;,&quot;ISSN&quot;:&quot;1364-5579&quot;,&quot;issued&quot;:{&quot;date-parts&quot;:[[2005,2]]},&quot;page&quot;:&quot;19-32&quot;,&quot;issue&quot;:&quot;1&quot;,&quot;volume&quot;:&quot;8&quot;},&quot;isTemporary&quot;:false}]},{&quot;citationID&quot;:&quot;MENDELEY_CITATION_f382ba72-b339-4908-95b3-b22a7a413fa6&quot;,&quot;properties&quot;:{&quot;noteIndex&quot;:0},&quot;isEdited&quot;:false,&quot;manualOverride&quot;:{&quot;isManuallyOverridden&quot;:false,&quot;citeprocText&quot;:&quot;(Levac et al., 2010a)&quot;,&quot;manualOverrideText&quot;:&quot;&quot;},&quot;citationTag&quot;:&quot;MENDELEY_CITATION_v3_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&quot;,&quot;citationItems&quot;:[{&quot;id&quot;:&quot;b579f8ee-9518-35f5-bd8b-89fec0159b1b&quot;,&quot;itemData&quot;:{&quot;type&quot;:&quot;article-journal&quot;,&quot;id&quot;:&quot;b579f8ee-9518-35f5-bd8b-89fec0159b1b&quot;,&quot;title&quot;:&quot;Scoping studies: advancing the methodology&quot;,&quot;author&quot;:[{&quot;family&quot;:&quot;Levac&quot;,&quot;given&quot;:&quot;Danielle&quot;,&quot;parse-names&quot;:false,&quot;dropping-particle&quot;:&quot;&quot;,&quot;non-dropping-particle&quot;:&quot;&quot;},{&quot;family&quot;:&quot;Colquhoun&quot;,&quot;given&quot;:&quot;Heather&quot;,&quot;parse-names&quot;:false,&quot;dropping-particle&quot;:&quot;&quot;,&quot;non-dropping-particle&quot;:&quot;&quot;},{&quot;family&quot;:&quot;O'Brien&quot;,&quot;given&quot;:&quot;Kelly K&quot;,&quot;parse-names&quot;:false,&quot;dropping-particle&quot;:&quot;&quot;,&quot;non-dropping-particle&quot;:&quot;&quot;}],&quot;container-title&quot;:&quot;Implementation Science&quot;,&quot;DOI&quot;:&quot;10.1186/1748-5908-5-69&quot;,&quot;ISSN&quot;:&quot;1748-5908&quot;,&quot;issued&quot;:{&quot;date-parts&quot;:[[2010,12,20]]},&quot;page&quot;:&quot;69&quot;,&quot;issue&quot;:&quot;1&quot;,&quot;volume&quot;:&quot;5&quot;,&quot;container-title-short&quot;:&quot;&quot;},&quot;isTemporary&quot;:false}]},{&quot;citationID&quot;:&quot;MENDELEY_CITATION_ad41711e-30eb-49c2-9e36-a9696545ab6b&quot;,&quot;properties&quot;:{&quot;noteIndex&quot;:0},&quot;isEdited&quot;:false,&quot;manualOverride&quot;:{&quot;isManuallyOverridden&quot;:false,&quot;citeprocText&quot;:&quot;(Arksey &amp;#38; O’Malley, 2005)&quot;,&quot;manualOverrideText&quot;:&quot;&quot;},&quot;citationTag&quot;:&quot;MENDELEY_CITATION_v3_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&quot;,&quot;citationItems&quot;:[{&quot;id&quot;:&quot;a98fdd21-750a-3fb4-baba-d737dab1d326&quot;,&quot;itemData&quot;:{&quot;type&quot;:&quot;article-journal&quot;,&quot;id&quot;:&quot;a98fdd21-750a-3fb4-baba-d737dab1d326&quot;,&quot;title&quot;:&quot;Scoping studies: towards a methodological framework&quot;,&quot;author&quot;:[{&quot;family&quot;:&quot;Arksey&quot;,&quot;given&quot;:&quot;Hilary&quot;,&quot;parse-names&quot;:false,&quot;dropping-particle&quot;:&quot;&quot;,&quot;non-dropping-particle&quot;:&quot;&quot;},{&quot;family&quot;:&quot;O'Malley&quot;,&quot;given&quot;:&quot;Lisa&quot;,&quot;parse-names&quot;:false,&quot;dropping-particle&quot;:&quot;&quot;,&quot;non-dropping-particle&quot;:&quot;&quot;}],&quot;container-title&quot;:&quot;International Journal of Social Research Methodology&quot;,&quot;container-title-short&quot;:&quot;Int J Soc Res Methodol&quot;,&quot;DOI&quot;:&quot;10.1080/1364557032000119616&quot;,&quot;ISSN&quot;:&quot;1364-5579&quot;,&quot;issued&quot;:{&quot;date-parts&quot;:[[2005,2]]},&quot;page&quot;:&quot;19-32&quot;,&quot;issue&quot;:&quot;1&quot;,&quot;volume&quot;:&quot;8&quot;},&quot;isTemporary&quot;:false}]},{&quot;citationID&quot;:&quot;MENDELEY_CITATION_ab65bc25-9c9f-4bdd-980a-99a50c647bba&quot;,&quot;properties&quot;:{&quot;noteIndex&quot;:0},&quot;isEdited&quot;:false,&quot;manualOverride&quot;:{&quot;isManuallyOverridden&quot;:false,&quot;citeprocText&quot;:&quot;(Covidence, n.d.)&quot;,&quot;manualOverrideText&quot;:&quot;&quot;},&quot;citationTag&quot;:&quot;MENDELEY_CITATION_v3_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&quot;,&quot;citationItems&quot;:[{&quot;id&quot;:&quot;32e71dea-faea-3262-9193-561d5981e44e&quot;,&quot;itemData&quot;:{&quot;type&quot;:&quot;webpage&quot;,&quot;id&quot;:&quot;32e71dea-faea-3262-9193-561d5981e44e&quot;,&quot;title&quot;:&quot;Better systematic review management&quot;,&quot;author&quot;:[{&quot;family&quot;:&quot;Covidence&quot;,&quot;given&quot;:&quot;&quot;,&quot;parse-names&quot;:false,&quot;dropping-particle&quot;:&quot;&quot;,&quot;non-dropping-particle&quot;:&quot;&quot;}],&quot;accessed&quot;:{&quot;date-parts&quot;:[[2022,10,24]]},&quot;URL&quot;:&quot;https://www.covidence.org/&quot;,&quot;container-title-short&quot;:&quot;&quot;},&quot;isTemporary&quot;:false}]},{&quot;citationID&quot;:&quot;MENDELEY_CITATION_3880f26b-9693-4157-8bee-7c04cd99aac1&quot;,&quot;properties&quot;:{&quot;noteIndex&quot;:0},&quot;isEdited&quot;:false,&quot;manualOverride&quot;:{&quot;isManuallyOverridden&quot;:false,&quot;citeprocText&quot;:&quot;(Levac et al., 2010b)&quot;,&quot;manualOverrideText&quot;:&quot;&quot;},&quot;citationTag&quot;:&quot;MENDELEY_CITATION_v3_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&quot;,&quot;citationItems&quot;:[{&quot;id&quot;:&quot;a4d252c4-73bf-3606-8d79-8ca42456e83c&quot;,&quot;itemData&quot;:{&quot;type&quot;:&quot;article-journal&quot;,&quot;id&quot;:&quot;a4d252c4-73bf-3606-8d79-8ca42456e83c&quot;,&quot;title&quot;:&quot;Scoping studies: advancing the methodology&quot;,&quot;author&quot;:[{&quot;family&quot;:&quot;Levac&quot;,&quot;given&quot;:&quot;Danielle&quot;,&quot;parse-names&quot;:false,&quot;dropping-particle&quot;:&quot;&quot;,&quot;non-dropping-particle&quot;:&quot;&quot;},{&quot;family&quot;:&quot;Colquhoun&quot;,&quot;given&quot;:&quot;Heather&quot;,&quot;parse-names&quot;:false,&quot;dropping-particle&quot;:&quot;&quot;,&quot;non-dropping-particle&quot;:&quot;&quot;},{&quot;family&quot;:&quot;O'Brien&quot;,&quot;given&quot;:&quot;Kelly K&quot;,&quot;parse-names&quot;:false,&quot;dropping-particle&quot;:&quot;&quot;,&quot;non-dropping-particle&quot;:&quot;&quot;}],&quot;container-title&quot;:&quot;Implementation Science&quot;,&quot;DOI&quot;:&quot;10.1186/1748-5908-5-69&quot;,&quot;ISSN&quot;:&quot;1748-5908&quot;,&quot;issued&quot;:{&quot;date-parts&quot;:[[2010,12,20]]},&quot;page&quot;:&quot;69&quot;,&quot;issue&quot;:&quot;1&quot;,&quot;volume&quot;:&quot;5&quot;,&quot;container-title-short&quot;:&quot;&quot;},&quot;isTemporary&quot;:false}]},{&quot;citationID&quot;:&quot;MENDELEY_CITATION_a3ecb583-7da2-466b-913e-0f9d1e76c749&quot;,&quot;properties&quot;:{&quot;noteIndex&quot;:0},&quot;isEdited&quot;:false,&quot;manualOverride&quot;:{&quot;isManuallyOverridden&quot;:false,&quot;citeprocText&quot;:&quot;(Levac et al., 2010b)&quot;,&quot;manualOverrideText&quot;:&quot;&quot;},&quot;citationTag&quot;:&quot;MENDELEY_CITATION_v3_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&quot;,&quot;citationItems&quot;:[{&quot;id&quot;:&quot;a4d252c4-73bf-3606-8d79-8ca42456e83c&quot;,&quot;itemData&quot;:{&quot;type&quot;:&quot;article-journal&quot;,&quot;id&quot;:&quot;a4d252c4-73bf-3606-8d79-8ca42456e83c&quot;,&quot;title&quot;:&quot;Scoping studies: advancing the methodology&quot;,&quot;author&quot;:[{&quot;family&quot;:&quot;Levac&quot;,&quot;given&quot;:&quot;Danielle&quot;,&quot;parse-names&quot;:false,&quot;dropping-particle&quot;:&quot;&quot;,&quot;non-dropping-particle&quot;:&quot;&quot;},{&quot;family&quot;:&quot;Colquhoun&quot;,&quot;given&quot;:&quot;Heather&quot;,&quot;parse-names&quot;:false,&quot;dropping-particle&quot;:&quot;&quot;,&quot;non-dropping-particle&quot;:&quot;&quot;},{&quot;family&quot;:&quot;O'Brien&quot;,&quot;given&quot;:&quot;Kelly K&quot;,&quot;parse-names&quot;:false,&quot;dropping-particle&quot;:&quot;&quot;,&quot;non-dropping-particle&quot;:&quot;&quot;}],&quot;container-title&quot;:&quot;Implementation Science&quot;,&quot;DOI&quot;:&quot;10.1186/1748-5908-5-69&quot;,&quot;ISSN&quot;:&quot;1748-5908&quot;,&quot;issued&quot;:{&quot;date-parts&quot;:[[2010,12,20]]},&quot;page&quot;:&quot;69&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c4410d-b070-456d-b8df-55a901cf40d9" xsi:nil="true"/>
    <lcf76f155ced4ddcb4097134ff3c332f xmlns="e1a919a5-dc11-4cfe-873a-db0eee53780c">
      <Terms xmlns="http://schemas.microsoft.com/office/infopath/2007/PartnerControls"/>
    </lcf76f155ced4ddcb4097134ff3c332f>
    <SharedWithUsers xmlns="75c4410d-b070-456d-b8df-55a901cf40d9">
      <UserInfo>
        <DisplayName>Adam Wagner</DisplayName>
        <AccountId>65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FBE7B2A2E5C6449710080E332B2A97" ma:contentTypeVersion="16" ma:contentTypeDescription="Create a new document." ma:contentTypeScope="" ma:versionID="53f31fa104be13ff185aa2dbfc04ceb3">
  <xsd:schema xmlns:xsd="http://www.w3.org/2001/XMLSchema" xmlns:xs="http://www.w3.org/2001/XMLSchema" xmlns:p="http://schemas.microsoft.com/office/2006/metadata/properties" xmlns:ns2="e1a919a5-dc11-4cfe-873a-db0eee53780c" xmlns:ns3="75c4410d-b070-456d-b8df-55a901cf40d9" targetNamespace="http://schemas.microsoft.com/office/2006/metadata/properties" ma:root="true" ma:fieldsID="14fee32ebde61eeab08a4c6071c9e92a" ns2:_="" ns3:_="">
    <xsd:import namespace="e1a919a5-dc11-4cfe-873a-db0eee53780c"/>
    <xsd:import namespace="75c4410d-b070-456d-b8df-55a901cf4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19a5-dc11-4cfe-873a-db0eee537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c4410d-b070-456d-b8df-55a901cf40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9f5dcd-757a-4c04-bdfa-5096866e2d8b}" ma:internalName="TaxCatchAll" ma:showField="CatchAllData" ma:web="75c4410d-b070-456d-b8df-55a901cf4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81AC7-A698-497C-BA2B-C7E74D612E14}">
  <ds:schemaRefs>
    <ds:schemaRef ds:uri="http://schemas.microsoft.com/office/2006/metadata/properties"/>
    <ds:schemaRef ds:uri="http://schemas.microsoft.com/office/infopath/2007/PartnerControls"/>
    <ds:schemaRef ds:uri="75c4410d-b070-456d-b8df-55a901cf40d9"/>
    <ds:schemaRef ds:uri="e1a919a5-dc11-4cfe-873a-db0eee53780c"/>
  </ds:schemaRefs>
</ds:datastoreItem>
</file>

<file path=customXml/itemProps2.xml><?xml version="1.0" encoding="utf-8"?>
<ds:datastoreItem xmlns:ds="http://schemas.openxmlformats.org/officeDocument/2006/customXml" ds:itemID="{00A63229-D186-43DA-83D1-BE9C122CD5BE}">
  <ds:schemaRefs>
    <ds:schemaRef ds:uri="http://schemas.openxmlformats.org/officeDocument/2006/bibliography"/>
  </ds:schemaRefs>
</ds:datastoreItem>
</file>

<file path=customXml/itemProps3.xml><?xml version="1.0" encoding="utf-8"?>
<ds:datastoreItem xmlns:ds="http://schemas.openxmlformats.org/officeDocument/2006/customXml" ds:itemID="{D952FEFC-669C-4916-A991-2D96A164BE1C}">
  <ds:schemaRefs>
    <ds:schemaRef ds:uri="http://schemas.microsoft.com/sharepoint/v3/contenttype/forms"/>
  </ds:schemaRefs>
</ds:datastoreItem>
</file>

<file path=customXml/itemProps4.xml><?xml version="1.0" encoding="utf-8"?>
<ds:datastoreItem xmlns:ds="http://schemas.openxmlformats.org/officeDocument/2006/customXml" ds:itemID="{367A9317-E635-494A-8B4A-EE1E1DF44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19a5-dc11-4cfe-873a-db0eee53780c"/>
    <ds:schemaRef ds:uri="75c4410d-b070-456d-b8df-55a901cf4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11923</Words>
  <Characters>67964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79728</CharactersWithSpaces>
  <SharedDoc>false</SharedDoc>
  <HLinks>
    <vt:vector size="186" baseType="variant">
      <vt:variant>
        <vt:i4>6160473</vt:i4>
      </vt:variant>
      <vt:variant>
        <vt:i4>87</vt:i4>
      </vt:variant>
      <vt:variant>
        <vt:i4>0</vt:i4>
      </vt:variant>
      <vt:variant>
        <vt:i4>5</vt:i4>
      </vt:variant>
      <vt:variant>
        <vt:lpwstr>https://www.unicef.org/media/89401/file/Amsterdam-Healthy-Weight-Approach-Investing-healthy-urban-childhoods.pdf</vt:lpwstr>
      </vt:variant>
      <vt:variant>
        <vt:lpwstr/>
      </vt:variant>
      <vt:variant>
        <vt:i4>2621539</vt:i4>
      </vt:variant>
      <vt:variant>
        <vt:i4>84</vt:i4>
      </vt:variant>
      <vt:variant>
        <vt:i4>0</vt:i4>
      </vt:variant>
      <vt:variant>
        <vt:i4>5</vt:i4>
      </vt:variant>
      <vt:variant>
        <vt:lpwstr>https://doi.org/10.1016/j.ypmed.2013.08.024</vt:lpwstr>
      </vt:variant>
      <vt:variant>
        <vt:lpwstr/>
      </vt:variant>
      <vt:variant>
        <vt:i4>1835094</vt:i4>
      </vt:variant>
      <vt:variant>
        <vt:i4>81</vt:i4>
      </vt:variant>
      <vt:variant>
        <vt:i4>0</vt:i4>
      </vt:variant>
      <vt:variant>
        <vt:i4>5</vt:i4>
      </vt:variant>
      <vt:variant>
        <vt:lpwstr>https://doi.org/10.1177/1090198112467793</vt:lpwstr>
      </vt:variant>
      <vt:variant>
        <vt:lpwstr/>
      </vt:variant>
      <vt:variant>
        <vt:i4>5898313</vt:i4>
      </vt:variant>
      <vt:variant>
        <vt:i4>78</vt:i4>
      </vt:variant>
      <vt:variant>
        <vt:i4>0</vt:i4>
      </vt:variant>
      <vt:variant>
        <vt:i4>5</vt:i4>
      </vt:variant>
      <vt:variant>
        <vt:lpwstr>https://doi.org/10.1002/oby.22575</vt:lpwstr>
      </vt:variant>
      <vt:variant>
        <vt:lpwstr/>
      </vt:variant>
      <vt:variant>
        <vt:i4>5767237</vt:i4>
      </vt:variant>
      <vt:variant>
        <vt:i4>75</vt:i4>
      </vt:variant>
      <vt:variant>
        <vt:i4>0</vt:i4>
      </vt:variant>
      <vt:variant>
        <vt:i4>5</vt:i4>
      </vt:variant>
      <vt:variant>
        <vt:lpwstr>https://doi.org/10.1111/obr.12346</vt:lpwstr>
      </vt:variant>
      <vt:variant>
        <vt:lpwstr/>
      </vt:variant>
      <vt:variant>
        <vt:i4>2359405</vt:i4>
      </vt:variant>
      <vt:variant>
        <vt:i4>72</vt:i4>
      </vt:variant>
      <vt:variant>
        <vt:i4>0</vt:i4>
      </vt:variant>
      <vt:variant>
        <vt:i4>5</vt:i4>
      </vt:variant>
      <vt:variant>
        <vt:lpwstr>https://doi.org/10.1111/ijpo.12022</vt:lpwstr>
      </vt:variant>
      <vt:variant>
        <vt:lpwstr/>
      </vt:variant>
      <vt:variant>
        <vt:i4>5767237</vt:i4>
      </vt:variant>
      <vt:variant>
        <vt:i4>69</vt:i4>
      </vt:variant>
      <vt:variant>
        <vt:i4>0</vt:i4>
      </vt:variant>
      <vt:variant>
        <vt:i4>5</vt:i4>
      </vt:variant>
      <vt:variant>
        <vt:lpwstr>https://doi.org/10.1111/obr.12348</vt:lpwstr>
      </vt:variant>
      <vt:variant>
        <vt:lpwstr/>
      </vt:variant>
      <vt:variant>
        <vt:i4>5439576</vt:i4>
      </vt:variant>
      <vt:variant>
        <vt:i4>66</vt:i4>
      </vt:variant>
      <vt:variant>
        <vt:i4>0</vt:i4>
      </vt:variant>
      <vt:variant>
        <vt:i4>5</vt:i4>
      </vt:variant>
      <vt:variant>
        <vt:lpwstr>https://doi.org/10.1038/oby.2009.305</vt:lpwstr>
      </vt:variant>
      <vt:variant>
        <vt:lpwstr/>
      </vt:variant>
      <vt:variant>
        <vt:i4>6815782</vt:i4>
      </vt:variant>
      <vt:variant>
        <vt:i4>63</vt:i4>
      </vt:variant>
      <vt:variant>
        <vt:i4>0</vt:i4>
      </vt:variant>
      <vt:variant>
        <vt:i4>5</vt:i4>
      </vt:variant>
      <vt:variant>
        <vt:lpwstr>https://doi.org/10.3390/ijerph13101023</vt:lpwstr>
      </vt:variant>
      <vt:variant>
        <vt:lpwstr/>
      </vt:variant>
      <vt:variant>
        <vt:i4>5636119</vt:i4>
      </vt:variant>
      <vt:variant>
        <vt:i4>60</vt:i4>
      </vt:variant>
      <vt:variant>
        <vt:i4>0</vt:i4>
      </vt:variant>
      <vt:variant>
        <vt:i4>5</vt:i4>
      </vt:variant>
      <vt:variant>
        <vt:lpwstr>https://doi.org/10.1016/j.healthplace.2014.05.006</vt:lpwstr>
      </vt:variant>
      <vt:variant>
        <vt:lpwstr/>
      </vt:variant>
      <vt:variant>
        <vt:i4>2556028</vt:i4>
      </vt:variant>
      <vt:variant>
        <vt:i4>57</vt:i4>
      </vt:variant>
      <vt:variant>
        <vt:i4>0</vt:i4>
      </vt:variant>
      <vt:variant>
        <vt:i4>5</vt:i4>
      </vt:variant>
      <vt:variant>
        <vt:lpwstr>https://extra.shu.ac.uk/ndc/downloads/reports/RR56.pdf</vt:lpwstr>
      </vt:variant>
      <vt:variant>
        <vt:lpwstr/>
      </vt:variant>
      <vt:variant>
        <vt:i4>4194396</vt:i4>
      </vt:variant>
      <vt:variant>
        <vt:i4>54</vt:i4>
      </vt:variant>
      <vt:variant>
        <vt:i4>0</vt:i4>
      </vt:variant>
      <vt:variant>
        <vt:i4>5</vt:i4>
      </vt:variant>
      <vt:variant>
        <vt:lpwstr>https://doi.org/10.1093/heapro/das072</vt:lpwstr>
      </vt:variant>
      <vt:variant>
        <vt:lpwstr/>
      </vt:variant>
      <vt:variant>
        <vt:i4>4915291</vt:i4>
      </vt:variant>
      <vt:variant>
        <vt:i4>51</vt:i4>
      </vt:variant>
      <vt:variant>
        <vt:i4>0</vt:i4>
      </vt:variant>
      <vt:variant>
        <vt:i4>5</vt:i4>
      </vt:variant>
      <vt:variant>
        <vt:lpwstr>https://doi.org/10.1353/hpu.2013.0107</vt:lpwstr>
      </vt:variant>
      <vt:variant>
        <vt:lpwstr/>
      </vt:variant>
      <vt:variant>
        <vt:i4>7274533</vt:i4>
      </vt:variant>
      <vt:variant>
        <vt:i4>48</vt:i4>
      </vt:variant>
      <vt:variant>
        <vt:i4>0</vt:i4>
      </vt:variant>
      <vt:variant>
        <vt:i4>5</vt:i4>
      </vt:variant>
      <vt:variant>
        <vt:lpwstr>https://doi.org/10.3390/ijerph13060614</vt:lpwstr>
      </vt:variant>
      <vt:variant>
        <vt:lpwstr/>
      </vt:variant>
      <vt:variant>
        <vt:i4>3080254</vt:i4>
      </vt:variant>
      <vt:variant>
        <vt:i4>45</vt:i4>
      </vt:variant>
      <vt:variant>
        <vt:i4>0</vt:i4>
      </vt:variant>
      <vt:variant>
        <vt:i4>5</vt:i4>
      </vt:variant>
      <vt:variant>
        <vt:lpwstr>https://doi.org/10.1016/j.evalprogplan.2012.01.002</vt:lpwstr>
      </vt:variant>
      <vt:variant>
        <vt:lpwstr/>
      </vt:variant>
      <vt:variant>
        <vt:i4>1179767</vt:i4>
      </vt:variant>
      <vt:variant>
        <vt:i4>42</vt:i4>
      </vt:variant>
      <vt:variant>
        <vt:i4>0</vt:i4>
      </vt:variant>
      <vt:variant>
        <vt:i4>5</vt:i4>
      </vt:variant>
      <vt:variant>
        <vt:lpwstr>http://www.cdc.gov/pcd/issues/2011/jul/10_0181.htm</vt:lpwstr>
      </vt:variant>
      <vt:variant>
        <vt:lpwstr/>
      </vt:variant>
      <vt:variant>
        <vt:i4>2293860</vt:i4>
      </vt:variant>
      <vt:variant>
        <vt:i4>39</vt:i4>
      </vt:variant>
      <vt:variant>
        <vt:i4>0</vt:i4>
      </vt:variant>
      <vt:variant>
        <vt:i4>5</vt:i4>
      </vt:variant>
      <vt:variant>
        <vt:lpwstr>https://healthyplacesbydesign.org/wp-content/uploads/2014/08/Growing-a-Movement.pdf</vt:lpwstr>
      </vt:variant>
      <vt:variant>
        <vt:lpwstr/>
      </vt:variant>
      <vt:variant>
        <vt:i4>3801215</vt:i4>
      </vt:variant>
      <vt:variant>
        <vt:i4>36</vt:i4>
      </vt:variant>
      <vt:variant>
        <vt:i4>0</vt:i4>
      </vt:variant>
      <vt:variant>
        <vt:i4>5</vt:i4>
      </vt:variant>
      <vt:variant>
        <vt:lpwstr>https://doi.org/10.5888%2Fpcd13.150414</vt:lpwstr>
      </vt:variant>
      <vt:variant>
        <vt:lpwstr/>
      </vt:variant>
      <vt:variant>
        <vt:i4>6226013</vt:i4>
      </vt:variant>
      <vt:variant>
        <vt:i4>33</vt:i4>
      </vt:variant>
      <vt:variant>
        <vt:i4>0</vt:i4>
      </vt:variant>
      <vt:variant>
        <vt:i4>5</vt:i4>
      </vt:variant>
      <vt:variant>
        <vt:lpwstr>https://doi.org/10.1038/oby.2007.155</vt:lpwstr>
      </vt:variant>
      <vt:variant>
        <vt:lpwstr/>
      </vt:variant>
      <vt:variant>
        <vt:i4>131160</vt:i4>
      </vt:variant>
      <vt:variant>
        <vt:i4>30</vt:i4>
      </vt:variant>
      <vt:variant>
        <vt:i4>0</vt:i4>
      </vt:variant>
      <vt:variant>
        <vt:i4>5</vt:i4>
      </vt:variant>
      <vt:variant>
        <vt:lpwstr>https://doi.org/10.2105/AJPH.2010.203588</vt:lpwstr>
      </vt:variant>
      <vt:variant>
        <vt:lpwstr/>
      </vt:variant>
      <vt:variant>
        <vt:i4>196703</vt:i4>
      </vt:variant>
      <vt:variant>
        <vt:i4>27</vt:i4>
      </vt:variant>
      <vt:variant>
        <vt:i4>0</vt:i4>
      </vt:variant>
      <vt:variant>
        <vt:i4>5</vt:i4>
      </vt:variant>
      <vt:variant>
        <vt:lpwstr>https://doi.org/10.2105/AJPH.2014.301884</vt:lpwstr>
      </vt:variant>
      <vt:variant>
        <vt:lpwstr/>
      </vt:variant>
      <vt:variant>
        <vt:i4>2359409</vt:i4>
      </vt:variant>
      <vt:variant>
        <vt:i4>24</vt:i4>
      </vt:variant>
      <vt:variant>
        <vt:i4>0</vt:i4>
      </vt:variant>
      <vt:variant>
        <vt:i4>5</vt:i4>
      </vt:variant>
      <vt:variant>
        <vt:lpwstr>https://doi.org/10.1155/2013/129193</vt:lpwstr>
      </vt:variant>
      <vt:variant>
        <vt:lpwstr/>
      </vt:variant>
      <vt:variant>
        <vt:i4>3014773</vt:i4>
      </vt:variant>
      <vt:variant>
        <vt:i4>21</vt:i4>
      </vt:variant>
      <vt:variant>
        <vt:i4>0</vt:i4>
      </vt:variant>
      <vt:variant>
        <vt:i4>5</vt:i4>
      </vt:variant>
      <vt:variant>
        <vt:lpwstr>https://doi.org/10.7326/0003-4819-151-4-200908180-00135</vt:lpwstr>
      </vt:variant>
      <vt:variant>
        <vt:lpwstr/>
      </vt:variant>
      <vt:variant>
        <vt:i4>3670113</vt:i4>
      </vt:variant>
      <vt:variant>
        <vt:i4>18</vt:i4>
      </vt:variant>
      <vt:variant>
        <vt:i4>0</vt:i4>
      </vt:variant>
      <vt:variant>
        <vt:i4>5</vt:i4>
      </vt:variant>
      <vt:variant>
        <vt:lpwstr>https://www.gov.uk/government/publications/reducing-obesity-future-choices</vt:lpwstr>
      </vt:variant>
      <vt:variant>
        <vt:lpwstr/>
      </vt:variant>
      <vt:variant>
        <vt:i4>2228331</vt:i4>
      </vt:variant>
      <vt:variant>
        <vt:i4>15</vt:i4>
      </vt:variant>
      <vt:variant>
        <vt:i4>0</vt:i4>
      </vt:variant>
      <vt:variant>
        <vt:i4>5</vt:i4>
      </vt:variant>
      <vt:variant>
        <vt:lpwstr>https://doi.org/10.1080/1364557032000119616</vt:lpwstr>
      </vt:variant>
      <vt:variant>
        <vt:lpwstr/>
      </vt:variant>
      <vt:variant>
        <vt:i4>6684797</vt:i4>
      </vt:variant>
      <vt:variant>
        <vt:i4>12</vt:i4>
      </vt:variant>
      <vt:variant>
        <vt:i4>0</vt:i4>
      </vt:variant>
      <vt:variant>
        <vt:i4>5</vt:i4>
      </vt:variant>
      <vt:variant>
        <vt:lpwstr>https://doi.org/10.4103%2F2249-4863.154628</vt:lpwstr>
      </vt:variant>
      <vt:variant>
        <vt:lpwstr/>
      </vt:variant>
      <vt:variant>
        <vt:i4>3014760</vt:i4>
      </vt:variant>
      <vt:variant>
        <vt:i4>9</vt:i4>
      </vt:variant>
      <vt:variant>
        <vt:i4>0</vt:i4>
      </vt:variant>
      <vt:variant>
        <vt:i4>5</vt:i4>
      </vt:variant>
      <vt:variant>
        <vt:lpwstr>https://doi.org/10.21037%2Fatm.2017.03.107</vt:lpwstr>
      </vt:variant>
      <vt:variant>
        <vt:lpwstr/>
      </vt:variant>
      <vt:variant>
        <vt:i4>3670142</vt:i4>
      </vt:variant>
      <vt:variant>
        <vt:i4>6</vt:i4>
      </vt:variant>
      <vt:variant>
        <vt:i4>0</vt:i4>
      </vt:variant>
      <vt:variant>
        <vt:i4>5</vt:i4>
      </vt:variant>
      <vt:variant>
        <vt:lpwstr>https://www.who.int/news-room/fact-sheets/detail/obesity-and-overweight</vt:lpwstr>
      </vt:variant>
      <vt:variant>
        <vt:lpwstr/>
      </vt:variant>
      <vt:variant>
        <vt:i4>2883710</vt:i4>
      </vt:variant>
      <vt:variant>
        <vt:i4>3</vt:i4>
      </vt:variant>
      <vt:variant>
        <vt:i4>0</vt:i4>
      </vt:variant>
      <vt:variant>
        <vt:i4>5</vt:i4>
      </vt:variant>
      <vt:variant>
        <vt:lpwstr>https://www.who.int/activities/controlling-the-global-obesity-epidemic</vt:lpwstr>
      </vt:variant>
      <vt:variant>
        <vt:lpwstr/>
      </vt:variant>
      <vt:variant>
        <vt:i4>7798805</vt:i4>
      </vt:variant>
      <vt:variant>
        <vt:i4>0</vt:i4>
      </vt:variant>
      <vt:variant>
        <vt:i4>0</vt:i4>
      </vt:variant>
      <vt:variant>
        <vt:i4>5</vt:i4>
      </vt:variant>
      <vt:variant>
        <vt:lpwstr>mailto:of21aad@herts.ac.uk</vt:lpwstr>
      </vt:variant>
      <vt:variant>
        <vt:lpwstr/>
      </vt:variant>
      <vt:variant>
        <vt:i4>720909</vt:i4>
      </vt:variant>
      <vt:variant>
        <vt:i4>0</vt:i4>
      </vt:variant>
      <vt:variant>
        <vt:i4>0</vt:i4>
      </vt:variant>
      <vt:variant>
        <vt:i4>5</vt:i4>
      </vt:variant>
      <vt:variant>
        <vt:lpwstr>https://onlinelibrary.wiley.com/doi/full/10.1002/osp4.505</vt:lpwstr>
      </vt:variant>
      <vt:variant>
        <vt:lpwstr>osp4505-bib-0016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Olujoke Fakoya</dc:creator>
  <cp:keywords/>
  <dc:description/>
  <cp:lastModifiedBy>Lorraine Tulloch</cp:lastModifiedBy>
  <cp:revision>2</cp:revision>
  <dcterms:created xsi:type="dcterms:W3CDTF">2024-02-19T12:05:00Z</dcterms:created>
  <dcterms:modified xsi:type="dcterms:W3CDTF">2024-02-19T12:05:00Z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0x0101000EFBE7B2A2E5C6449710080E332B2A97</vt:lpwstr>
  </property>
  <property fmtid="{D5CDD505-2E9C-101B-9397-08002B2CF9AE}" pid="3" name="MediaServiceImageTags">
    <vt:lpwstr/>
  </property>
</Properties>
</file>