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93712" w14:textId="77777777" w:rsidR="00997C70" w:rsidRPr="00997C70" w:rsidRDefault="00997C70" w:rsidP="00997C70">
      <w:pPr>
        <w:spacing w:before="100" w:beforeAutospacing="1" w:after="100" w:afterAutospacing="1"/>
        <w:rPr>
          <w:rFonts w:ascii="Times New Roman" w:eastAsia="Times New Roman" w:hAnsi="Times New Roman" w:cs="Times New Roman"/>
          <w:lang w:eastAsia="en-GB"/>
        </w:rPr>
      </w:pPr>
      <w:r w:rsidRPr="00997C70">
        <w:rPr>
          <w:rFonts w:ascii="Arial" w:eastAsia="Times New Roman" w:hAnsi="Arial" w:cs="Arial"/>
          <w:b/>
          <w:bCs/>
          <w:lang w:eastAsia="en-GB"/>
        </w:rPr>
        <w:t xml:space="preserve">YOUR VIEWS ON THE PROPOSAL </w:t>
      </w:r>
    </w:p>
    <w:p w14:paraId="7692971C" w14:textId="73BBEC5B" w:rsidR="00997C70" w:rsidRDefault="00997C70" w:rsidP="00997C70">
      <w:pPr>
        <w:spacing w:before="100" w:beforeAutospacing="1" w:after="100" w:afterAutospacing="1"/>
        <w:rPr>
          <w:rFonts w:ascii="ArialMT" w:eastAsia="Times New Roman" w:hAnsi="ArialMT" w:cs="Times New Roman"/>
          <w:lang w:eastAsia="en-GB"/>
        </w:rPr>
      </w:pPr>
      <w:r w:rsidRPr="00997C70">
        <w:rPr>
          <w:rFonts w:ascii="ArialMT" w:eastAsia="Times New Roman" w:hAnsi="ArialMT" w:cs="Times New Roman"/>
          <w:lang w:eastAsia="en-GB"/>
        </w:rPr>
        <w:t xml:space="preserve">Note: All answers to the questions in this section may be published (unless your response is “not for publication”). </w:t>
      </w:r>
    </w:p>
    <w:p w14:paraId="0B6762C9" w14:textId="77777777" w:rsidR="004E5BCC" w:rsidRPr="00997C70" w:rsidRDefault="004E5BCC" w:rsidP="00997C70">
      <w:pPr>
        <w:spacing w:before="100" w:beforeAutospacing="1" w:after="100" w:afterAutospacing="1"/>
        <w:rPr>
          <w:rFonts w:ascii="Times New Roman" w:eastAsia="Times New Roman" w:hAnsi="Times New Roman" w:cs="Times New Roman"/>
          <w:lang w:eastAsia="en-GB"/>
        </w:rPr>
      </w:pPr>
    </w:p>
    <w:p w14:paraId="70BC0AC0" w14:textId="18457916" w:rsidR="00997C70" w:rsidRPr="00525758" w:rsidRDefault="00997C70" w:rsidP="004E5BCC">
      <w:pPr>
        <w:spacing w:before="100" w:beforeAutospacing="1" w:after="100" w:afterAutospacing="1"/>
        <w:jc w:val="center"/>
        <w:rPr>
          <w:rFonts w:ascii="Times New Roman" w:eastAsia="Times New Roman" w:hAnsi="Times New Roman" w:cs="Times New Roman"/>
          <w:sz w:val="32"/>
          <w:szCs w:val="32"/>
          <w:lang w:eastAsia="en-GB"/>
        </w:rPr>
      </w:pPr>
      <w:r w:rsidRPr="00525758">
        <w:rPr>
          <w:rFonts w:ascii="Arial" w:eastAsia="Times New Roman" w:hAnsi="Arial" w:cs="Arial"/>
          <w:b/>
          <w:bCs/>
          <w:sz w:val="32"/>
          <w:szCs w:val="32"/>
          <w:lang w:eastAsia="en-GB"/>
        </w:rPr>
        <w:t>Aim and approach</w:t>
      </w:r>
    </w:p>
    <w:p w14:paraId="3A81F795" w14:textId="1246ACF8" w:rsidR="00997C70" w:rsidRPr="00997C70" w:rsidRDefault="00997C70" w:rsidP="00997C70">
      <w:pPr>
        <w:spacing w:before="100" w:beforeAutospacing="1" w:after="100" w:afterAutospacing="1"/>
        <w:ind w:left="284" w:hanging="284"/>
        <w:rPr>
          <w:rFonts w:ascii="ArialMT" w:eastAsia="Times New Roman" w:hAnsi="ArialMT" w:cs="Times New Roman"/>
          <w:b/>
          <w:bCs/>
          <w:lang w:eastAsia="en-GB"/>
        </w:rPr>
      </w:pPr>
      <w:r w:rsidRPr="00997C70">
        <w:rPr>
          <w:rFonts w:ascii="ArialMT" w:eastAsia="Times New Roman" w:hAnsi="ArialMT" w:cs="Times New Roman"/>
          <w:b/>
          <w:bCs/>
          <w:lang w:eastAsia="en-GB"/>
        </w:rPr>
        <w:t>1. Which</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of</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the</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following</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best</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expresses</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your</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view</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on</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enshrining</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the</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human</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right</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 xml:space="preserve">to food into Scots law? </w:t>
      </w:r>
    </w:p>
    <w:p w14:paraId="28DB47CD" w14:textId="6256D5EC" w:rsidR="00426FEB" w:rsidRDefault="00426FEB" w:rsidP="00426FEB">
      <w:pPr>
        <w:rPr>
          <w:rFonts w:ascii="ArialMT" w:eastAsia="Times New Roman" w:hAnsi="ArialMT" w:cs="Times New Roman"/>
          <w:lang w:eastAsia="en-GB"/>
        </w:rPr>
      </w:pPr>
      <w:r w:rsidRPr="00426FEB">
        <w:rPr>
          <w:rFonts w:ascii="Webdings" w:eastAsia="Times New Roman" w:hAnsi="Webdings" w:cs="Times New Roman"/>
          <w:highlight w:val="cyan"/>
          <w:lang w:eastAsia="en-GB"/>
        </w:rPr>
        <w:sym w:font="Webdings" w:char="F063"/>
      </w:r>
      <w:r w:rsidR="00997C70" w:rsidRPr="00426FEB">
        <w:rPr>
          <w:rFonts w:ascii="Webdings" w:eastAsia="Times New Roman" w:hAnsi="Webdings" w:cs="Times New Roman"/>
          <w:highlight w:val="cyan"/>
          <w:lang w:eastAsia="en-GB"/>
        </w:rPr>
        <w:t></w:t>
      </w:r>
      <w:r w:rsidR="00997C70" w:rsidRPr="00426FEB">
        <w:rPr>
          <w:rFonts w:ascii="ArialMT" w:eastAsia="Times New Roman" w:hAnsi="ArialMT" w:cs="Times New Roman"/>
          <w:highlight w:val="cyan"/>
          <w:lang w:eastAsia="en-GB"/>
        </w:rPr>
        <w:t>Fully supportive</w:t>
      </w:r>
      <w:r w:rsidR="00997C70" w:rsidRPr="00997C70">
        <w:rPr>
          <w:rFonts w:ascii="ArialMT" w:eastAsia="Times New Roman" w:hAnsi="ArialMT" w:cs="Times New Roman"/>
          <w:lang w:eastAsia="en-GB"/>
        </w:rPr>
        <w:br/>
      </w:r>
      <w:r w:rsidR="00997C70" w:rsidRPr="00997C70">
        <w:rPr>
          <w:rFonts w:ascii="Webdings" w:eastAsia="Times New Roman" w:hAnsi="Webdings" w:cs="Times New Roman"/>
          <w:lang w:eastAsia="en-GB"/>
        </w:rPr>
        <w:sym w:font="Webdings" w:char="F063"/>
      </w:r>
      <w:r w:rsidR="00997C70" w:rsidRPr="00997C70">
        <w:rPr>
          <w:rFonts w:ascii="Webdings" w:eastAsia="Times New Roman" w:hAnsi="Webdings" w:cs="Times New Roman"/>
          <w:lang w:eastAsia="en-GB"/>
        </w:rPr>
        <w:t></w:t>
      </w:r>
      <w:r w:rsidR="00997C70" w:rsidRPr="00997C70">
        <w:rPr>
          <w:rFonts w:ascii="ArialMT" w:eastAsia="Times New Roman" w:hAnsi="ArialMT" w:cs="Times New Roman"/>
          <w:lang w:eastAsia="en-GB"/>
        </w:rPr>
        <w:t>Partially supportive</w:t>
      </w:r>
      <w:r w:rsidR="00997C70" w:rsidRPr="00997C70">
        <w:rPr>
          <w:rFonts w:ascii="ArialMT" w:eastAsia="Times New Roman" w:hAnsi="ArialMT" w:cs="Times New Roman"/>
          <w:lang w:eastAsia="en-GB"/>
        </w:rPr>
        <w:br/>
      </w:r>
      <w:r w:rsidR="00997C70" w:rsidRPr="00997C70">
        <w:rPr>
          <w:rFonts w:ascii="Webdings" w:eastAsia="Times New Roman" w:hAnsi="Webdings" w:cs="Times New Roman"/>
          <w:lang w:eastAsia="en-GB"/>
        </w:rPr>
        <w:sym w:font="Webdings" w:char="F063"/>
      </w:r>
      <w:r w:rsidR="00997C70" w:rsidRPr="00997C70">
        <w:rPr>
          <w:rFonts w:ascii="Webdings" w:eastAsia="Times New Roman" w:hAnsi="Webdings" w:cs="Times New Roman"/>
          <w:lang w:eastAsia="en-GB"/>
        </w:rPr>
        <w:t></w:t>
      </w:r>
      <w:r w:rsidR="00997C70" w:rsidRPr="00997C70">
        <w:rPr>
          <w:rFonts w:ascii="ArialMT" w:eastAsia="Times New Roman" w:hAnsi="ArialMT" w:cs="Times New Roman"/>
          <w:lang w:eastAsia="en-GB"/>
        </w:rPr>
        <w:t>Neutral (neither support nor oppose)</w:t>
      </w:r>
    </w:p>
    <w:p w14:paraId="0A676467" w14:textId="7617D0EC" w:rsidR="00426FEB" w:rsidRPr="00217AFE" w:rsidRDefault="00997C70" w:rsidP="00217AFE">
      <w:pPr>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ArialMT" w:eastAsia="Times New Roman" w:hAnsi="ArialMT" w:cs="Times New Roman"/>
          <w:lang w:eastAsia="en-GB"/>
        </w:rPr>
        <w:t>Partially opposed</w:t>
      </w:r>
      <w:r w:rsidRPr="00997C70">
        <w:rPr>
          <w:rFonts w:ascii="ArialMT" w:eastAsia="Times New Roman" w:hAnsi="ArialMT" w:cs="Times New Roman"/>
          <w:lang w:eastAsia="en-GB"/>
        </w:rPr>
        <w:br/>
      </w: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ArialMT" w:eastAsia="Times New Roman" w:hAnsi="ArialMT" w:cs="Times New Roman"/>
          <w:lang w:eastAsia="en-GB"/>
        </w:rPr>
        <w:t>Fully opposed</w:t>
      </w:r>
      <w:r w:rsidRPr="00997C70">
        <w:rPr>
          <w:rFonts w:ascii="ArialMT" w:eastAsia="Times New Roman" w:hAnsi="ArialMT" w:cs="Times New Roman"/>
          <w:lang w:eastAsia="en-GB"/>
        </w:rPr>
        <w:br/>
      </w: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ArialMT" w:eastAsia="Times New Roman" w:hAnsi="ArialMT" w:cs="Times New Roman"/>
          <w:lang w:eastAsia="en-GB"/>
        </w:rPr>
        <w:t xml:space="preserve">Unsure </w:t>
      </w:r>
    </w:p>
    <w:p w14:paraId="7EB9088E" w14:textId="55FC1B50" w:rsidR="003A5975" w:rsidRDefault="00F6633B" w:rsidP="003A5975">
      <w:pPr>
        <w:pStyle w:val="NormalWeb"/>
        <w:rPr>
          <w:rFonts w:ascii="Arial" w:hAnsi="Arial" w:cs="Arial"/>
          <w:color w:val="000000" w:themeColor="text1"/>
        </w:rPr>
      </w:pPr>
      <w:r>
        <w:rPr>
          <w:rFonts w:ascii="Arial" w:hAnsi="Arial" w:cs="Arial"/>
        </w:rPr>
        <w:t>Obesity Action Scotland</w:t>
      </w:r>
      <w:r w:rsidR="00217AFE">
        <w:rPr>
          <w:rFonts w:ascii="Arial" w:hAnsi="Arial" w:cs="Arial"/>
        </w:rPr>
        <w:t xml:space="preserve"> are fully supportive of enshrining the human right to food </w:t>
      </w:r>
      <w:r w:rsidR="00217AFE" w:rsidRPr="00840C16">
        <w:rPr>
          <w:rFonts w:ascii="Arial" w:hAnsi="Arial" w:cs="Arial"/>
          <w:color w:val="000000" w:themeColor="text1"/>
        </w:rPr>
        <w:t>into Scots law</w:t>
      </w:r>
      <w:r w:rsidR="00F478C2" w:rsidRPr="00840C16">
        <w:rPr>
          <w:rFonts w:ascii="Arial" w:hAnsi="Arial" w:cs="Arial"/>
          <w:color w:val="000000" w:themeColor="text1"/>
        </w:rPr>
        <w:t xml:space="preserve"> because</w:t>
      </w:r>
      <w:r w:rsidR="00840C16" w:rsidRPr="00840C16">
        <w:rPr>
          <w:rFonts w:ascii="Arial" w:hAnsi="Arial" w:cs="Arial"/>
          <w:color w:val="000000" w:themeColor="text1"/>
        </w:rPr>
        <w:t xml:space="preserve"> it</w:t>
      </w:r>
      <w:r w:rsidRPr="00840C16">
        <w:rPr>
          <w:rFonts w:ascii="Arial" w:hAnsi="Arial" w:cs="Arial"/>
          <w:color w:val="000000" w:themeColor="text1"/>
        </w:rPr>
        <w:t xml:space="preserve"> would </w:t>
      </w:r>
      <w:r w:rsidR="00FA4AA6" w:rsidRPr="00840C16">
        <w:rPr>
          <w:rFonts w:ascii="Arial" w:hAnsi="Arial" w:cs="Arial"/>
          <w:color w:val="000000" w:themeColor="text1"/>
        </w:rPr>
        <w:t>help ensure that</w:t>
      </w:r>
      <w:r w:rsidRPr="00840C16">
        <w:rPr>
          <w:rFonts w:ascii="Arial" w:hAnsi="Arial" w:cs="Arial"/>
          <w:color w:val="000000" w:themeColor="text1"/>
        </w:rPr>
        <w:t xml:space="preserve"> Scottish Government </w:t>
      </w:r>
      <w:r w:rsidR="00FA4AA6" w:rsidRPr="00840C16">
        <w:rPr>
          <w:rFonts w:ascii="Arial" w:hAnsi="Arial" w:cs="Arial"/>
          <w:color w:val="000000" w:themeColor="text1"/>
        </w:rPr>
        <w:t xml:space="preserve">and other public sector bodies </w:t>
      </w:r>
      <w:r w:rsidRPr="00840C16">
        <w:rPr>
          <w:rFonts w:ascii="Arial" w:hAnsi="Arial" w:cs="Arial"/>
          <w:color w:val="000000" w:themeColor="text1"/>
        </w:rPr>
        <w:t>prioritis</w:t>
      </w:r>
      <w:r w:rsidR="00FA4AA6" w:rsidRPr="00840C16">
        <w:rPr>
          <w:rFonts w:ascii="Arial" w:hAnsi="Arial" w:cs="Arial"/>
          <w:color w:val="000000" w:themeColor="text1"/>
        </w:rPr>
        <w:t>e</w:t>
      </w:r>
      <w:r w:rsidRPr="00840C16">
        <w:rPr>
          <w:rFonts w:ascii="Arial" w:hAnsi="Arial" w:cs="Arial"/>
          <w:color w:val="000000" w:themeColor="text1"/>
        </w:rPr>
        <w:t xml:space="preserve"> wellbeing of people and environment in decisions on the food system. Human and environmental health are tightly linked</w:t>
      </w:r>
      <w:r w:rsidR="00BD3D53" w:rsidRPr="00840C16">
        <w:rPr>
          <w:rFonts w:ascii="Arial" w:hAnsi="Arial" w:cs="Arial"/>
          <w:color w:val="000000" w:themeColor="text1"/>
        </w:rPr>
        <w:t xml:space="preserve"> (1)</w:t>
      </w:r>
      <w:r w:rsidRPr="00840C16">
        <w:rPr>
          <w:rFonts w:ascii="Arial" w:hAnsi="Arial" w:cs="Arial"/>
          <w:color w:val="000000" w:themeColor="text1"/>
        </w:rPr>
        <w:t>, and food is the common denominator</w:t>
      </w:r>
      <w:r w:rsidRPr="00F6633B">
        <w:rPr>
          <w:rFonts w:ascii="Arial" w:hAnsi="Arial" w:cs="Arial"/>
          <w:color w:val="000000" w:themeColor="text1"/>
        </w:rPr>
        <w:t>.</w:t>
      </w:r>
      <w:r>
        <w:rPr>
          <w:rFonts w:ascii="Arial" w:hAnsi="Arial" w:cs="Arial"/>
          <w:color w:val="000000" w:themeColor="text1"/>
        </w:rPr>
        <w:t xml:space="preserve"> We have obesity crisis </w:t>
      </w:r>
      <w:r w:rsidR="00F478C2">
        <w:rPr>
          <w:rFonts w:ascii="Arial" w:hAnsi="Arial" w:cs="Arial"/>
          <w:color w:val="000000" w:themeColor="text1"/>
        </w:rPr>
        <w:t>i</w:t>
      </w:r>
      <w:r>
        <w:rPr>
          <w:rFonts w:ascii="Arial" w:hAnsi="Arial" w:cs="Arial"/>
          <w:color w:val="000000" w:themeColor="text1"/>
        </w:rPr>
        <w:t>n Scotland with 65% of adult population carrying excess weight.</w:t>
      </w:r>
      <w:r w:rsidR="00F478C2">
        <w:rPr>
          <w:rFonts w:ascii="Arial" w:hAnsi="Arial" w:cs="Arial"/>
          <w:color w:val="000000" w:themeColor="text1"/>
        </w:rPr>
        <w:t xml:space="preserve"> </w:t>
      </w:r>
      <w:r w:rsidR="00A36389">
        <w:rPr>
          <w:rFonts w:ascii="Arial" w:hAnsi="Arial" w:cs="Arial"/>
          <w:color w:val="FF0000"/>
        </w:rPr>
        <w:t>Related to that, we</w:t>
      </w:r>
      <w:r w:rsidR="00A71D20" w:rsidRPr="00A36389">
        <w:rPr>
          <w:rFonts w:ascii="Arial" w:hAnsi="Arial" w:cs="Arial"/>
          <w:color w:val="FF0000"/>
        </w:rPr>
        <w:t xml:space="preserve"> have been missing Scottish Dietary Goals for </w:t>
      </w:r>
      <w:r w:rsidR="00A36389">
        <w:rPr>
          <w:rFonts w:ascii="Arial" w:hAnsi="Arial" w:cs="Arial"/>
          <w:color w:val="FF0000"/>
        </w:rPr>
        <w:t xml:space="preserve">two </w:t>
      </w:r>
      <w:r w:rsidR="00A71D20" w:rsidRPr="00A36389">
        <w:rPr>
          <w:rFonts w:ascii="Arial" w:hAnsi="Arial" w:cs="Arial"/>
          <w:color w:val="FF0000"/>
        </w:rPr>
        <w:t xml:space="preserve">decades now (2). </w:t>
      </w:r>
      <w:r w:rsidR="00F478C2">
        <w:rPr>
          <w:rFonts w:ascii="Arial" w:hAnsi="Arial" w:cs="Arial"/>
          <w:color w:val="000000" w:themeColor="text1"/>
        </w:rPr>
        <w:t xml:space="preserve">The burden of diet-related diseases is significant and growing. </w:t>
      </w:r>
      <w:r w:rsidR="00A71D20">
        <w:rPr>
          <w:rFonts w:ascii="Arial" w:hAnsi="Arial" w:cs="Arial"/>
          <w:color w:val="000000" w:themeColor="text1"/>
        </w:rPr>
        <w:t>W</w:t>
      </w:r>
      <w:r w:rsidR="00F478C2">
        <w:rPr>
          <w:rFonts w:ascii="Arial" w:hAnsi="Arial" w:cs="Arial"/>
          <w:color w:val="000000" w:themeColor="text1"/>
        </w:rPr>
        <w:t>e cannot ignore how this affects people’s quality of life and length of life.</w:t>
      </w:r>
      <w:r w:rsidR="00A71D20">
        <w:rPr>
          <w:rFonts w:ascii="Arial" w:hAnsi="Arial" w:cs="Arial"/>
          <w:color w:val="000000" w:themeColor="text1"/>
        </w:rPr>
        <w:t xml:space="preserve"> </w:t>
      </w:r>
      <w:r w:rsidR="00F478C2">
        <w:rPr>
          <w:rFonts w:ascii="Arial" w:hAnsi="Arial" w:cs="Arial"/>
          <w:color w:val="000000" w:themeColor="text1"/>
        </w:rPr>
        <w:t xml:space="preserve">This situation is the outcome of </w:t>
      </w:r>
      <w:r w:rsidR="00BD3D53">
        <w:rPr>
          <w:rFonts w:ascii="Arial" w:hAnsi="Arial" w:cs="Arial"/>
          <w:color w:val="000000" w:themeColor="text1"/>
        </w:rPr>
        <w:t xml:space="preserve">the totality of </w:t>
      </w:r>
      <w:r w:rsidR="00F478C2">
        <w:rPr>
          <w:rFonts w:ascii="Arial" w:hAnsi="Arial" w:cs="Arial"/>
          <w:color w:val="000000" w:themeColor="text1"/>
        </w:rPr>
        <w:t>past decisions about food system that prioritised economic gain. While few may have gained wealth, the majority</w:t>
      </w:r>
      <w:r w:rsidR="00BD3D53">
        <w:rPr>
          <w:rFonts w:ascii="Arial" w:hAnsi="Arial" w:cs="Arial"/>
          <w:color w:val="000000" w:themeColor="text1"/>
        </w:rPr>
        <w:t xml:space="preserve"> paid and will keep on </w:t>
      </w:r>
      <w:proofErr w:type="spellStart"/>
      <w:r w:rsidR="00BD3D53">
        <w:rPr>
          <w:rFonts w:ascii="Arial" w:hAnsi="Arial" w:cs="Arial"/>
          <w:color w:val="000000" w:themeColor="text1"/>
        </w:rPr>
        <w:t>paying</w:t>
      </w:r>
      <w:proofErr w:type="spellEnd"/>
      <w:r w:rsidR="00BD3D53">
        <w:rPr>
          <w:rFonts w:ascii="Arial" w:hAnsi="Arial" w:cs="Arial"/>
          <w:color w:val="000000" w:themeColor="text1"/>
        </w:rPr>
        <w:t xml:space="preserve"> with their health</w:t>
      </w:r>
      <w:r w:rsidR="00F478C2">
        <w:rPr>
          <w:rFonts w:ascii="Arial" w:hAnsi="Arial" w:cs="Arial"/>
          <w:color w:val="000000" w:themeColor="text1"/>
        </w:rPr>
        <w:t xml:space="preserve">. </w:t>
      </w:r>
      <w:r w:rsidR="005C7127">
        <w:rPr>
          <w:rFonts w:ascii="Arial" w:hAnsi="Arial" w:cs="Arial"/>
          <w:color w:val="000000" w:themeColor="text1"/>
        </w:rPr>
        <w:t>T</w:t>
      </w:r>
      <w:r w:rsidR="00BD3D53">
        <w:rPr>
          <w:rFonts w:ascii="Arial" w:hAnsi="Arial" w:cs="Arial"/>
          <w:color w:val="000000" w:themeColor="text1"/>
        </w:rPr>
        <w:t xml:space="preserve">he short-sighted monetary gain needs to be considered in the light of </w:t>
      </w:r>
      <w:r w:rsidR="005C7127">
        <w:rPr>
          <w:rFonts w:ascii="Arial" w:hAnsi="Arial" w:cs="Arial"/>
          <w:color w:val="000000" w:themeColor="text1"/>
        </w:rPr>
        <w:t xml:space="preserve">the </w:t>
      </w:r>
      <w:r w:rsidR="00F478C2">
        <w:rPr>
          <w:rFonts w:ascii="Arial" w:hAnsi="Arial" w:cs="Arial"/>
          <w:color w:val="000000" w:themeColor="text1"/>
        </w:rPr>
        <w:t xml:space="preserve">serious </w:t>
      </w:r>
      <w:r w:rsidR="00A36389">
        <w:rPr>
          <w:rFonts w:ascii="Arial" w:hAnsi="Arial" w:cs="Arial"/>
          <w:color w:val="000000" w:themeColor="text1"/>
        </w:rPr>
        <w:t xml:space="preserve">long-term </w:t>
      </w:r>
      <w:r w:rsidR="00F478C2">
        <w:rPr>
          <w:rFonts w:ascii="Arial" w:hAnsi="Arial" w:cs="Arial"/>
          <w:color w:val="000000" w:themeColor="text1"/>
        </w:rPr>
        <w:t xml:space="preserve">economic implications of </w:t>
      </w:r>
      <w:r w:rsidR="005C7127">
        <w:rPr>
          <w:rFonts w:ascii="Arial" w:hAnsi="Arial" w:cs="Arial"/>
          <w:color w:val="000000" w:themeColor="text1"/>
        </w:rPr>
        <w:t>obesity and diet-related disease</w:t>
      </w:r>
      <w:r w:rsidR="00F478C2">
        <w:rPr>
          <w:rFonts w:ascii="Arial" w:hAnsi="Arial" w:cs="Arial"/>
          <w:color w:val="000000" w:themeColor="text1"/>
        </w:rPr>
        <w:t xml:space="preserve"> crisis, with losses of productivity and large </w:t>
      </w:r>
      <w:r w:rsidR="005C7127">
        <w:rPr>
          <w:rFonts w:ascii="Arial" w:hAnsi="Arial" w:cs="Arial"/>
          <w:color w:val="000000" w:themeColor="text1"/>
        </w:rPr>
        <w:t>healthcare</w:t>
      </w:r>
      <w:r w:rsidR="00F478C2">
        <w:rPr>
          <w:rFonts w:ascii="Arial" w:hAnsi="Arial" w:cs="Arial"/>
          <w:color w:val="000000" w:themeColor="text1"/>
        </w:rPr>
        <w:t xml:space="preserve"> costs. We cannot keep repeating the same mistake</w:t>
      </w:r>
      <w:r w:rsidR="005C7127">
        <w:rPr>
          <w:rFonts w:ascii="Arial" w:hAnsi="Arial" w:cs="Arial"/>
          <w:color w:val="000000" w:themeColor="text1"/>
        </w:rPr>
        <w:t>.</w:t>
      </w:r>
      <w:r w:rsidR="00A71D20">
        <w:rPr>
          <w:rFonts w:ascii="Arial" w:hAnsi="Arial" w:cs="Arial"/>
          <w:color w:val="000000" w:themeColor="text1"/>
        </w:rPr>
        <w:t xml:space="preserve"> </w:t>
      </w:r>
      <w:r w:rsidR="005D0F74">
        <w:rPr>
          <w:rFonts w:ascii="Arial" w:hAnsi="Arial" w:cs="Arial"/>
          <w:color w:val="FF0000"/>
        </w:rPr>
        <w:t>To achieve the needed s</w:t>
      </w:r>
      <w:r w:rsidR="005D0F74" w:rsidRPr="00830F98">
        <w:rPr>
          <w:rFonts w:ascii="Arial" w:hAnsi="Arial" w:cs="Arial"/>
          <w:color w:val="FF0000"/>
        </w:rPr>
        <w:t>hift in diet</w:t>
      </w:r>
      <w:r w:rsidR="005D0F74">
        <w:rPr>
          <w:rFonts w:ascii="Arial" w:hAnsi="Arial" w:cs="Arial"/>
          <w:color w:val="FF0000"/>
        </w:rPr>
        <w:t xml:space="preserve"> and diet-related health</w:t>
      </w:r>
      <w:r w:rsidR="005D0F74" w:rsidRPr="00830F98">
        <w:rPr>
          <w:rFonts w:ascii="Arial" w:hAnsi="Arial" w:cs="Arial"/>
          <w:color w:val="FF0000"/>
        </w:rPr>
        <w:t>, we need improve accessibility, affordability and acceptability of healthy food in Scotland.</w:t>
      </w:r>
    </w:p>
    <w:p w14:paraId="74652C8C" w14:textId="2DD3A90D" w:rsidR="00217AFE" w:rsidRPr="003A5975" w:rsidRDefault="00F478C2" w:rsidP="00426FEB">
      <w:pPr>
        <w:pStyle w:val="NormalWeb"/>
        <w:rPr>
          <w:rFonts w:ascii="Arial" w:hAnsi="Arial" w:cs="Arial"/>
          <w:color w:val="000000" w:themeColor="text1"/>
        </w:rPr>
      </w:pPr>
      <w:r w:rsidRPr="0056469E">
        <w:rPr>
          <w:rFonts w:ascii="Arial" w:hAnsi="Arial" w:cs="Arial"/>
          <w:color w:val="000000" w:themeColor="text1"/>
        </w:rPr>
        <w:t>Right to Food in Scots law is a step in the right direction</w:t>
      </w:r>
      <w:r w:rsidR="0056469E" w:rsidRPr="0056469E">
        <w:rPr>
          <w:rFonts w:ascii="Arial" w:hAnsi="Arial" w:cs="Arial"/>
          <w:color w:val="000000" w:themeColor="text1"/>
        </w:rPr>
        <w:t xml:space="preserve"> </w:t>
      </w:r>
      <w:r w:rsidR="0056469E">
        <w:rPr>
          <w:rFonts w:ascii="Arial" w:hAnsi="Arial" w:cs="Arial"/>
          <w:color w:val="000000" w:themeColor="text1"/>
        </w:rPr>
        <w:t>and would empower both Scottish Government and people in Scotland (</w:t>
      </w:r>
      <w:r w:rsidR="00A71D20">
        <w:rPr>
          <w:rFonts w:ascii="Arial" w:hAnsi="Arial" w:cs="Arial"/>
          <w:color w:val="000000" w:themeColor="text1"/>
        </w:rPr>
        <w:t>3</w:t>
      </w:r>
      <w:r w:rsidR="0056469E">
        <w:rPr>
          <w:rFonts w:ascii="Arial" w:hAnsi="Arial" w:cs="Arial"/>
          <w:color w:val="000000" w:themeColor="text1"/>
        </w:rPr>
        <w:t>).</w:t>
      </w:r>
      <w:r w:rsidR="003A5975">
        <w:rPr>
          <w:rFonts w:ascii="Arial" w:hAnsi="Arial" w:cs="Arial"/>
          <w:color w:val="000000" w:themeColor="text1"/>
        </w:rPr>
        <w:t xml:space="preserve"> </w:t>
      </w:r>
      <w:r w:rsidR="003A5975" w:rsidRPr="003A5975">
        <w:rPr>
          <w:rFonts w:ascii="Arial" w:hAnsi="Arial" w:cs="Arial"/>
          <w:color w:val="000000" w:themeColor="text1"/>
        </w:rPr>
        <w:t xml:space="preserve">Right to food </w:t>
      </w:r>
      <w:r w:rsidR="003A5975">
        <w:rPr>
          <w:rFonts w:ascii="Arial" w:hAnsi="Arial" w:cs="Arial"/>
          <w:color w:val="000000" w:themeColor="text1"/>
        </w:rPr>
        <w:t xml:space="preserve">would </w:t>
      </w:r>
      <w:r w:rsidR="003A5975" w:rsidRPr="003A5975">
        <w:rPr>
          <w:rFonts w:ascii="Arial" w:hAnsi="Arial" w:cs="Arial"/>
          <w:color w:val="000000" w:themeColor="text1"/>
        </w:rPr>
        <w:t xml:space="preserve">allow </w:t>
      </w:r>
      <w:r w:rsidR="003A5975">
        <w:rPr>
          <w:rFonts w:ascii="Arial" w:hAnsi="Arial" w:cs="Arial"/>
          <w:color w:val="000000" w:themeColor="text1"/>
        </w:rPr>
        <w:t xml:space="preserve">the </w:t>
      </w:r>
      <w:r w:rsidR="003A5975" w:rsidRPr="003A5975">
        <w:rPr>
          <w:rFonts w:ascii="Arial" w:hAnsi="Arial" w:cs="Arial"/>
          <w:color w:val="000000" w:themeColor="text1"/>
        </w:rPr>
        <w:t xml:space="preserve">government and people to shape markets and make markets serve the people and not the other way around. </w:t>
      </w:r>
      <w:r w:rsidR="003A5975">
        <w:rPr>
          <w:rFonts w:ascii="Arial" w:hAnsi="Arial" w:cs="Arial"/>
          <w:color w:val="000000" w:themeColor="text1"/>
        </w:rPr>
        <w:t>At the moment</w:t>
      </w:r>
      <w:r w:rsidR="003A5975" w:rsidRPr="003A5975">
        <w:rPr>
          <w:rFonts w:ascii="Arial" w:hAnsi="Arial" w:cs="Arial"/>
          <w:color w:val="000000" w:themeColor="text1"/>
        </w:rPr>
        <w:t xml:space="preserve"> international trade dictat</w:t>
      </w:r>
      <w:r w:rsidR="003A5975">
        <w:rPr>
          <w:rFonts w:ascii="Arial" w:hAnsi="Arial" w:cs="Arial"/>
          <w:color w:val="000000" w:themeColor="text1"/>
        </w:rPr>
        <w:t>es</w:t>
      </w:r>
      <w:r w:rsidR="003A5975" w:rsidRPr="003A5975">
        <w:rPr>
          <w:rFonts w:ascii="Arial" w:hAnsi="Arial" w:cs="Arial"/>
          <w:color w:val="000000" w:themeColor="text1"/>
        </w:rPr>
        <w:t xml:space="preserve"> food policy which mean</w:t>
      </w:r>
      <w:r w:rsidR="003A5975">
        <w:rPr>
          <w:rFonts w:ascii="Arial" w:hAnsi="Arial" w:cs="Arial"/>
          <w:color w:val="000000" w:themeColor="text1"/>
        </w:rPr>
        <w:t>s</w:t>
      </w:r>
      <w:r w:rsidR="003A5975" w:rsidRPr="003A5975">
        <w:rPr>
          <w:rFonts w:ascii="Arial" w:hAnsi="Arial" w:cs="Arial"/>
          <w:color w:val="000000" w:themeColor="text1"/>
        </w:rPr>
        <w:t xml:space="preserve"> that profits and commerce </w:t>
      </w:r>
      <w:r w:rsidR="003A5975">
        <w:rPr>
          <w:rFonts w:ascii="Arial" w:hAnsi="Arial" w:cs="Arial"/>
          <w:color w:val="000000" w:themeColor="text1"/>
        </w:rPr>
        <w:t>are</w:t>
      </w:r>
      <w:r w:rsidR="003A5975" w:rsidRPr="003A5975">
        <w:rPr>
          <w:rFonts w:ascii="Arial" w:hAnsi="Arial" w:cs="Arial"/>
          <w:color w:val="000000" w:themeColor="text1"/>
        </w:rPr>
        <w:t xml:space="preserve"> defining food policy, as opposed to people’s everyday needs</w:t>
      </w:r>
      <w:r w:rsidR="003A5975">
        <w:rPr>
          <w:rFonts w:ascii="Arial" w:hAnsi="Arial" w:cs="Arial"/>
          <w:color w:val="000000" w:themeColor="text1"/>
        </w:rPr>
        <w:t xml:space="preserve"> (</w:t>
      </w:r>
      <w:r w:rsidR="00A71D20">
        <w:rPr>
          <w:rFonts w:ascii="Arial" w:hAnsi="Arial" w:cs="Arial"/>
          <w:color w:val="000000" w:themeColor="text1"/>
        </w:rPr>
        <w:t>3</w:t>
      </w:r>
      <w:r w:rsidR="003A5975">
        <w:rPr>
          <w:rFonts w:ascii="Arial" w:hAnsi="Arial" w:cs="Arial"/>
          <w:color w:val="000000" w:themeColor="text1"/>
        </w:rPr>
        <w:t>)</w:t>
      </w:r>
      <w:r w:rsidR="003A5975" w:rsidRPr="003A5975">
        <w:rPr>
          <w:rFonts w:ascii="Arial" w:hAnsi="Arial" w:cs="Arial"/>
          <w:color w:val="000000" w:themeColor="text1"/>
        </w:rPr>
        <w:t xml:space="preserve">. </w:t>
      </w:r>
      <w:r w:rsidR="003A5975">
        <w:rPr>
          <w:rFonts w:ascii="Arial" w:hAnsi="Arial" w:cs="Arial"/>
          <w:color w:val="000000" w:themeColor="text1"/>
        </w:rPr>
        <w:t>With the right to food in law, the Scottish Government would find it easier to progress towards the economy of wellbeing, to which they committed too (</w:t>
      </w:r>
      <w:r w:rsidR="00A71D20">
        <w:rPr>
          <w:rFonts w:ascii="Arial" w:hAnsi="Arial" w:cs="Arial"/>
          <w:color w:val="000000" w:themeColor="text1"/>
        </w:rPr>
        <w:t>4</w:t>
      </w:r>
      <w:r w:rsidR="003A5975">
        <w:rPr>
          <w:rFonts w:ascii="Arial" w:hAnsi="Arial" w:cs="Arial"/>
          <w:color w:val="000000" w:themeColor="text1"/>
        </w:rPr>
        <w:t>).</w:t>
      </w:r>
    </w:p>
    <w:p w14:paraId="447B13E7" w14:textId="43D3BC21" w:rsidR="00BD3D53" w:rsidRDefault="00BD3D53" w:rsidP="00BD3D53">
      <w:pPr>
        <w:pStyle w:val="NormalWeb"/>
        <w:numPr>
          <w:ilvl w:val="0"/>
          <w:numId w:val="7"/>
        </w:numPr>
        <w:rPr>
          <w:rFonts w:ascii="Arial" w:hAnsi="Arial" w:cs="Arial"/>
        </w:rPr>
      </w:pPr>
      <w:r w:rsidRPr="00BD3D53">
        <w:rPr>
          <w:rFonts w:ascii="Arial" w:hAnsi="Arial" w:cs="Arial"/>
        </w:rPr>
        <w:t xml:space="preserve">Swinburn B, </w:t>
      </w:r>
      <w:proofErr w:type="spellStart"/>
      <w:r w:rsidRPr="00BD3D53">
        <w:rPr>
          <w:rFonts w:ascii="Arial" w:hAnsi="Arial" w:cs="Arial"/>
        </w:rPr>
        <w:t>Kraak</w:t>
      </w:r>
      <w:proofErr w:type="spellEnd"/>
      <w:r w:rsidRPr="00BD3D53">
        <w:rPr>
          <w:rFonts w:ascii="Arial" w:hAnsi="Arial" w:cs="Arial"/>
        </w:rPr>
        <w:t xml:space="preserve"> VI, Allender S, et al (2019) The Global Syndemic of Obesity, Undernutrition and Climate Change: The Lancet Commission report. Lancet 393(10173):791- 846 </w:t>
      </w:r>
    </w:p>
    <w:p w14:paraId="2CE518A7" w14:textId="74A89BFE" w:rsidR="00A71D20" w:rsidRDefault="00A71D20" w:rsidP="00BD3D53">
      <w:pPr>
        <w:pStyle w:val="NormalWeb"/>
        <w:numPr>
          <w:ilvl w:val="0"/>
          <w:numId w:val="7"/>
        </w:numPr>
        <w:rPr>
          <w:rFonts w:ascii="Arial" w:hAnsi="Arial" w:cs="Arial"/>
        </w:rPr>
      </w:pPr>
      <w:r>
        <w:rPr>
          <w:rFonts w:ascii="Arial" w:hAnsi="Arial" w:cs="Arial"/>
        </w:rPr>
        <w:t>Food Standards Scotland (2018) Scottish Diet – It needs to Change. Situation Report, 2018 Update.</w:t>
      </w:r>
    </w:p>
    <w:p w14:paraId="04F0D9E1" w14:textId="2669581C" w:rsidR="0056469E" w:rsidRDefault="0056469E" w:rsidP="00BD3D53">
      <w:pPr>
        <w:pStyle w:val="NormalWeb"/>
        <w:numPr>
          <w:ilvl w:val="0"/>
          <w:numId w:val="7"/>
        </w:numPr>
        <w:rPr>
          <w:rFonts w:ascii="Arial" w:hAnsi="Arial" w:cs="Arial"/>
        </w:rPr>
      </w:pPr>
      <w:r>
        <w:rPr>
          <w:rFonts w:ascii="Arial" w:hAnsi="Arial" w:cs="Arial"/>
        </w:rPr>
        <w:lastRenderedPageBreak/>
        <w:t>Michael Fakhri, UN Special Rapporteur on Food, during a roundtable discussion on the right to food organised by the Scottish Food Coalition on 29</w:t>
      </w:r>
      <w:r w:rsidRPr="0056469E">
        <w:rPr>
          <w:rFonts w:ascii="Arial" w:hAnsi="Arial" w:cs="Arial"/>
          <w:vertAlign w:val="superscript"/>
        </w:rPr>
        <w:t>th</w:t>
      </w:r>
      <w:r>
        <w:rPr>
          <w:rFonts w:ascii="Arial" w:hAnsi="Arial" w:cs="Arial"/>
        </w:rPr>
        <w:t xml:space="preserve"> July 2020. Available from:</w:t>
      </w:r>
      <w:r w:rsidR="003A5975">
        <w:rPr>
          <w:rFonts w:ascii="Arial" w:hAnsi="Arial" w:cs="Arial"/>
        </w:rPr>
        <w:t xml:space="preserve"> </w:t>
      </w:r>
      <w:hyperlink r:id="rId8" w:history="1">
        <w:r w:rsidRPr="0048448F">
          <w:rPr>
            <w:rStyle w:val="Hyperlink"/>
            <w:rFonts w:ascii="Arial" w:hAnsi="Arial" w:cs="Arial"/>
          </w:rPr>
          <w:t>https://www.youtube.com/watch?v=HiztRTX5sF8</w:t>
        </w:r>
      </w:hyperlink>
      <w:r>
        <w:rPr>
          <w:rFonts w:ascii="Arial" w:hAnsi="Arial" w:cs="Arial"/>
        </w:rPr>
        <w:t xml:space="preserve"> </w:t>
      </w:r>
    </w:p>
    <w:p w14:paraId="58F1A72B" w14:textId="3DAE9664" w:rsidR="00BD3D53" w:rsidRDefault="000233FE" w:rsidP="00426FEB">
      <w:pPr>
        <w:pStyle w:val="NormalWeb"/>
        <w:numPr>
          <w:ilvl w:val="0"/>
          <w:numId w:val="7"/>
        </w:numPr>
        <w:rPr>
          <w:rFonts w:ascii="Arial" w:hAnsi="Arial" w:cs="Arial"/>
        </w:rPr>
      </w:pPr>
      <w:r>
        <w:rPr>
          <w:rFonts w:ascii="Arial" w:hAnsi="Arial" w:cs="Arial"/>
        </w:rPr>
        <w:t xml:space="preserve">Advisory Group on Economic recovery (2020) Towards a robust, resilient wellbeing economy for Scotland. Available from: </w:t>
      </w:r>
      <w:hyperlink r:id="rId9" w:history="1">
        <w:r w:rsidRPr="0048448F">
          <w:rPr>
            <w:rStyle w:val="Hyperlink"/>
            <w:rFonts w:ascii="Arial" w:hAnsi="Arial" w:cs="Arial"/>
          </w:rPr>
          <w:t>https://www.gov.scot/publications/towards-robust-resilient-wellbeing-economy-scotland-report-advisory-group-economic-recovery/pages/7/</w:t>
        </w:r>
      </w:hyperlink>
      <w:r>
        <w:rPr>
          <w:rFonts w:ascii="Arial" w:hAnsi="Arial" w:cs="Arial"/>
        </w:rPr>
        <w:t xml:space="preserve"> </w:t>
      </w:r>
    </w:p>
    <w:p w14:paraId="6DCC4C39" w14:textId="77777777" w:rsidR="000233FE" w:rsidRPr="000233FE" w:rsidRDefault="000233FE" w:rsidP="000233FE">
      <w:pPr>
        <w:pStyle w:val="NormalWeb"/>
        <w:ind w:left="720"/>
        <w:rPr>
          <w:rFonts w:ascii="Arial" w:hAnsi="Arial" w:cs="Arial"/>
        </w:rPr>
      </w:pPr>
    </w:p>
    <w:p w14:paraId="2DF30EE0" w14:textId="4675F777" w:rsidR="00997C70" w:rsidRPr="00997C70" w:rsidRDefault="00997C70" w:rsidP="00997C70">
      <w:pPr>
        <w:numPr>
          <w:ilvl w:val="0"/>
          <w:numId w:val="1"/>
        </w:numPr>
        <w:spacing w:before="100" w:beforeAutospacing="1" w:after="100" w:afterAutospacing="1"/>
        <w:ind w:left="284"/>
        <w:rPr>
          <w:rFonts w:ascii="ArialMT" w:eastAsia="Times New Roman" w:hAnsi="ArialMT" w:cs="Times New Roman"/>
          <w:b/>
          <w:bCs/>
          <w:lang w:eastAsia="en-GB"/>
        </w:rPr>
      </w:pPr>
      <w:r w:rsidRPr="00997C70">
        <w:rPr>
          <w:rFonts w:ascii="ArialMT" w:eastAsia="Times New Roman" w:hAnsi="ArialMT" w:cs="Times New Roman"/>
          <w:b/>
          <w:bCs/>
          <w:lang w:eastAsia="en-GB"/>
        </w:rPr>
        <w:t>Which</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of</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the</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following</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best</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describes</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your</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view</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on</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the</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creation</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of</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an</w:t>
      </w:r>
      <w:r>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 xml:space="preserve">independent statutory body with responsibility for the right to food? </w:t>
      </w:r>
    </w:p>
    <w:p w14:paraId="7D726056" w14:textId="6A09DE6C" w:rsidR="00426FEB" w:rsidRDefault="00997C70" w:rsidP="00426FEB">
      <w:pPr>
        <w:ind w:left="720"/>
        <w:rPr>
          <w:rFonts w:ascii="ArialMT" w:eastAsia="Times New Roman" w:hAnsi="ArialMT" w:cs="Times New Roman"/>
          <w:lang w:eastAsia="en-GB"/>
        </w:rPr>
      </w:pPr>
      <w:r w:rsidRPr="00840C16">
        <w:rPr>
          <w:rFonts w:ascii="Webdings" w:eastAsia="Times New Roman" w:hAnsi="Webdings" w:cs="Times New Roman"/>
          <w:lang w:eastAsia="en-GB"/>
        </w:rPr>
        <w:sym w:font="Webdings" w:char="F063"/>
      </w:r>
      <w:r w:rsidRPr="00840C16">
        <w:rPr>
          <w:rFonts w:ascii="Webdings" w:eastAsia="Times New Roman" w:hAnsi="Webdings" w:cs="Times New Roman"/>
          <w:lang w:eastAsia="en-GB"/>
        </w:rPr>
        <w:t></w:t>
      </w:r>
      <w:r w:rsidRPr="00840C16">
        <w:rPr>
          <w:rFonts w:ascii="ArialMT" w:eastAsia="Times New Roman" w:hAnsi="ArialMT" w:cs="Times New Roman"/>
          <w:lang w:eastAsia="en-GB"/>
        </w:rPr>
        <w:t>Fully supportive</w:t>
      </w:r>
      <w:r w:rsidRPr="00997C70">
        <w:rPr>
          <w:rFonts w:ascii="ArialMT" w:eastAsia="Times New Roman" w:hAnsi="ArialMT" w:cs="Times New Roman"/>
          <w:lang w:eastAsia="en-GB"/>
        </w:rPr>
        <w:br/>
      </w:r>
      <w:r w:rsidRPr="00840C16">
        <w:rPr>
          <w:rFonts w:ascii="Webdings" w:eastAsia="Times New Roman" w:hAnsi="Webdings" w:cs="Times New Roman"/>
          <w:highlight w:val="cyan"/>
          <w:lang w:eastAsia="en-GB"/>
        </w:rPr>
        <w:sym w:font="Webdings" w:char="F063"/>
      </w:r>
      <w:r w:rsidRPr="00840C16">
        <w:rPr>
          <w:rFonts w:ascii="Webdings" w:eastAsia="Times New Roman" w:hAnsi="Webdings" w:cs="Times New Roman"/>
          <w:highlight w:val="cyan"/>
          <w:lang w:eastAsia="en-GB"/>
        </w:rPr>
        <w:t></w:t>
      </w:r>
      <w:r w:rsidRPr="00840C16">
        <w:rPr>
          <w:rFonts w:ascii="ArialMT" w:eastAsia="Times New Roman" w:hAnsi="ArialMT" w:cs="Times New Roman"/>
          <w:highlight w:val="cyan"/>
          <w:lang w:eastAsia="en-GB"/>
        </w:rPr>
        <w:t>Partially supportive</w:t>
      </w:r>
      <w:r w:rsidRPr="00997C70">
        <w:rPr>
          <w:rFonts w:ascii="ArialMT" w:eastAsia="Times New Roman" w:hAnsi="ArialMT" w:cs="Times New Roman"/>
          <w:lang w:eastAsia="en-GB"/>
        </w:rPr>
        <w:br/>
      </w: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5C7127">
        <w:rPr>
          <w:rFonts w:ascii="ArialMT" w:eastAsia="Times New Roman" w:hAnsi="ArialMT" w:cs="Times New Roman"/>
          <w:lang w:eastAsia="en-GB"/>
        </w:rPr>
        <w:t>Neutral (neither support nor oppose</w:t>
      </w:r>
      <w:r w:rsidR="005C7127" w:rsidRPr="005C7127">
        <w:rPr>
          <w:rFonts w:ascii="ArialMT" w:eastAsia="Times New Roman" w:hAnsi="ArialMT" w:cs="Times New Roman"/>
          <w:lang w:eastAsia="en-GB"/>
        </w:rPr>
        <w:t>)</w:t>
      </w:r>
    </w:p>
    <w:p w14:paraId="1A6F7654" w14:textId="4B8703EC" w:rsidR="00A36389" w:rsidRDefault="00997C70" w:rsidP="00A36389">
      <w:pPr>
        <w:ind w:left="720"/>
        <w:rPr>
          <w:rFonts w:ascii="ArialMT" w:eastAsia="Times New Roman" w:hAnsi="ArialMT"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ArialMT" w:eastAsia="Times New Roman" w:hAnsi="ArialMT" w:cs="Times New Roman"/>
          <w:lang w:eastAsia="en-GB"/>
        </w:rPr>
        <w:t>Partially opposed</w:t>
      </w:r>
      <w:r w:rsidRPr="00997C70">
        <w:rPr>
          <w:rFonts w:ascii="ArialMT" w:eastAsia="Times New Roman" w:hAnsi="ArialMT" w:cs="Times New Roman"/>
          <w:lang w:eastAsia="en-GB"/>
        </w:rPr>
        <w:br/>
      </w: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ArialMT" w:eastAsia="Times New Roman" w:hAnsi="ArialMT" w:cs="Times New Roman"/>
          <w:lang w:eastAsia="en-GB"/>
        </w:rPr>
        <w:t>Fully opposed</w:t>
      </w:r>
      <w:r w:rsidRPr="00997C70">
        <w:rPr>
          <w:rFonts w:ascii="ArialMT" w:eastAsia="Times New Roman" w:hAnsi="ArialMT" w:cs="Times New Roman"/>
          <w:lang w:eastAsia="en-GB"/>
        </w:rPr>
        <w:br/>
      </w: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ArialMT" w:eastAsia="Times New Roman" w:hAnsi="ArialMT" w:cs="Times New Roman"/>
          <w:lang w:eastAsia="en-GB"/>
        </w:rPr>
        <w:t xml:space="preserve">Unsure </w:t>
      </w:r>
    </w:p>
    <w:p w14:paraId="15AE5A31" w14:textId="77777777" w:rsidR="00A36389" w:rsidRPr="00A36389" w:rsidRDefault="00A36389" w:rsidP="00A36389">
      <w:pPr>
        <w:rPr>
          <w:rFonts w:ascii="ArialMT" w:eastAsia="Times New Roman" w:hAnsi="ArialMT" w:cs="Times New Roman"/>
          <w:lang w:eastAsia="en-GB"/>
        </w:rPr>
      </w:pPr>
    </w:p>
    <w:p w14:paraId="68FD842B" w14:textId="60090855" w:rsidR="00DE4B79" w:rsidRPr="00840C16" w:rsidRDefault="00A36389" w:rsidP="004E5BCC">
      <w:pPr>
        <w:spacing w:before="100" w:beforeAutospacing="1" w:after="100" w:afterAutospacing="1"/>
        <w:rPr>
          <w:rFonts w:ascii="ArialMT" w:eastAsia="Times New Roman" w:hAnsi="ArialMT" w:cs="Times New Roman"/>
          <w:color w:val="000000" w:themeColor="text1"/>
          <w:lang w:eastAsia="en-GB"/>
        </w:rPr>
      </w:pPr>
      <w:r w:rsidRPr="00A36389">
        <w:rPr>
          <w:rFonts w:ascii="ArialMT" w:eastAsia="Times New Roman" w:hAnsi="ArialMT" w:cs="Times New Roman"/>
          <w:color w:val="FF0000"/>
          <w:lang w:eastAsia="en-GB"/>
        </w:rPr>
        <w:t>We agree</w:t>
      </w:r>
      <w:r w:rsidR="00647123">
        <w:rPr>
          <w:rFonts w:ascii="ArialMT" w:eastAsia="Times New Roman" w:hAnsi="ArialMT" w:cs="Times New Roman"/>
          <w:color w:val="FF0000"/>
          <w:lang w:eastAsia="en-GB"/>
        </w:rPr>
        <w:t xml:space="preserve"> with</w:t>
      </w:r>
      <w:r w:rsidRPr="00A36389">
        <w:rPr>
          <w:rFonts w:ascii="ArialMT" w:eastAsia="Times New Roman" w:hAnsi="ArialMT" w:cs="Times New Roman"/>
          <w:color w:val="FF0000"/>
          <w:lang w:eastAsia="en-GB"/>
        </w:rPr>
        <w:t xml:space="preserve"> the concept of an oversight body but its interaction with other</w:t>
      </w:r>
      <w:r w:rsidR="00647123">
        <w:rPr>
          <w:rFonts w:ascii="ArialMT" w:eastAsia="Times New Roman" w:hAnsi="ArialMT" w:cs="Times New Roman"/>
          <w:color w:val="FF0000"/>
          <w:lang w:eastAsia="en-GB"/>
        </w:rPr>
        <w:t>,</w:t>
      </w:r>
      <w:r w:rsidRPr="00A36389">
        <w:rPr>
          <w:rFonts w:ascii="ArialMT" w:eastAsia="Times New Roman" w:hAnsi="ArialMT" w:cs="Times New Roman"/>
          <w:color w:val="FF0000"/>
          <w:lang w:eastAsia="en-GB"/>
        </w:rPr>
        <w:t xml:space="preserve"> </w:t>
      </w:r>
      <w:r w:rsidR="00647123">
        <w:rPr>
          <w:rFonts w:ascii="ArialMT" w:eastAsia="Times New Roman" w:hAnsi="ArialMT" w:cs="Times New Roman"/>
          <w:color w:val="FF0000"/>
          <w:lang w:eastAsia="en-GB"/>
        </w:rPr>
        <w:t xml:space="preserve">already existing, </w:t>
      </w:r>
      <w:r w:rsidRPr="00A36389">
        <w:rPr>
          <w:rFonts w:ascii="ArialMT" w:eastAsia="Times New Roman" w:hAnsi="ArialMT" w:cs="Times New Roman"/>
          <w:color w:val="FF0000"/>
          <w:lang w:eastAsia="en-GB"/>
        </w:rPr>
        <w:t xml:space="preserve">bodies responsible for food </w:t>
      </w:r>
      <w:r w:rsidRPr="00A36389">
        <w:rPr>
          <w:rFonts w:ascii="ArialMT" w:eastAsia="Times New Roman" w:hAnsi="ArialMT" w:cs="Times New Roman"/>
          <w:color w:val="FF0000"/>
          <w:lang w:eastAsia="en-GB"/>
        </w:rPr>
        <w:t>needs to be clear</w:t>
      </w:r>
      <w:r w:rsidRPr="00A36389">
        <w:rPr>
          <w:rFonts w:ascii="ArialMT" w:eastAsia="Times New Roman" w:hAnsi="ArialMT" w:cs="Times New Roman"/>
          <w:color w:val="FF0000"/>
          <w:lang w:eastAsia="en-GB"/>
        </w:rPr>
        <w:t>.</w:t>
      </w:r>
      <w:r>
        <w:rPr>
          <w:rFonts w:ascii="ArialMT" w:eastAsia="Times New Roman" w:hAnsi="ArialMT" w:cs="Times New Roman"/>
          <w:color w:val="000000" w:themeColor="text1"/>
          <w:lang w:eastAsia="en-GB"/>
        </w:rPr>
        <w:t xml:space="preserve"> </w:t>
      </w:r>
      <w:r w:rsidR="005C7127" w:rsidRPr="00840C16">
        <w:rPr>
          <w:rFonts w:ascii="ArialMT" w:eastAsia="Times New Roman" w:hAnsi="ArialMT" w:cs="Times New Roman"/>
          <w:color w:val="000000" w:themeColor="text1"/>
          <w:lang w:eastAsia="en-GB"/>
        </w:rPr>
        <w:t xml:space="preserve">We believe that </w:t>
      </w:r>
      <w:r w:rsidRPr="00A36389">
        <w:rPr>
          <w:rFonts w:ascii="ArialMT" w:eastAsia="Times New Roman" w:hAnsi="ArialMT" w:cs="Times New Roman"/>
          <w:color w:val="FF0000"/>
          <w:lang w:eastAsia="en-GB"/>
        </w:rPr>
        <w:t>such</w:t>
      </w:r>
      <w:r w:rsidR="005C7127" w:rsidRPr="00840C16">
        <w:rPr>
          <w:rFonts w:ascii="ArialMT" w:eastAsia="Times New Roman" w:hAnsi="ArialMT" w:cs="Times New Roman"/>
          <w:color w:val="000000" w:themeColor="text1"/>
          <w:lang w:eastAsia="en-GB"/>
        </w:rPr>
        <w:t xml:space="preserve"> independent statutory body </w:t>
      </w:r>
      <w:r w:rsidRPr="00A36389">
        <w:rPr>
          <w:rFonts w:ascii="ArialMT" w:eastAsia="Times New Roman" w:hAnsi="ArialMT" w:cs="Times New Roman"/>
          <w:color w:val="FF0000"/>
          <w:lang w:eastAsia="en-GB"/>
        </w:rPr>
        <w:t>sho</w:t>
      </w:r>
      <w:r w:rsidR="00DE4B79" w:rsidRPr="00A36389">
        <w:rPr>
          <w:rFonts w:ascii="ArialMT" w:eastAsia="Times New Roman" w:hAnsi="ArialMT" w:cs="Times New Roman"/>
          <w:color w:val="FF0000"/>
          <w:lang w:eastAsia="en-GB"/>
        </w:rPr>
        <w:t>uld</w:t>
      </w:r>
      <w:r w:rsidR="005C7127" w:rsidRPr="00840C16">
        <w:rPr>
          <w:rFonts w:ascii="ArialMT" w:eastAsia="Times New Roman" w:hAnsi="ArialMT" w:cs="Times New Roman"/>
          <w:color w:val="000000" w:themeColor="text1"/>
          <w:lang w:eastAsia="en-GB"/>
        </w:rPr>
        <w:t xml:space="preserve"> </w:t>
      </w:r>
      <w:r w:rsidR="00DE763B" w:rsidRPr="00840C16">
        <w:rPr>
          <w:rFonts w:ascii="ArialMT" w:eastAsia="Times New Roman" w:hAnsi="ArialMT" w:cs="Times New Roman"/>
          <w:color w:val="000000" w:themeColor="text1"/>
          <w:lang w:eastAsia="en-GB"/>
        </w:rPr>
        <w:t>recognise that food insecurity, climate change, public health, biodiversity, workers’ rights, animal welfare, access to land, and waste are all part of the food system</w:t>
      </w:r>
      <w:r>
        <w:rPr>
          <w:rFonts w:ascii="ArialMT" w:eastAsia="Times New Roman" w:hAnsi="ArialMT" w:cs="Times New Roman"/>
          <w:color w:val="000000" w:themeColor="text1"/>
          <w:lang w:eastAsia="en-GB"/>
        </w:rPr>
        <w:t xml:space="preserve">. </w:t>
      </w:r>
      <w:r w:rsidRPr="00A36389">
        <w:rPr>
          <w:rFonts w:ascii="ArialMT" w:eastAsia="Times New Roman" w:hAnsi="ArialMT" w:cs="Times New Roman"/>
          <w:color w:val="FF0000"/>
          <w:lang w:eastAsia="en-GB"/>
        </w:rPr>
        <w:t>Such body should be impartial and plac</w:t>
      </w:r>
      <w:r>
        <w:rPr>
          <w:rFonts w:ascii="ArialMT" w:eastAsia="Times New Roman" w:hAnsi="ArialMT" w:cs="Times New Roman"/>
          <w:color w:val="FF0000"/>
          <w:lang w:eastAsia="en-GB"/>
        </w:rPr>
        <w:t>e</w:t>
      </w:r>
      <w:r w:rsidRPr="00A36389">
        <w:rPr>
          <w:rFonts w:ascii="ArialMT" w:eastAsia="Times New Roman" w:hAnsi="ArialMT" w:cs="Times New Roman"/>
          <w:color w:val="FF0000"/>
          <w:lang w:eastAsia="en-GB"/>
        </w:rPr>
        <w:t xml:space="preserve"> equal focus on</w:t>
      </w:r>
      <w:r>
        <w:rPr>
          <w:rFonts w:ascii="ArialMT" w:eastAsia="Times New Roman" w:hAnsi="ArialMT" w:cs="Times New Roman"/>
          <w:color w:val="FF0000"/>
          <w:lang w:eastAsia="en-GB"/>
        </w:rPr>
        <w:t xml:space="preserve"> all</w:t>
      </w:r>
      <w:r w:rsidRPr="00A36389">
        <w:rPr>
          <w:rFonts w:ascii="ArialMT" w:eastAsia="Times New Roman" w:hAnsi="ArialMT" w:cs="Times New Roman"/>
          <w:color w:val="FF0000"/>
          <w:lang w:eastAsia="en-GB"/>
        </w:rPr>
        <w:t xml:space="preserve"> </w:t>
      </w:r>
      <w:r>
        <w:rPr>
          <w:rFonts w:ascii="ArialMT" w:eastAsia="Times New Roman" w:hAnsi="ArialMT" w:cs="Times New Roman"/>
          <w:color w:val="FF0000"/>
          <w:lang w:eastAsia="en-GB"/>
        </w:rPr>
        <w:t>above-</w:t>
      </w:r>
      <w:r w:rsidRPr="00A36389">
        <w:rPr>
          <w:rFonts w:ascii="ArialMT" w:eastAsia="Times New Roman" w:hAnsi="ArialMT" w:cs="Times New Roman"/>
          <w:color w:val="FF0000"/>
          <w:lang w:eastAsia="en-GB"/>
        </w:rPr>
        <w:t xml:space="preserve">mentioned </w:t>
      </w:r>
      <w:r>
        <w:rPr>
          <w:rFonts w:ascii="ArialMT" w:eastAsia="Times New Roman" w:hAnsi="ArialMT" w:cs="Times New Roman"/>
          <w:color w:val="FF0000"/>
          <w:lang w:eastAsia="en-GB"/>
        </w:rPr>
        <w:t>areas</w:t>
      </w:r>
      <w:r w:rsidRPr="00A36389">
        <w:rPr>
          <w:rFonts w:ascii="ArialMT" w:eastAsia="Times New Roman" w:hAnsi="ArialMT" w:cs="Times New Roman"/>
          <w:color w:val="FF0000"/>
          <w:lang w:eastAsia="en-GB"/>
        </w:rPr>
        <w:t xml:space="preserve">. It should also recognise </w:t>
      </w:r>
      <w:r>
        <w:rPr>
          <w:rFonts w:ascii="ArialMT" w:eastAsia="Times New Roman" w:hAnsi="ArialMT" w:cs="Times New Roman"/>
          <w:color w:val="000000" w:themeColor="text1"/>
          <w:lang w:eastAsia="en-GB"/>
        </w:rPr>
        <w:t>that</w:t>
      </w:r>
      <w:r w:rsidR="00DE763B" w:rsidRPr="00840C16">
        <w:rPr>
          <w:rFonts w:ascii="ArialMT" w:eastAsia="Times New Roman" w:hAnsi="ArialMT" w:cs="Times New Roman"/>
          <w:color w:val="000000" w:themeColor="text1"/>
          <w:lang w:eastAsia="en-GB"/>
        </w:rPr>
        <w:t xml:space="preserve"> a systems-wide approach is essential to protecting everyone’s right to food and making sure the Government keeps its promises. At the moment, we do not have a good picture of how well the problems facing the food system are being tackled.</w:t>
      </w:r>
    </w:p>
    <w:p w14:paraId="62E62A0E" w14:textId="4DC0D763" w:rsidR="00DE4B79" w:rsidRPr="00840C16" w:rsidRDefault="00DE4B79" w:rsidP="004E5BCC">
      <w:pPr>
        <w:spacing w:before="100" w:beforeAutospacing="1" w:after="100" w:afterAutospacing="1"/>
        <w:rPr>
          <w:rFonts w:ascii="ArialMT" w:eastAsia="Times New Roman" w:hAnsi="ArialMT" w:cs="Times New Roman"/>
          <w:color w:val="000000" w:themeColor="text1"/>
          <w:lang w:eastAsia="en-GB"/>
        </w:rPr>
      </w:pPr>
      <w:r w:rsidRPr="00840C16">
        <w:rPr>
          <w:rFonts w:ascii="ArialMT" w:eastAsia="Times New Roman" w:hAnsi="ArialMT" w:cs="Times New Roman"/>
          <w:color w:val="000000" w:themeColor="text1"/>
          <w:lang w:eastAsia="en-GB"/>
        </w:rPr>
        <w:t>Such a statutory body would not only be responsible for guarding of the right to food but could also report on the state of the food system, focusing on the policy coherence across Government. This would enable Parliament to scrutinise future statements/plans and progress effectively. Additionally, an independent statutory body would create a platform for public participation in food policy, overseeing a democratic and rights-based approach to food.</w:t>
      </w:r>
    </w:p>
    <w:p w14:paraId="525259A1" w14:textId="3AC99858" w:rsidR="003939ED" w:rsidRPr="00840C16" w:rsidRDefault="003939ED" w:rsidP="004E5BCC">
      <w:pPr>
        <w:spacing w:before="100" w:beforeAutospacing="1" w:after="100" w:afterAutospacing="1"/>
        <w:rPr>
          <w:rFonts w:ascii="ArialMT" w:eastAsia="Times New Roman" w:hAnsi="ArialMT" w:cs="Times New Roman"/>
          <w:color w:val="000000" w:themeColor="text1"/>
          <w:lang w:eastAsia="en-GB"/>
        </w:rPr>
      </w:pPr>
      <w:r w:rsidRPr="00840C16">
        <w:rPr>
          <w:rFonts w:ascii="ArialMT" w:eastAsia="Times New Roman" w:hAnsi="ArialMT" w:cs="Times New Roman"/>
          <w:color w:val="000000" w:themeColor="text1"/>
          <w:lang w:eastAsia="en-GB"/>
        </w:rPr>
        <w:t>We need an independent organisation which is not the Government to review and question the Government’s plans, provide guidance, gather evidence, and report on how well the Government is delivering on its duties. It is important that the Government is held to account over its obligations and an independent statutory body is an important part of ensuring this happens.</w:t>
      </w:r>
    </w:p>
    <w:p w14:paraId="4D065866" w14:textId="5779BD03" w:rsidR="003939ED" w:rsidRPr="00997C70" w:rsidRDefault="00DE4B79" w:rsidP="004E5BCC">
      <w:pPr>
        <w:spacing w:before="100" w:beforeAutospacing="1" w:after="100" w:afterAutospacing="1"/>
        <w:rPr>
          <w:rFonts w:ascii="ArialMT" w:eastAsia="Times New Roman" w:hAnsi="ArialMT" w:cs="Times New Roman"/>
          <w:lang w:eastAsia="en-GB"/>
        </w:rPr>
      </w:pPr>
      <w:r w:rsidRPr="005C7127">
        <w:rPr>
          <w:rFonts w:ascii="ArialMT" w:eastAsia="Times New Roman" w:hAnsi="ArialMT" w:cs="Times New Roman"/>
          <w:lang w:eastAsia="en-GB"/>
        </w:rPr>
        <w:t xml:space="preserve"> </w:t>
      </w:r>
      <w:r w:rsidRPr="003939ED">
        <w:rPr>
          <w:rFonts w:ascii="ArialMT" w:eastAsia="Times New Roman" w:hAnsi="ArialMT" w:cs="Times New Roman"/>
          <w:color w:val="FF0000"/>
          <w:lang w:eastAsia="en-GB"/>
        </w:rPr>
        <w:t xml:space="preserve"> </w:t>
      </w:r>
    </w:p>
    <w:p w14:paraId="766791AE" w14:textId="007DE4BA" w:rsidR="00997C70" w:rsidRPr="00997C70" w:rsidRDefault="00997C70" w:rsidP="00997C70">
      <w:pPr>
        <w:numPr>
          <w:ilvl w:val="0"/>
          <w:numId w:val="1"/>
        </w:numPr>
        <w:spacing w:before="100" w:beforeAutospacing="1" w:after="100" w:afterAutospacing="1"/>
        <w:ind w:left="284"/>
        <w:rPr>
          <w:rFonts w:ascii="ArialMT" w:eastAsia="Times New Roman" w:hAnsi="ArialMT" w:cs="Times New Roman"/>
          <w:b/>
          <w:bCs/>
          <w:lang w:eastAsia="en-GB"/>
        </w:rPr>
      </w:pPr>
      <w:r w:rsidRPr="00997C70">
        <w:rPr>
          <w:rFonts w:ascii="ArialMT" w:eastAsia="Times New Roman" w:hAnsi="ArialMT" w:cs="Times New Roman"/>
          <w:b/>
          <w:bCs/>
          <w:lang w:eastAsia="en-GB"/>
        </w:rPr>
        <w:t xml:space="preserve">What do you think would be the main practical advantages and disadvantages of the proposed Bill? </w:t>
      </w:r>
    </w:p>
    <w:p w14:paraId="51DDAF48" w14:textId="77777777" w:rsidR="00D43E8C" w:rsidRPr="00840C16" w:rsidRDefault="003939ED" w:rsidP="00D43E8C">
      <w:pPr>
        <w:spacing w:before="100" w:beforeAutospacing="1" w:after="100" w:afterAutospacing="1"/>
        <w:rPr>
          <w:rFonts w:ascii="ArialMT" w:eastAsia="Times New Roman" w:hAnsi="ArialMT" w:cs="Times New Roman"/>
          <w:color w:val="000000" w:themeColor="text1"/>
          <w:lang w:eastAsia="en-GB"/>
        </w:rPr>
      </w:pPr>
      <w:r w:rsidRPr="00840C16">
        <w:rPr>
          <w:rFonts w:ascii="ArialMT" w:eastAsia="Times New Roman" w:hAnsi="ArialMT" w:cs="Times New Roman"/>
          <w:color w:val="000000" w:themeColor="text1"/>
          <w:lang w:eastAsia="en-GB"/>
        </w:rPr>
        <w:lastRenderedPageBreak/>
        <w:t>Advantages of the bill are that it will:</w:t>
      </w:r>
    </w:p>
    <w:p w14:paraId="3F03E3C5" w14:textId="77777777" w:rsidR="00D43E8C" w:rsidRPr="00840C16" w:rsidRDefault="003939ED" w:rsidP="00D43E8C">
      <w:pPr>
        <w:pStyle w:val="ListParagraph"/>
        <w:numPr>
          <w:ilvl w:val="0"/>
          <w:numId w:val="9"/>
        </w:numPr>
        <w:spacing w:before="100" w:beforeAutospacing="1" w:after="100" w:afterAutospacing="1"/>
        <w:rPr>
          <w:rFonts w:ascii="ArialMT" w:eastAsia="Times New Roman" w:hAnsi="ArialMT" w:cs="Times New Roman"/>
          <w:color w:val="000000" w:themeColor="text1"/>
          <w:lang w:eastAsia="en-GB"/>
        </w:rPr>
      </w:pPr>
      <w:r w:rsidRPr="00840C16">
        <w:rPr>
          <w:rFonts w:ascii="ArialMT" w:eastAsia="Times New Roman" w:hAnsi="ArialMT" w:cs="Times New Roman"/>
          <w:color w:val="000000" w:themeColor="text1"/>
          <w:lang w:eastAsia="en-GB"/>
        </w:rPr>
        <w:t>help to make sure that human rights are at the centre of all of the Government’s decisions on the food system</w:t>
      </w:r>
    </w:p>
    <w:p w14:paraId="4A528F05" w14:textId="77777777" w:rsidR="00D43E8C" w:rsidRPr="00840C16" w:rsidRDefault="003939ED" w:rsidP="00D43E8C">
      <w:pPr>
        <w:pStyle w:val="ListParagraph"/>
        <w:numPr>
          <w:ilvl w:val="0"/>
          <w:numId w:val="9"/>
        </w:numPr>
        <w:spacing w:before="100" w:beforeAutospacing="1" w:after="100" w:afterAutospacing="1"/>
        <w:rPr>
          <w:rFonts w:ascii="ArialMT" w:eastAsia="Times New Roman" w:hAnsi="ArialMT" w:cs="Times New Roman"/>
          <w:color w:val="000000" w:themeColor="text1"/>
          <w:lang w:eastAsia="en-GB"/>
        </w:rPr>
      </w:pPr>
      <w:r w:rsidRPr="00840C16">
        <w:rPr>
          <w:rFonts w:ascii="ArialMT" w:eastAsia="Times New Roman" w:hAnsi="ArialMT" w:cs="Times New Roman"/>
          <w:color w:val="000000" w:themeColor="text1"/>
          <w:lang w:eastAsia="en-GB"/>
        </w:rPr>
        <w:t>establish an independent statutory body to review and report on the Government’s work and ensure that its plans and decisions are scrutinised </w:t>
      </w:r>
    </w:p>
    <w:p w14:paraId="5412F5CF" w14:textId="1FF0BB38" w:rsidR="00D43E8C" w:rsidRPr="00840C16" w:rsidRDefault="003939ED" w:rsidP="00D43E8C">
      <w:pPr>
        <w:pStyle w:val="ListParagraph"/>
        <w:numPr>
          <w:ilvl w:val="0"/>
          <w:numId w:val="9"/>
        </w:numPr>
        <w:spacing w:before="100" w:beforeAutospacing="1" w:after="100" w:afterAutospacing="1"/>
        <w:rPr>
          <w:rFonts w:ascii="ArialMT" w:eastAsia="Times New Roman" w:hAnsi="ArialMT" w:cs="Times New Roman"/>
          <w:color w:val="000000" w:themeColor="text1"/>
          <w:lang w:eastAsia="en-GB"/>
        </w:rPr>
      </w:pPr>
      <w:r w:rsidRPr="00840C16">
        <w:rPr>
          <w:rFonts w:ascii="ArialMT" w:eastAsia="Times New Roman" w:hAnsi="ArialMT" w:cs="Times New Roman"/>
          <w:color w:val="000000" w:themeColor="text1"/>
          <w:lang w:eastAsia="en-GB"/>
        </w:rPr>
        <w:t>put duties on the Scottish Government and public bodies to set targets and measure its progress on making sure everyone enjoys their right to food </w:t>
      </w:r>
    </w:p>
    <w:p w14:paraId="714B2011" w14:textId="71CE7F52" w:rsidR="00336017" w:rsidRPr="00A84FE0" w:rsidRDefault="00A84FE0" w:rsidP="00A84FE0">
      <w:pPr>
        <w:pStyle w:val="ListParagraph"/>
        <w:numPr>
          <w:ilvl w:val="0"/>
          <w:numId w:val="9"/>
        </w:numPr>
        <w:spacing w:before="100" w:beforeAutospacing="1" w:after="100" w:afterAutospacing="1"/>
        <w:rPr>
          <w:rFonts w:ascii="ArialMT" w:eastAsia="Times New Roman" w:hAnsi="ArialMT" w:cs="Times New Roman"/>
          <w:color w:val="000000" w:themeColor="text1"/>
          <w:lang w:eastAsia="en-GB"/>
        </w:rPr>
      </w:pPr>
      <w:r w:rsidRPr="00A84FE0">
        <w:rPr>
          <w:rFonts w:ascii="ArialMT" w:eastAsia="Times New Roman" w:hAnsi="ArialMT" w:cs="Times New Roman"/>
          <w:color w:val="000000" w:themeColor="text1"/>
          <w:lang w:eastAsia="en-GB"/>
        </w:rPr>
        <w:t>As</w:t>
      </w:r>
      <w:r>
        <w:rPr>
          <w:rFonts w:ascii="ArialMT" w:eastAsia="Times New Roman" w:hAnsi="ArialMT" w:cs="Times New Roman"/>
          <w:color w:val="000000" w:themeColor="text1"/>
          <w:lang w:eastAsia="en-GB"/>
        </w:rPr>
        <w:t xml:space="preserve"> the UN Special Rapporteur on Food</w:t>
      </w:r>
      <w:r w:rsidRPr="00A84FE0">
        <w:rPr>
          <w:rFonts w:ascii="ArialMT" w:eastAsia="Times New Roman" w:hAnsi="ArialMT" w:cs="Times New Roman"/>
          <w:color w:val="000000" w:themeColor="text1"/>
          <w:lang w:eastAsia="en-GB"/>
        </w:rPr>
        <w:t xml:space="preserve"> Michal Fakhri explained </w:t>
      </w:r>
      <w:r>
        <w:rPr>
          <w:rFonts w:ascii="ArialMT" w:eastAsia="Times New Roman" w:hAnsi="ArialMT" w:cs="Times New Roman"/>
          <w:color w:val="000000" w:themeColor="text1"/>
          <w:lang w:eastAsia="en-GB"/>
        </w:rPr>
        <w:t>during a roundtable event held by the Scottish Food Coalition this summer</w:t>
      </w:r>
      <w:r w:rsidRPr="00A84FE0">
        <w:rPr>
          <w:rFonts w:ascii="ArialMT" w:eastAsia="Times New Roman" w:hAnsi="ArialMT" w:cs="Times New Roman"/>
          <w:color w:val="000000" w:themeColor="text1"/>
          <w:lang w:eastAsia="en-GB"/>
        </w:rPr>
        <w:t>, the right to food would give the Scottish Government arguments, legal power and responsibility to improve the food system</w:t>
      </w:r>
      <w:r>
        <w:rPr>
          <w:rFonts w:ascii="ArialMT" w:eastAsia="Times New Roman" w:hAnsi="ArialMT" w:cs="Times New Roman"/>
          <w:color w:val="000000" w:themeColor="text1"/>
          <w:lang w:eastAsia="en-GB"/>
        </w:rPr>
        <w:t>. With the Right to Food enshrined in law, Scottish</w:t>
      </w:r>
      <w:r w:rsidRPr="00A84FE0">
        <w:rPr>
          <w:rFonts w:ascii="ArialMT" w:eastAsia="Times New Roman" w:hAnsi="ArialMT" w:cs="Times New Roman"/>
          <w:color w:val="000000" w:themeColor="text1"/>
          <w:lang w:eastAsia="en-GB"/>
        </w:rPr>
        <w:t xml:space="preserve"> government</w:t>
      </w:r>
      <w:r>
        <w:rPr>
          <w:rFonts w:ascii="ArialMT" w:eastAsia="Times New Roman" w:hAnsi="ArialMT" w:cs="Times New Roman"/>
          <w:color w:val="000000" w:themeColor="text1"/>
          <w:lang w:eastAsia="en-GB"/>
        </w:rPr>
        <w:t xml:space="preserve"> would have</w:t>
      </w:r>
      <w:r w:rsidRPr="00A84FE0">
        <w:rPr>
          <w:rFonts w:ascii="ArialMT" w:eastAsia="Times New Roman" w:hAnsi="ArialMT" w:cs="Times New Roman"/>
          <w:color w:val="000000" w:themeColor="text1"/>
          <w:lang w:eastAsia="en-GB"/>
        </w:rPr>
        <w:t xml:space="preserve"> a better ability to promote healthy food, address diet related diseases but also address undernutrition and improve environmental health</w:t>
      </w:r>
      <w:r>
        <w:rPr>
          <w:rFonts w:ascii="ArialMT" w:eastAsia="Times New Roman" w:hAnsi="ArialMT" w:cs="Times New Roman"/>
          <w:color w:val="000000" w:themeColor="text1"/>
          <w:lang w:eastAsia="en-GB"/>
        </w:rPr>
        <w:t xml:space="preserve"> (1).</w:t>
      </w:r>
    </w:p>
    <w:p w14:paraId="2E801E77" w14:textId="4E7EA674" w:rsidR="005D4C7A" w:rsidRDefault="00515099" w:rsidP="005D4C7A">
      <w:pPr>
        <w:spacing w:before="100" w:beforeAutospacing="1" w:after="100" w:afterAutospacing="1"/>
        <w:rPr>
          <w:rFonts w:ascii="ArialMT" w:eastAsia="Times New Roman" w:hAnsi="ArialMT" w:cs="Times New Roman"/>
          <w:color w:val="000000" w:themeColor="text1"/>
          <w:lang w:eastAsia="en-GB"/>
        </w:rPr>
      </w:pPr>
      <w:r w:rsidRPr="00840C16">
        <w:rPr>
          <w:rFonts w:ascii="ArialMT" w:eastAsia="Times New Roman" w:hAnsi="ArialMT" w:cs="Times New Roman"/>
          <w:color w:val="000000" w:themeColor="text1"/>
          <w:lang w:eastAsia="en-GB"/>
        </w:rPr>
        <w:t>A d</w:t>
      </w:r>
      <w:r w:rsidR="003939ED" w:rsidRPr="00840C16">
        <w:rPr>
          <w:rFonts w:ascii="ArialMT" w:eastAsia="Times New Roman" w:hAnsi="ArialMT" w:cs="Times New Roman"/>
          <w:color w:val="000000" w:themeColor="text1"/>
          <w:lang w:eastAsia="en-GB"/>
        </w:rPr>
        <w:t>isadvantage of the bill</w:t>
      </w:r>
      <w:r w:rsidRPr="00840C16">
        <w:rPr>
          <w:rFonts w:ascii="ArialMT" w:eastAsia="Times New Roman" w:hAnsi="ArialMT" w:cs="Times New Roman"/>
          <w:color w:val="000000" w:themeColor="text1"/>
          <w:lang w:eastAsia="en-GB"/>
        </w:rPr>
        <w:t xml:space="preserve"> is that t</w:t>
      </w:r>
      <w:r w:rsidR="003939ED" w:rsidRPr="00840C16">
        <w:rPr>
          <w:rFonts w:ascii="ArialMT" w:eastAsia="Times New Roman" w:hAnsi="ArialMT" w:cs="Times New Roman"/>
          <w:color w:val="000000" w:themeColor="text1"/>
          <w:lang w:eastAsia="en-GB"/>
        </w:rPr>
        <w:t xml:space="preserve">he consultation is mostly focused on food insecurity. This is a very important part of the right to </w:t>
      </w:r>
      <w:proofErr w:type="gramStart"/>
      <w:r w:rsidR="003939ED" w:rsidRPr="00840C16">
        <w:rPr>
          <w:rFonts w:ascii="ArialMT" w:eastAsia="Times New Roman" w:hAnsi="ArialMT" w:cs="Times New Roman"/>
          <w:color w:val="000000" w:themeColor="text1"/>
          <w:lang w:eastAsia="en-GB"/>
        </w:rPr>
        <w:t>food,</w:t>
      </w:r>
      <w:r w:rsidR="00CC434A" w:rsidRPr="00840C16">
        <w:rPr>
          <w:rFonts w:ascii="ArialMT" w:eastAsia="Times New Roman" w:hAnsi="ArialMT" w:cs="Times New Roman"/>
          <w:color w:val="000000" w:themeColor="text1"/>
          <w:lang w:eastAsia="en-GB"/>
        </w:rPr>
        <w:t xml:space="preserve"> and</w:t>
      </w:r>
      <w:proofErr w:type="gramEnd"/>
      <w:r w:rsidR="00CC434A" w:rsidRPr="00840C16">
        <w:rPr>
          <w:rFonts w:ascii="ArialMT" w:eastAsia="Times New Roman" w:hAnsi="ArialMT" w:cs="Times New Roman"/>
          <w:color w:val="000000" w:themeColor="text1"/>
          <w:lang w:eastAsia="en-GB"/>
        </w:rPr>
        <w:t xml:space="preserve"> like in Brazil food insecurity may be the ‘spark’ to introduce the right to food (2),</w:t>
      </w:r>
      <w:r w:rsidR="003939ED" w:rsidRPr="00840C16">
        <w:rPr>
          <w:rFonts w:ascii="ArialMT" w:eastAsia="Times New Roman" w:hAnsi="ArialMT" w:cs="Times New Roman"/>
          <w:color w:val="000000" w:themeColor="text1"/>
          <w:lang w:eastAsia="en-GB"/>
        </w:rPr>
        <w:t xml:space="preserve"> but equal consideration should be given to other important aspects of the right.</w:t>
      </w:r>
      <w:r w:rsidR="005D4C7A" w:rsidRPr="00840C16">
        <w:rPr>
          <w:rFonts w:ascii="ArialMT" w:eastAsia="Times New Roman" w:hAnsi="ArialMT" w:cs="Times New Roman"/>
          <w:color w:val="000000" w:themeColor="text1"/>
          <w:lang w:eastAsia="en-GB"/>
        </w:rPr>
        <w:t xml:space="preserve"> Right to </w:t>
      </w:r>
      <w:r w:rsidR="005D4C7A" w:rsidRPr="005D4C7A">
        <w:rPr>
          <w:rFonts w:ascii="ArialMT" w:eastAsia="Times New Roman" w:hAnsi="ArialMT" w:cs="Times New Roman"/>
          <w:color w:val="000000" w:themeColor="text1"/>
          <w:lang w:eastAsia="en-GB"/>
        </w:rPr>
        <w:t>food means right to adequate food. Adequate food is healthy and nutritious</w:t>
      </w:r>
      <w:r w:rsidR="005D4C7A">
        <w:rPr>
          <w:rFonts w:ascii="ArialMT" w:eastAsia="Times New Roman" w:hAnsi="ArialMT" w:cs="Times New Roman"/>
          <w:color w:val="000000" w:themeColor="text1"/>
          <w:lang w:eastAsia="en-GB"/>
        </w:rPr>
        <w:t xml:space="preserve"> (</w:t>
      </w:r>
      <w:r w:rsidR="00CC434A">
        <w:rPr>
          <w:rFonts w:ascii="ArialMT" w:eastAsia="Times New Roman" w:hAnsi="ArialMT" w:cs="Times New Roman"/>
          <w:color w:val="000000" w:themeColor="text1"/>
          <w:lang w:eastAsia="en-GB"/>
        </w:rPr>
        <w:t>3</w:t>
      </w:r>
      <w:r w:rsidR="005D4C7A">
        <w:rPr>
          <w:rFonts w:ascii="ArialMT" w:eastAsia="Times New Roman" w:hAnsi="ArialMT" w:cs="Times New Roman"/>
          <w:color w:val="000000" w:themeColor="text1"/>
          <w:lang w:eastAsia="en-GB"/>
        </w:rPr>
        <w:t>)</w:t>
      </w:r>
      <w:r w:rsidR="005D4C7A" w:rsidRPr="005D4C7A">
        <w:rPr>
          <w:rFonts w:ascii="ArialMT" w:eastAsia="Times New Roman" w:hAnsi="ArialMT" w:cs="Times New Roman"/>
          <w:color w:val="000000" w:themeColor="text1"/>
          <w:lang w:eastAsia="en-GB"/>
        </w:rPr>
        <w:t xml:space="preserve">. It is </w:t>
      </w:r>
      <w:r w:rsidR="0056426E">
        <w:rPr>
          <w:rFonts w:ascii="ArialMT" w:eastAsia="Times New Roman" w:hAnsi="ArialMT" w:cs="Times New Roman"/>
          <w:color w:val="000000" w:themeColor="text1"/>
          <w:lang w:eastAsia="en-GB"/>
        </w:rPr>
        <w:t xml:space="preserve">not only about undernutrition but also </w:t>
      </w:r>
      <w:r w:rsidR="005D4C7A" w:rsidRPr="005D4C7A">
        <w:rPr>
          <w:rFonts w:ascii="ArialMT" w:eastAsia="Times New Roman" w:hAnsi="ArialMT" w:cs="Times New Roman"/>
          <w:color w:val="000000" w:themeColor="text1"/>
          <w:lang w:eastAsia="en-GB"/>
        </w:rPr>
        <w:t>about the access to healthy diets</w:t>
      </w:r>
      <w:r w:rsidR="005D4C7A">
        <w:rPr>
          <w:rFonts w:ascii="ArialMT" w:eastAsia="Times New Roman" w:hAnsi="ArialMT" w:cs="Times New Roman"/>
          <w:color w:val="000000" w:themeColor="text1"/>
          <w:lang w:eastAsia="en-GB"/>
        </w:rPr>
        <w:t xml:space="preserve"> (</w:t>
      </w:r>
      <w:r w:rsidR="00CC434A">
        <w:rPr>
          <w:rFonts w:ascii="ArialMT" w:eastAsia="Times New Roman" w:hAnsi="ArialMT" w:cs="Times New Roman"/>
          <w:color w:val="000000" w:themeColor="text1"/>
          <w:lang w:eastAsia="en-GB"/>
        </w:rPr>
        <w:t>4</w:t>
      </w:r>
      <w:r w:rsidR="005D4C7A">
        <w:rPr>
          <w:rFonts w:ascii="ArialMT" w:eastAsia="Times New Roman" w:hAnsi="ArialMT" w:cs="Times New Roman"/>
          <w:color w:val="000000" w:themeColor="text1"/>
          <w:lang w:eastAsia="en-GB"/>
        </w:rPr>
        <w:t>)</w:t>
      </w:r>
      <w:r w:rsidR="005D4C7A" w:rsidRPr="005D4C7A">
        <w:rPr>
          <w:rFonts w:ascii="ArialMT" w:eastAsia="Times New Roman" w:hAnsi="ArialMT" w:cs="Times New Roman"/>
          <w:color w:val="000000" w:themeColor="text1"/>
          <w:lang w:eastAsia="en-GB"/>
        </w:rPr>
        <w:t xml:space="preserve"> focussing on nutritional quality of food.</w:t>
      </w:r>
      <w:r w:rsidR="009262C4">
        <w:rPr>
          <w:rFonts w:ascii="ArialMT" w:eastAsia="Times New Roman" w:hAnsi="ArialMT" w:cs="Times New Roman"/>
          <w:color w:val="000000" w:themeColor="text1"/>
          <w:lang w:eastAsia="en-GB"/>
        </w:rPr>
        <w:t xml:space="preserve"> In fact, t</w:t>
      </w:r>
      <w:r w:rsidR="005D4C7A" w:rsidRPr="005D4C7A">
        <w:rPr>
          <w:rFonts w:ascii="ArialMT" w:eastAsia="Times New Roman" w:hAnsi="ArialMT" w:cs="Times New Roman"/>
          <w:color w:val="000000" w:themeColor="text1"/>
          <w:lang w:eastAsia="en-GB"/>
        </w:rPr>
        <w:t xml:space="preserve">he approach for the right to food should include actions to address the triple threats of undernutrition, of obesity and of climate change </w:t>
      </w:r>
      <w:r w:rsidR="005D4C7A">
        <w:rPr>
          <w:rFonts w:ascii="ArialMT" w:eastAsia="Times New Roman" w:hAnsi="ArialMT" w:cs="Times New Roman"/>
          <w:color w:val="000000" w:themeColor="text1"/>
          <w:lang w:eastAsia="en-GB"/>
        </w:rPr>
        <w:t xml:space="preserve">– </w:t>
      </w:r>
      <w:r w:rsidR="005D4C7A" w:rsidRPr="005D4C7A">
        <w:rPr>
          <w:rFonts w:ascii="ArialMT" w:eastAsia="Times New Roman" w:hAnsi="ArialMT" w:cs="Times New Roman"/>
          <w:color w:val="000000" w:themeColor="text1"/>
          <w:lang w:eastAsia="en-GB"/>
        </w:rPr>
        <w:t>or what the Lancet commission on obesity (2019) called The Global Syndemic</w:t>
      </w:r>
      <w:r w:rsidR="005D4C7A">
        <w:rPr>
          <w:rFonts w:ascii="ArialMT" w:eastAsia="Times New Roman" w:hAnsi="ArialMT" w:cs="Times New Roman"/>
          <w:color w:val="000000" w:themeColor="text1"/>
          <w:lang w:eastAsia="en-GB"/>
        </w:rPr>
        <w:t xml:space="preserve"> (</w:t>
      </w:r>
      <w:r w:rsidR="00CC434A">
        <w:rPr>
          <w:rFonts w:ascii="ArialMT" w:eastAsia="Times New Roman" w:hAnsi="ArialMT" w:cs="Times New Roman"/>
          <w:color w:val="000000" w:themeColor="text1"/>
          <w:lang w:eastAsia="en-GB"/>
        </w:rPr>
        <w:t>5</w:t>
      </w:r>
      <w:r w:rsidR="005D4C7A">
        <w:rPr>
          <w:rFonts w:ascii="ArialMT" w:eastAsia="Times New Roman" w:hAnsi="ArialMT" w:cs="Times New Roman"/>
          <w:color w:val="000000" w:themeColor="text1"/>
          <w:lang w:eastAsia="en-GB"/>
        </w:rPr>
        <w:t>)</w:t>
      </w:r>
      <w:r w:rsidR="005D4C7A" w:rsidRPr="005D4C7A">
        <w:rPr>
          <w:rFonts w:ascii="ArialMT" w:eastAsia="Times New Roman" w:hAnsi="ArialMT" w:cs="Times New Roman"/>
          <w:color w:val="000000" w:themeColor="text1"/>
          <w:lang w:eastAsia="en-GB"/>
        </w:rPr>
        <w:t>.</w:t>
      </w:r>
    </w:p>
    <w:p w14:paraId="7E096F7C" w14:textId="0A99D248" w:rsidR="00A84FE0" w:rsidRDefault="000233FE" w:rsidP="005D4C7A">
      <w:pPr>
        <w:pStyle w:val="NormalWeb"/>
        <w:numPr>
          <w:ilvl w:val="0"/>
          <w:numId w:val="11"/>
        </w:numPr>
        <w:rPr>
          <w:rFonts w:ascii="Arial" w:hAnsi="Arial" w:cs="Arial"/>
        </w:rPr>
      </w:pPr>
      <w:r>
        <w:rPr>
          <w:rFonts w:ascii="Arial" w:hAnsi="Arial" w:cs="Arial"/>
        </w:rPr>
        <w:t xml:space="preserve">Diller PA (2013) Combating Obesity with a Right to Nutrition. 101 Georgetown Law Journal 969. Available from: </w:t>
      </w:r>
      <w:hyperlink r:id="rId10" w:history="1">
        <w:r w:rsidRPr="0048448F">
          <w:rPr>
            <w:rStyle w:val="Hyperlink"/>
            <w:rFonts w:ascii="Arial" w:hAnsi="Arial" w:cs="Arial"/>
          </w:rPr>
          <w:t>https://papers.ssrn.com/sol3/papers.cfm?abstract_id=2056571</w:t>
        </w:r>
      </w:hyperlink>
    </w:p>
    <w:p w14:paraId="5DC1EF1E" w14:textId="77777777" w:rsidR="00CC434A" w:rsidRDefault="00CC434A" w:rsidP="00CC434A">
      <w:pPr>
        <w:pStyle w:val="NormalWeb"/>
        <w:numPr>
          <w:ilvl w:val="0"/>
          <w:numId w:val="11"/>
        </w:numPr>
        <w:rPr>
          <w:rFonts w:ascii="Arial" w:hAnsi="Arial" w:cs="Arial"/>
        </w:rPr>
      </w:pPr>
      <w:r w:rsidRPr="001D1FF8">
        <w:rPr>
          <w:rFonts w:ascii="Arial" w:hAnsi="Arial" w:cs="Arial"/>
        </w:rPr>
        <w:t xml:space="preserve">FAO, 2007. Right to food: lessons learnt in Brazil. Available at: </w:t>
      </w:r>
      <w:hyperlink r:id="rId11" w:history="1">
        <w:r w:rsidRPr="0048448F">
          <w:rPr>
            <w:rStyle w:val="Hyperlink"/>
            <w:rFonts w:ascii="Arial" w:hAnsi="Arial" w:cs="Arial"/>
          </w:rPr>
          <w:t>www.fao.org/3/a-a1331e.pdf</w:t>
        </w:r>
      </w:hyperlink>
      <w:r>
        <w:rPr>
          <w:rFonts w:ascii="Arial" w:hAnsi="Arial" w:cs="Arial"/>
        </w:rPr>
        <w:t xml:space="preserve"> </w:t>
      </w:r>
    </w:p>
    <w:p w14:paraId="2B087680" w14:textId="1CE19023" w:rsidR="00A84FE0" w:rsidRPr="005D4C7A" w:rsidRDefault="000233FE" w:rsidP="00A84FE0">
      <w:pPr>
        <w:pStyle w:val="NormalWeb"/>
        <w:numPr>
          <w:ilvl w:val="0"/>
          <w:numId w:val="11"/>
        </w:numPr>
        <w:rPr>
          <w:rFonts w:ascii="Arial" w:hAnsi="Arial" w:cs="Arial"/>
        </w:rPr>
      </w:pPr>
      <w:proofErr w:type="spellStart"/>
      <w:r>
        <w:rPr>
          <w:rFonts w:ascii="Arial" w:hAnsi="Arial" w:cs="Arial"/>
        </w:rPr>
        <w:t>Dunger</w:t>
      </w:r>
      <w:proofErr w:type="spellEnd"/>
      <w:r>
        <w:rPr>
          <w:rFonts w:ascii="Arial" w:hAnsi="Arial" w:cs="Arial"/>
        </w:rPr>
        <w:t xml:space="preserve"> A (2012) Obesity, NCDs and the Right to Food. Health and Human Rights Journal. Available from: </w:t>
      </w:r>
      <w:hyperlink r:id="rId12" w:history="1">
        <w:r w:rsidR="00D90D02" w:rsidRPr="005D4C7A">
          <w:rPr>
            <w:rStyle w:val="Hyperlink"/>
            <w:rFonts w:ascii="Arial" w:hAnsi="Arial" w:cs="Arial"/>
          </w:rPr>
          <w:t>https://www.hhrjournal.org/2012/04/obesity-ncds-and-the-right-to-food/</w:t>
        </w:r>
      </w:hyperlink>
      <w:r w:rsidR="00A84FE0" w:rsidRPr="005D4C7A">
        <w:rPr>
          <w:rFonts w:ascii="Arial" w:hAnsi="Arial" w:cs="Arial"/>
        </w:rPr>
        <w:t xml:space="preserve"> </w:t>
      </w:r>
    </w:p>
    <w:p w14:paraId="7EB6DFE4" w14:textId="77777777" w:rsidR="00A84FE0" w:rsidRPr="00BD3D53" w:rsidRDefault="00D024E7" w:rsidP="00A84FE0">
      <w:pPr>
        <w:pStyle w:val="NormalWeb"/>
        <w:numPr>
          <w:ilvl w:val="0"/>
          <w:numId w:val="11"/>
        </w:numPr>
        <w:rPr>
          <w:rFonts w:ascii="Arial" w:hAnsi="Arial" w:cs="Arial"/>
        </w:rPr>
      </w:pPr>
      <w:hyperlink r:id="rId13" w:history="1">
        <w:r w:rsidR="00A84FE0" w:rsidRPr="005D4C7A">
          <w:rPr>
            <w:rStyle w:val="Hyperlink"/>
            <w:rFonts w:ascii="Arial" w:hAnsi="Arial" w:cs="Arial"/>
          </w:rPr>
          <w:t>http://www.fao.org/director-general/former-dg/da-silva/my-articles/detail/en/c/1185960/</w:t>
        </w:r>
      </w:hyperlink>
      <w:r w:rsidR="00A84FE0">
        <w:rPr>
          <w:rFonts w:ascii="Arial" w:hAnsi="Arial" w:cs="Arial"/>
        </w:rPr>
        <w:t xml:space="preserve"> </w:t>
      </w:r>
    </w:p>
    <w:p w14:paraId="5F73FF88" w14:textId="609CD1BF" w:rsidR="005D4C7A" w:rsidRDefault="005D4C7A" w:rsidP="005D4C7A">
      <w:pPr>
        <w:pStyle w:val="NormalWeb"/>
        <w:numPr>
          <w:ilvl w:val="0"/>
          <w:numId w:val="11"/>
        </w:numPr>
        <w:rPr>
          <w:rFonts w:ascii="Arial" w:hAnsi="Arial" w:cs="Arial"/>
        </w:rPr>
      </w:pPr>
      <w:r w:rsidRPr="00BD3D53">
        <w:rPr>
          <w:rFonts w:ascii="Arial" w:hAnsi="Arial" w:cs="Arial"/>
        </w:rPr>
        <w:t xml:space="preserve">Swinburn B, </w:t>
      </w:r>
      <w:proofErr w:type="spellStart"/>
      <w:r w:rsidRPr="00BD3D53">
        <w:rPr>
          <w:rFonts w:ascii="Arial" w:hAnsi="Arial" w:cs="Arial"/>
        </w:rPr>
        <w:t>Kraak</w:t>
      </w:r>
      <w:proofErr w:type="spellEnd"/>
      <w:r w:rsidRPr="00BD3D53">
        <w:rPr>
          <w:rFonts w:ascii="Arial" w:hAnsi="Arial" w:cs="Arial"/>
        </w:rPr>
        <w:t xml:space="preserve"> VI, Allender S, et al (2019) The Global Syndemic of Obesity, Undernutrition and Climate Change: The Lancet Commission report. Lancet 393(10173):791- 846</w:t>
      </w:r>
    </w:p>
    <w:p w14:paraId="3F30B7DE" w14:textId="77777777" w:rsidR="00D81A06" w:rsidRPr="00D81A06" w:rsidRDefault="00D81A06" w:rsidP="00D81A06">
      <w:pPr>
        <w:pStyle w:val="NormalWeb"/>
        <w:ind w:left="720"/>
        <w:rPr>
          <w:rFonts w:ascii="Arial" w:hAnsi="Arial" w:cs="Arial"/>
        </w:rPr>
      </w:pPr>
    </w:p>
    <w:p w14:paraId="7E4CB8C4" w14:textId="77777777" w:rsidR="00997C70" w:rsidRPr="00997C70" w:rsidRDefault="00997C70" w:rsidP="00997C70">
      <w:pPr>
        <w:numPr>
          <w:ilvl w:val="0"/>
          <w:numId w:val="1"/>
        </w:numPr>
        <w:spacing w:before="100" w:beforeAutospacing="1" w:after="100" w:afterAutospacing="1"/>
        <w:ind w:left="284"/>
        <w:rPr>
          <w:rFonts w:ascii="ArialMT" w:eastAsia="Times New Roman" w:hAnsi="ArialMT" w:cs="Times New Roman"/>
          <w:b/>
          <w:bCs/>
          <w:lang w:eastAsia="en-GB"/>
        </w:rPr>
      </w:pPr>
      <w:r w:rsidRPr="00997C70">
        <w:rPr>
          <w:rFonts w:ascii="ArialMT" w:eastAsia="Times New Roman" w:hAnsi="ArialMT" w:cs="Times New Roman"/>
          <w:b/>
          <w:bCs/>
          <w:lang w:eastAsia="en-GB"/>
        </w:rPr>
        <w:t xml:space="preserve">Which of the following expresses your view of enshrining a right to food into Scots law as a priority in advance of any further Scottish Government legislation on wider human rights? </w:t>
      </w:r>
    </w:p>
    <w:p w14:paraId="07CB9DE0" w14:textId="77777777" w:rsidR="00997C70" w:rsidRDefault="00997C70" w:rsidP="00426FEB">
      <w:pPr>
        <w:ind w:left="720"/>
        <w:rPr>
          <w:rFonts w:ascii="ArialMT" w:eastAsia="Times New Roman" w:hAnsi="ArialMT" w:cs="Times New Roman"/>
          <w:lang w:eastAsia="en-GB"/>
        </w:rPr>
      </w:pPr>
      <w:r w:rsidRPr="009A6E17">
        <w:rPr>
          <w:rFonts w:ascii="Webdings" w:eastAsia="Times New Roman" w:hAnsi="Webdings" w:cs="Times New Roman"/>
          <w:sz w:val="22"/>
          <w:szCs w:val="22"/>
          <w:highlight w:val="cyan"/>
          <w:lang w:eastAsia="en-GB"/>
        </w:rPr>
        <w:sym w:font="Webdings" w:char="F063"/>
      </w:r>
      <w:r w:rsidRPr="009A6E17">
        <w:rPr>
          <w:rFonts w:ascii="Webdings" w:eastAsia="Times New Roman" w:hAnsi="Webdings" w:cs="Times New Roman"/>
          <w:sz w:val="22"/>
          <w:szCs w:val="22"/>
          <w:highlight w:val="cyan"/>
          <w:lang w:eastAsia="en-GB"/>
        </w:rPr>
        <w:t></w:t>
      </w:r>
      <w:r w:rsidRPr="009A6E17">
        <w:rPr>
          <w:rFonts w:ascii="ArialMT" w:eastAsia="Times New Roman" w:hAnsi="ArialMT" w:cs="Times New Roman"/>
          <w:highlight w:val="cyan"/>
          <w:lang w:eastAsia="en-GB"/>
        </w:rPr>
        <w:t>Fully supportive</w:t>
      </w:r>
      <w:r w:rsidRPr="00997C70">
        <w:rPr>
          <w:rFonts w:ascii="ArialMT" w:eastAsia="Times New Roman" w:hAnsi="ArialMT" w:cs="Times New Roman"/>
          <w:lang w:eastAsia="en-GB"/>
        </w:rPr>
        <w:br/>
      </w: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ArialMT" w:eastAsia="Times New Roman" w:hAnsi="ArialMT" w:cs="Times New Roman"/>
          <w:lang w:eastAsia="en-GB"/>
        </w:rPr>
        <w:t>Partially supportive</w:t>
      </w:r>
      <w:r w:rsidRPr="00997C70">
        <w:rPr>
          <w:rFonts w:ascii="ArialMT" w:eastAsia="Times New Roman" w:hAnsi="ArialMT" w:cs="Times New Roman"/>
          <w:lang w:eastAsia="en-GB"/>
        </w:rPr>
        <w:br/>
      </w: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ArialMT" w:eastAsia="Times New Roman" w:hAnsi="ArialMT" w:cs="Times New Roman"/>
          <w:lang w:eastAsia="en-GB"/>
        </w:rPr>
        <w:t>Neutral (neither support nor oppose)</w:t>
      </w:r>
    </w:p>
    <w:p w14:paraId="60594172" w14:textId="6814FA1A" w:rsidR="00997C70" w:rsidRPr="00997C70" w:rsidRDefault="00997C70" w:rsidP="00426FEB">
      <w:pPr>
        <w:ind w:left="720"/>
        <w:rPr>
          <w:rFonts w:ascii="ArialMT" w:eastAsia="Times New Roman" w:hAnsi="ArialMT" w:cs="Times New Roman"/>
          <w:lang w:eastAsia="en-GB"/>
        </w:rPr>
      </w:pPr>
      <w:r w:rsidRPr="00997C70">
        <w:rPr>
          <w:rFonts w:ascii="Webdings" w:eastAsia="Times New Roman" w:hAnsi="Webdings" w:cs="Times New Roman"/>
          <w:lang w:eastAsia="en-GB"/>
        </w:rPr>
        <w:lastRenderedPageBreak/>
        <w:sym w:font="Webdings" w:char="F063"/>
      </w:r>
      <w:r w:rsidRPr="00997C70">
        <w:rPr>
          <w:rFonts w:ascii="Webdings" w:eastAsia="Times New Roman" w:hAnsi="Webdings" w:cs="Times New Roman"/>
          <w:lang w:eastAsia="en-GB"/>
        </w:rPr>
        <w:t></w:t>
      </w:r>
      <w:r w:rsidRPr="00997C70">
        <w:rPr>
          <w:rFonts w:ascii="ArialMT" w:eastAsia="Times New Roman" w:hAnsi="ArialMT" w:cs="Times New Roman"/>
          <w:lang w:eastAsia="en-GB"/>
        </w:rPr>
        <w:t>Partially opposed</w:t>
      </w:r>
      <w:r w:rsidRPr="00997C70">
        <w:rPr>
          <w:rFonts w:ascii="ArialMT" w:eastAsia="Times New Roman" w:hAnsi="ArialMT" w:cs="Times New Roman"/>
          <w:lang w:eastAsia="en-GB"/>
        </w:rPr>
        <w:br/>
      </w: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ArialMT" w:eastAsia="Times New Roman" w:hAnsi="ArialMT" w:cs="Times New Roman"/>
          <w:lang w:eastAsia="en-GB"/>
        </w:rPr>
        <w:t>Fully opposed</w:t>
      </w:r>
      <w:r w:rsidRPr="00997C70">
        <w:rPr>
          <w:rFonts w:ascii="ArialMT" w:eastAsia="Times New Roman" w:hAnsi="ArialMT" w:cs="Times New Roman"/>
          <w:lang w:eastAsia="en-GB"/>
        </w:rPr>
        <w:br/>
      </w: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ArialMT" w:eastAsia="Times New Roman" w:hAnsi="ArialMT" w:cs="Times New Roman"/>
          <w:lang w:eastAsia="en-GB"/>
        </w:rPr>
        <w:t xml:space="preserve">Unsure </w:t>
      </w:r>
    </w:p>
    <w:p w14:paraId="1572D29E" w14:textId="130A374E" w:rsidR="00F41DAC" w:rsidRPr="00840C16" w:rsidRDefault="003939ED" w:rsidP="003939ED">
      <w:pPr>
        <w:spacing w:before="100" w:beforeAutospacing="1" w:after="100" w:afterAutospacing="1"/>
        <w:rPr>
          <w:rFonts w:ascii="ArialMT" w:eastAsia="Times New Roman" w:hAnsi="ArialMT" w:cs="Times New Roman"/>
          <w:color w:val="000000" w:themeColor="text1"/>
          <w:lang w:eastAsia="en-GB"/>
        </w:rPr>
      </w:pPr>
      <w:r w:rsidRPr="003939ED">
        <w:rPr>
          <w:rFonts w:ascii="ArialMT" w:eastAsia="Times New Roman" w:hAnsi="ArialMT" w:cs="Times New Roman"/>
          <w:color w:val="808080" w:themeColor="background1" w:themeShade="80"/>
          <w:lang w:eastAsia="en-GB"/>
        </w:rPr>
        <w:br/>
      </w:r>
      <w:r w:rsidRPr="00840C16">
        <w:rPr>
          <w:rFonts w:ascii="ArialMT" w:eastAsia="Times New Roman" w:hAnsi="ArialMT" w:cs="Times New Roman"/>
          <w:color w:val="000000" w:themeColor="text1"/>
          <w:lang w:eastAsia="en-GB"/>
        </w:rPr>
        <w:t>It is encouraging that the Scottish Government has made a wider commitment to human rights in the future. However, we do not know when this will happen. There is also a concern that the right to food, which has been overlooked in the past, will continue to be overlooked if made part of a bigger package of rights. The challenges facing the food system are urgent, and the COVID-19 pandemic has</w:t>
      </w:r>
      <w:r w:rsidR="00F41DAC" w:rsidRPr="00840C16">
        <w:rPr>
          <w:rFonts w:ascii="ArialMT" w:eastAsia="Times New Roman" w:hAnsi="ArialMT" w:cs="Times New Roman"/>
          <w:color w:val="000000" w:themeColor="text1"/>
          <w:lang w:eastAsia="en-GB"/>
        </w:rPr>
        <w:t xml:space="preserve"> highlighted the need for food system that provides healthy food. Healthy diet is key for improving immunity. The response to COVID-19 must include actions to help people in Scotland eat healthier diets. This will build resilience to communicable diseases and help to address </w:t>
      </w:r>
      <w:proofErr w:type="gramStart"/>
      <w:r w:rsidR="00F41DAC" w:rsidRPr="00840C16">
        <w:rPr>
          <w:rFonts w:ascii="ArialMT" w:eastAsia="Times New Roman" w:hAnsi="ArialMT" w:cs="Times New Roman"/>
          <w:color w:val="000000" w:themeColor="text1"/>
          <w:lang w:eastAsia="en-GB"/>
        </w:rPr>
        <w:t>diet-related</w:t>
      </w:r>
      <w:proofErr w:type="gramEnd"/>
      <w:r w:rsidR="00F41DAC" w:rsidRPr="00840C16">
        <w:rPr>
          <w:rFonts w:ascii="ArialMT" w:eastAsia="Times New Roman" w:hAnsi="ArialMT" w:cs="Times New Roman"/>
          <w:color w:val="000000" w:themeColor="text1"/>
          <w:lang w:eastAsia="en-GB"/>
        </w:rPr>
        <w:t xml:space="preserve"> NCDs, such as heart disease or diabetes, that are so prevalent in Scotland. Human rights-based approach will aid recovery from the COVID-19 pandemic </w:t>
      </w:r>
      <w:r w:rsidR="00F166BD" w:rsidRPr="00840C16">
        <w:rPr>
          <w:rFonts w:ascii="ArialMT" w:eastAsia="Times New Roman" w:hAnsi="ArialMT" w:cs="Times New Roman"/>
          <w:color w:val="000000" w:themeColor="text1"/>
          <w:lang w:eastAsia="en-GB"/>
        </w:rPr>
        <w:t xml:space="preserve">by </w:t>
      </w:r>
      <w:r w:rsidR="00F41DAC" w:rsidRPr="00840C16">
        <w:rPr>
          <w:rFonts w:ascii="ArialMT" w:eastAsia="Times New Roman" w:hAnsi="ArialMT" w:cs="Times New Roman"/>
          <w:color w:val="000000" w:themeColor="text1"/>
          <w:lang w:eastAsia="en-GB"/>
        </w:rPr>
        <w:t>also building resilience for the future.</w:t>
      </w:r>
    </w:p>
    <w:p w14:paraId="6A354A75" w14:textId="1B25D541" w:rsidR="003939ED" w:rsidRPr="00840C16" w:rsidRDefault="003939ED" w:rsidP="003939ED">
      <w:pPr>
        <w:spacing w:before="100" w:beforeAutospacing="1" w:after="100" w:afterAutospacing="1"/>
        <w:rPr>
          <w:rFonts w:ascii="ArialMT" w:eastAsia="Times New Roman" w:hAnsi="ArialMT" w:cs="Times New Roman"/>
          <w:color w:val="000000" w:themeColor="text1"/>
          <w:lang w:eastAsia="en-GB"/>
        </w:rPr>
      </w:pPr>
      <w:r w:rsidRPr="00840C16">
        <w:rPr>
          <w:rFonts w:ascii="ArialMT" w:eastAsia="Times New Roman" w:hAnsi="ArialMT" w:cs="Times New Roman"/>
          <w:color w:val="000000" w:themeColor="text1"/>
          <w:lang w:eastAsia="en-GB"/>
        </w:rPr>
        <w:t>It is essential that right to food is put into Scots law as a priority, so the Scottish Government puts the wellbeing of people and the planet at the heart of its plans for recovery of the food system. </w:t>
      </w:r>
    </w:p>
    <w:p w14:paraId="6F9901D2" w14:textId="77777777" w:rsidR="00997C70" w:rsidRPr="00997C70" w:rsidRDefault="00997C70" w:rsidP="003939ED">
      <w:pPr>
        <w:spacing w:before="100" w:beforeAutospacing="1" w:after="100" w:afterAutospacing="1"/>
        <w:rPr>
          <w:rFonts w:ascii="ArialMT" w:eastAsia="Times New Roman" w:hAnsi="ArialMT" w:cs="Times New Roman"/>
          <w:lang w:eastAsia="en-GB"/>
        </w:rPr>
      </w:pPr>
    </w:p>
    <w:p w14:paraId="713F22BF" w14:textId="5BE7BC17" w:rsidR="00997C70" w:rsidRPr="00997C70" w:rsidRDefault="00997C70" w:rsidP="00997C70">
      <w:pPr>
        <w:numPr>
          <w:ilvl w:val="0"/>
          <w:numId w:val="1"/>
        </w:numPr>
        <w:spacing w:before="100" w:beforeAutospacing="1" w:after="100" w:afterAutospacing="1"/>
        <w:ind w:left="284"/>
        <w:rPr>
          <w:rFonts w:ascii="ArialMT" w:eastAsia="Times New Roman" w:hAnsi="ArialMT" w:cs="Times New Roman"/>
          <w:b/>
          <w:bCs/>
          <w:lang w:eastAsia="en-GB"/>
        </w:rPr>
      </w:pPr>
      <w:r w:rsidRPr="00997C70">
        <w:rPr>
          <w:rFonts w:ascii="ArialMT" w:eastAsia="Times New Roman" w:hAnsi="ArialMT" w:cs="Times New Roman"/>
          <w:b/>
          <w:bCs/>
          <w:lang w:eastAsia="en-GB"/>
        </w:rPr>
        <w:t xml:space="preserve">What advantages or disadvantages would there be to </w:t>
      </w:r>
      <w:proofErr w:type="gramStart"/>
      <w:r w:rsidRPr="00997C70">
        <w:rPr>
          <w:rFonts w:ascii="ArialMT" w:eastAsia="Times New Roman" w:hAnsi="ArialMT" w:cs="Times New Roman"/>
          <w:b/>
          <w:bCs/>
          <w:lang w:eastAsia="en-GB"/>
        </w:rPr>
        <w:t>establishing</w:t>
      </w:r>
      <w:proofErr w:type="gramEnd"/>
      <w:r w:rsidRPr="00997C70">
        <w:rPr>
          <w:rFonts w:ascii="ArialMT" w:eastAsia="Times New Roman" w:hAnsi="ArialMT" w:cs="Times New Roman"/>
          <w:b/>
          <w:bCs/>
          <w:lang w:eastAsia="en-GB"/>
        </w:rPr>
        <w:t xml:space="preserve"> a statutory body with responsibility for the right to food? </w:t>
      </w:r>
    </w:p>
    <w:p w14:paraId="431B0A43" w14:textId="1A9497CA" w:rsidR="0004151E" w:rsidRPr="00840C16" w:rsidRDefault="003939ED" w:rsidP="003939ED">
      <w:pPr>
        <w:spacing w:before="100" w:beforeAutospacing="1" w:after="100" w:afterAutospacing="1"/>
        <w:rPr>
          <w:rFonts w:ascii="ArialMT" w:eastAsia="Times New Roman" w:hAnsi="ArialMT" w:cs="Times New Roman"/>
          <w:color w:val="000000" w:themeColor="text1"/>
          <w:lang w:eastAsia="en-GB"/>
        </w:rPr>
      </w:pPr>
      <w:r w:rsidRPr="003939ED">
        <w:rPr>
          <w:rFonts w:ascii="ArialMT" w:eastAsia="Times New Roman" w:hAnsi="ArialMT" w:cs="Times New Roman"/>
          <w:color w:val="808080" w:themeColor="background1" w:themeShade="80"/>
          <w:lang w:eastAsia="en-GB"/>
        </w:rPr>
        <w:br/>
        <w:t>​</w:t>
      </w:r>
      <w:r w:rsidRPr="00840C16">
        <w:rPr>
          <w:rFonts w:ascii="ArialMT" w:eastAsia="Times New Roman" w:hAnsi="ArialMT" w:cs="Times New Roman"/>
          <w:color w:val="000000" w:themeColor="text1"/>
          <w:lang w:eastAsia="en-GB"/>
        </w:rPr>
        <w:t>Advantages of establishing a statutory body</w:t>
      </w:r>
      <w:r w:rsidR="0004151E" w:rsidRPr="00840C16">
        <w:rPr>
          <w:rFonts w:ascii="ArialMT" w:eastAsia="Times New Roman" w:hAnsi="ArialMT" w:cs="Times New Roman"/>
          <w:color w:val="000000" w:themeColor="text1"/>
          <w:lang w:eastAsia="en-GB"/>
        </w:rPr>
        <w:t xml:space="preserve"> are that it could</w:t>
      </w:r>
      <w:r w:rsidRPr="00840C16">
        <w:rPr>
          <w:rFonts w:ascii="ArialMT" w:eastAsia="Times New Roman" w:hAnsi="ArialMT" w:cs="Times New Roman"/>
          <w:color w:val="000000" w:themeColor="text1"/>
          <w:lang w:eastAsia="en-GB"/>
        </w:rPr>
        <w:t>:</w:t>
      </w:r>
    </w:p>
    <w:p w14:paraId="1F7FCF48" w14:textId="518FD296" w:rsidR="0004151E" w:rsidRPr="00840C16" w:rsidRDefault="003939ED" w:rsidP="0004151E">
      <w:pPr>
        <w:pStyle w:val="ListParagraph"/>
        <w:numPr>
          <w:ilvl w:val="0"/>
          <w:numId w:val="13"/>
        </w:numPr>
        <w:spacing w:before="100" w:beforeAutospacing="1" w:after="100" w:afterAutospacing="1"/>
        <w:rPr>
          <w:rFonts w:ascii="ArialMT" w:eastAsia="Times New Roman" w:hAnsi="ArialMT" w:cs="Times New Roman"/>
          <w:color w:val="000000" w:themeColor="text1"/>
          <w:lang w:eastAsia="en-GB"/>
        </w:rPr>
      </w:pPr>
      <w:r w:rsidRPr="00840C16">
        <w:rPr>
          <w:rFonts w:ascii="ArialMT" w:eastAsia="Times New Roman" w:hAnsi="ArialMT" w:cs="Times New Roman"/>
          <w:color w:val="000000" w:themeColor="text1"/>
          <w:lang w:eastAsia="en-GB"/>
        </w:rPr>
        <w:t>review and report on the Government’s actions</w:t>
      </w:r>
    </w:p>
    <w:p w14:paraId="00840B59" w14:textId="158E92CC" w:rsidR="0004151E" w:rsidRPr="00840C16" w:rsidRDefault="003939ED" w:rsidP="0004151E">
      <w:pPr>
        <w:pStyle w:val="ListParagraph"/>
        <w:numPr>
          <w:ilvl w:val="0"/>
          <w:numId w:val="13"/>
        </w:numPr>
        <w:spacing w:before="100" w:beforeAutospacing="1" w:after="100" w:afterAutospacing="1"/>
        <w:rPr>
          <w:rFonts w:ascii="ArialMT" w:eastAsia="Times New Roman" w:hAnsi="ArialMT" w:cs="Times New Roman"/>
          <w:color w:val="000000" w:themeColor="text1"/>
          <w:lang w:eastAsia="en-GB"/>
        </w:rPr>
      </w:pPr>
      <w:r w:rsidRPr="00840C16">
        <w:rPr>
          <w:rFonts w:ascii="ArialMT" w:eastAsia="Times New Roman" w:hAnsi="ArialMT" w:cs="Times New Roman"/>
          <w:color w:val="000000" w:themeColor="text1"/>
          <w:lang w:eastAsia="en-GB"/>
        </w:rPr>
        <w:t>help to ensure that the Government works across the whole food system and recognises the links between, for example, food insecurity, low wages and poor health </w:t>
      </w:r>
    </w:p>
    <w:p w14:paraId="668EA30B" w14:textId="19A24878" w:rsidR="0004151E" w:rsidRPr="00840C16" w:rsidRDefault="003939ED" w:rsidP="0004151E">
      <w:pPr>
        <w:pStyle w:val="ListParagraph"/>
        <w:numPr>
          <w:ilvl w:val="0"/>
          <w:numId w:val="13"/>
        </w:numPr>
        <w:spacing w:before="100" w:beforeAutospacing="1" w:after="100" w:afterAutospacing="1"/>
        <w:rPr>
          <w:rFonts w:ascii="ArialMT" w:eastAsia="Times New Roman" w:hAnsi="ArialMT" w:cs="Times New Roman"/>
          <w:color w:val="000000" w:themeColor="text1"/>
          <w:lang w:eastAsia="en-GB"/>
        </w:rPr>
      </w:pPr>
      <w:r w:rsidRPr="00840C16">
        <w:rPr>
          <w:rFonts w:ascii="ArialMT" w:eastAsia="Times New Roman" w:hAnsi="ArialMT" w:cs="Times New Roman"/>
          <w:color w:val="000000" w:themeColor="text1"/>
          <w:lang w:eastAsia="en-GB"/>
        </w:rPr>
        <w:t>provide guidance and research to ensure the right to food is at the centre of Government decision making</w:t>
      </w:r>
    </w:p>
    <w:p w14:paraId="6E1C9BF0" w14:textId="0BD63646" w:rsidR="0004151E" w:rsidRPr="00840C16" w:rsidRDefault="003939ED" w:rsidP="0004151E">
      <w:pPr>
        <w:pStyle w:val="ListParagraph"/>
        <w:numPr>
          <w:ilvl w:val="0"/>
          <w:numId w:val="13"/>
        </w:numPr>
        <w:spacing w:before="100" w:beforeAutospacing="1" w:after="100" w:afterAutospacing="1"/>
        <w:rPr>
          <w:rFonts w:ascii="ArialMT" w:eastAsia="Times New Roman" w:hAnsi="ArialMT" w:cs="Times New Roman"/>
          <w:color w:val="000000" w:themeColor="text1"/>
          <w:lang w:eastAsia="en-GB"/>
        </w:rPr>
      </w:pPr>
      <w:r w:rsidRPr="00840C16">
        <w:rPr>
          <w:rFonts w:ascii="ArialMT" w:eastAsia="Times New Roman" w:hAnsi="ArialMT" w:cs="Times New Roman"/>
          <w:color w:val="000000" w:themeColor="text1"/>
          <w:lang w:eastAsia="en-GB"/>
        </w:rPr>
        <w:t>help ensure the Government is held to account</w:t>
      </w:r>
    </w:p>
    <w:p w14:paraId="1C540651" w14:textId="1CA2ADFA" w:rsidR="0004151E" w:rsidRPr="00840C16" w:rsidRDefault="003939ED" w:rsidP="0004151E">
      <w:pPr>
        <w:pStyle w:val="ListParagraph"/>
        <w:numPr>
          <w:ilvl w:val="0"/>
          <w:numId w:val="13"/>
        </w:numPr>
        <w:spacing w:before="100" w:beforeAutospacing="1" w:after="100" w:afterAutospacing="1"/>
        <w:rPr>
          <w:rFonts w:ascii="ArialMT" w:eastAsia="Times New Roman" w:hAnsi="ArialMT" w:cs="Times New Roman"/>
          <w:color w:val="000000" w:themeColor="text1"/>
          <w:lang w:eastAsia="en-GB"/>
        </w:rPr>
      </w:pPr>
      <w:r w:rsidRPr="00840C16">
        <w:rPr>
          <w:rFonts w:ascii="ArialMT" w:eastAsia="Times New Roman" w:hAnsi="ArialMT" w:cs="Times New Roman"/>
          <w:color w:val="000000" w:themeColor="text1"/>
          <w:lang w:eastAsia="en-GB"/>
        </w:rPr>
        <w:t>ensure there is more diverse representation in decisions on our food system</w:t>
      </w:r>
    </w:p>
    <w:p w14:paraId="0F1881CF" w14:textId="04C49A34" w:rsidR="009A6E17" w:rsidRPr="00840C16" w:rsidRDefault="003939ED" w:rsidP="00997C70">
      <w:pPr>
        <w:spacing w:before="100" w:beforeAutospacing="1" w:after="100" w:afterAutospacing="1"/>
        <w:rPr>
          <w:rFonts w:ascii="ArialMT" w:eastAsia="Times New Roman" w:hAnsi="ArialMT" w:cs="Times New Roman"/>
          <w:color w:val="000000" w:themeColor="text1"/>
          <w:lang w:eastAsia="en-GB"/>
        </w:rPr>
      </w:pPr>
      <w:r w:rsidRPr="00840C16">
        <w:rPr>
          <w:rFonts w:ascii="ArialMT" w:eastAsia="Times New Roman" w:hAnsi="ArialMT" w:cs="Times New Roman"/>
          <w:color w:val="000000" w:themeColor="text1"/>
          <w:lang w:eastAsia="en-GB"/>
        </w:rPr>
        <w:t xml:space="preserve">It is important that the statutory body is independent from the </w:t>
      </w:r>
      <w:proofErr w:type="gramStart"/>
      <w:r w:rsidRPr="00840C16">
        <w:rPr>
          <w:rFonts w:ascii="ArialMT" w:eastAsia="Times New Roman" w:hAnsi="ArialMT" w:cs="Times New Roman"/>
          <w:color w:val="000000" w:themeColor="text1"/>
          <w:lang w:eastAsia="en-GB"/>
        </w:rPr>
        <w:t>Government</w:t>
      </w:r>
      <w:proofErr w:type="gramEnd"/>
      <w:r w:rsidRPr="00840C16">
        <w:rPr>
          <w:rFonts w:ascii="ArialMT" w:eastAsia="Times New Roman" w:hAnsi="ArialMT" w:cs="Times New Roman"/>
          <w:color w:val="000000" w:themeColor="text1"/>
          <w:lang w:eastAsia="en-GB"/>
        </w:rPr>
        <w:t xml:space="preserve"> so they provide different perspectives and are able to impartially judge progress</w:t>
      </w:r>
      <w:r w:rsidR="0004151E" w:rsidRPr="00840C16">
        <w:rPr>
          <w:rFonts w:ascii="ArialMT" w:eastAsia="Times New Roman" w:hAnsi="ArialMT" w:cs="Times New Roman"/>
          <w:color w:val="000000" w:themeColor="text1"/>
          <w:lang w:eastAsia="en-GB"/>
        </w:rPr>
        <w:t xml:space="preserve">. </w:t>
      </w:r>
      <w:r w:rsidRPr="00840C16">
        <w:rPr>
          <w:rFonts w:ascii="ArialMT" w:eastAsia="Times New Roman" w:hAnsi="ArialMT" w:cs="Times New Roman"/>
          <w:color w:val="000000" w:themeColor="text1"/>
          <w:lang w:eastAsia="en-GB"/>
        </w:rPr>
        <w:t>The independent statutory body should include people like scientists,</w:t>
      </w:r>
      <w:r w:rsidR="0004151E" w:rsidRPr="00840C16">
        <w:rPr>
          <w:rFonts w:ascii="ArialMT" w:eastAsia="Times New Roman" w:hAnsi="ArialMT" w:cs="Times New Roman"/>
          <w:color w:val="000000" w:themeColor="text1"/>
          <w:lang w:eastAsia="en-GB"/>
        </w:rPr>
        <w:t xml:space="preserve"> health professionals,</w:t>
      </w:r>
      <w:r w:rsidRPr="00840C16">
        <w:rPr>
          <w:rFonts w:ascii="ArialMT" w:eastAsia="Times New Roman" w:hAnsi="ArialMT" w:cs="Times New Roman"/>
          <w:color w:val="000000" w:themeColor="text1"/>
          <w:lang w:eastAsia="en-GB"/>
        </w:rPr>
        <w:t xml:space="preserve"> farmers and those who have had to visit food banks as they bring experience and knowledge needed to shape a food system that is fit for everyone</w:t>
      </w:r>
      <w:r w:rsidR="0004151E" w:rsidRPr="00840C16">
        <w:rPr>
          <w:rFonts w:ascii="ArialMT" w:eastAsia="Times New Roman" w:hAnsi="ArialMT" w:cs="Times New Roman"/>
          <w:color w:val="000000" w:themeColor="text1"/>
          <w:lang w:eastAsia="en-GB"/>
        </w:rPr>
        <w:t>.</w:t>
      </w:r>
    </w:p>
    <w:p w14:paraId="27C4802B" w14:textId="77777777" w:rsidR="009A6E17" w:rsidRPr="00997C70" w:rsidRDefault="009A6E17" w:rsidP="00997C70">
      <w:pPr>
        <w:spacing w:before="100" w:beforeAutospacing="1" w:after="100" w:afterAutospacing="1"/>
        <w:rPr>
          <w:rFonts w:ascii="ArialMT" w:eastAsia="Times New Roman" w:hAnsi="ArialMT" w:cs="Times New Roman"/>
          <w:lang w:eastAsia="en-GB"/>
        </w:rPr>
      </w:pPr>
    </w:p>
    <w:p w14:paraId="1E24F5B2" w14:textId="77777777" w:rsidR="00997C70" w:rsidRPr="00997C70" w:rsidRDefault="00997C70" w:rsidP="00997C70">
      <w:pPr>
        <w:numPr>
          <w:ilvl w:val="0"/>
          <w:numId w:val="1"/>
        </w:numPr>
        <w:spacing w:before="100" w:beforeAutospacing="1" w:after="100" w:afterAutospacing="1"/>
        <w:ind w:left="284"/>
        <w:rPr>
          <w:rFonts w:ascii="ArialMT" w:eastAsia="Times New Roman" w:hAnsi="ArialMT" w:cs="Times New Roman"/>
          <w:b/>
          <w:bCs/>
          <w:lang w:eastAsia="en-GB"/>
        </w:rPr>
      </w:pPr>
      <w:r w:rsidRPr="00997C70">
        <w:rPr>
          <w:rFonts w:ascii="ArialMT" w:eastAsia="Times New Roman" w:hAnsi="ArialMT" w:cs="Times New Roman"/>
          <w:b/>
          <w:bCs/>
          <w:lang w:eastAsia="en-GB"/>
        </w:rPr>
        <w:t xml:space="preserve">Which of the following best describes your view of placing responsibility for guaranteeing the right to food on the Scottish Government? </w:t>
      </w:r>
    </w:p>
    <w:p w14:paraId="0AF26E55" w14:textId="77777777" w:rsidR="00997C70" w:rsidRPr="009A6E17" w:rsidRDefault="00997C70" w:rsidP="00997C70">
      <w:pPr>
        <w:numPr>
          <w:ilvl w:val="1"/>
          <w:numId w:val="1"/>
        </w:numPr>
        <w:spacing w:before="100" w:beforeAutospacing="1" w:after="100" w:afterAutospacing="1"/>
        <w:rPr>
          <w:rFonts w:ascii="ArialMT" w:eastAsia="Times New Roman" w:hAnsi="ArialMT" w:cs="Times New Roman"/>
          <w:highlight w:val="cyan"/>
          <w:lang w:eastAsia="en-GB"/>
        </w:rPr>
      </w:pPr>
      <w:r w:rsidRPr="009A6E17">
        <w:rPr>
          <w:rFonts w:ascii="Webdings" w:eastAsia="Times New Roman" w:hAnsi="Webdings" w:cs="Times New Roman"/>
          <w:highlight w:val="cyan"/>
          <w:lang w:eastAsia="en-GB"/>
        </w:rPr>
        <w:sym w:font="Webdings" w:char="F063"/>
      </w:r>
      <w:r w:rsidRPr="009A6E17">
        <w:rPr>
          <w:rFonts w:ascii="Webdings" w:eastAsia="Times New Roman" w:hAnsi="Webdings" w:cs="Times New Roman"/>
          <w:highlight w:val="cyan"/>
          <w:lang w:eastAsia="en-GB"/>
        </w:rPr>
        <w:t></w:t>
      </w:r>
      <w:r w:rsidRPr="009A6E17">
        <w:rPr>
          <w:rFonts w:ascii="Webdings" w:eastAsia="Times New Roman" w:hAnsi="Times New Roman" w:cs="Times New Roman"/>
          <w:highlight w:val="cyan"/>
          <w:lang w:eastAsia="en-GB"/>
        </w:rPr>
        <w:t> </w:t>
      </w:r>
      <w:r w:rsidRPr="009A6E17">
        <w:rPr>
          <w:rFonts w:ascii="ArialMT" w:eastAsia="Times New Roman" w:hAnsi="ArialMT" w:cs="Times New Roman"/>
          <w:highlight w:val="cyan"/>
          <w:lang w:eastAsia="en-GB"/>
        </w:rPr>
        <w:t xml:space="preserve">Fully supportive </w:t>
      </w:r>
    </w:p>
    <w:p w14:paraId="117F5CFE" w14:textId="77777777" w:rsidR="00997C70" w:rsidRPr="00997C70" w:rsidRDefault="00997C70" w:rsidP="00997C70">
      <w:pPr>
        <w:numPr>
          <w:ilvl w:val="1"/>
          <w:numId w:val="1"/>
        </w:numPr>
        <w:spacing w:before="100" w:beforeAutospacing="1" w:after="100" w:afterAutospacing="1"/>
        <w:rPr>
          <w:rFonts w:ascii="ArialMT" w:eastAsia="Times New Roman" w:hAnsi="ArialMT"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Partially supportive </w:t>
      </w:r>
    </w:p>
    <w:p w14:paraId="5E1F32E5" w14:textId="77777777" w:rsidR="00997C70" w:rsidRPr="00997C70" w:rsidRDefault="00997C70" w:rsidP="00997C70">
      <w:pPr>
        <w:numPr>
          <w:ilvl w:val="1"/>
          <w:numId w:val="1"/>
        </w:numPr>
        <w:spacing w:before="100" w:beforeAutospacing="1" w:after="100" w:afterAutospacing="1"/>
        <w:rPr>
          <w:rFonts w:ascii="ArialMT" w:eastAsia="Times New Roman" w:hAnsi="ArialMT" w:cs="Times New Roman"/>
          <w:lang w:eastAsia="en-GB"/>
        </w:rPr>
      </w:pPr>
      <w:r w:rsidRPr="00997C70">
        <w:rPr>
          <w:rFonts w:ascii="Webdings" w:eastAsia="Times New Roman" w:hAnsi="Webdings" w:cs="Times New Roman"/>
          <w:lang w:eastAsia="en-GB"/>
        </w:rPr>
        <w:lastRenderedPageBreak/>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Neutral (neither support nor oppose) </w:t>
      </w:r>
    </w:p>
    <w:p w14:paraId="6DF064FD" w14:textId="77777777" w:rsidR="00997C70" w:rsidRPr="00997C70" w:rsidRDefault="00997C70" w:rsidP="00997C70">
      <w:pPr>
        <w:numPr>
          <w:ilvl w:val="1"/>
          <w:numId w:val="1"/>
        </w:numPr>
        <w:spacing w:before="100" w:beforeAutospacing="1" w:after="100" w:afterAutospacing="1"/>
        <w:rPr>
          <w:rFonts w:ascii="ArialMT" w:eastAsia="Times New Roman" w:hAnsi="ArialMT"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Partially opposed </w:t>
      </w:r>
    </w:p>
    <w:p w14:paraId="3A5F2A08" w14:textId="77777777" w:rsidR="00997C70" w:rsidRPr="00997C70" w:rsidRDefault="00997C70" w:rsidP="00997C70">
      <w:pPr>
        <w:numPr>
          <w:ilvl w:val="1"/>
          <w:numId w:val="1"/>
        </w:numPr>
        <w:spacing w:before="100" w:beforeAutospacing="1" w:after="100" w:afterAutospacing="1"/>
        <w:rPr>
          <w:rFonts w:ascii="ArialMT" w:eastAsia="Times New Roman" w:hAnsi="ArialMT"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Fully opposed </w:t>
      </w:r>
    </w:p>
    <w:p w14:paraId="6FDC52F0" w14:textId="77777777" w:rsidR="00997C70" w:rsidRPr="00997C70" w:rsidRDefault="00997C70" w:rsidP="00997C70">
      <w:pPr>
        <w:numPr>
          <w:ilvl w:val="1"/>
          <w:numId w:val="1"/>
        </w:numPr>
        <w:spacing w:before="100" w:beforeAutospacing="1" w:after="100" w:afterAutospacing="1"/>
        <w:rPr>
          <w:rFonts w:ascii="ArialMT" w:eastAsia="Times New Roman" w:hAnsi="ArialMT"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Unsure </w:t>
      </w:r>
    </w:p>
    <w:p w14:paraId="73A49CCD" w14:textId="36E39B2A" w:rsidR="00997C70" w:rsidRDefault="003939ED" w:rsidP="004E0D9A">
      <w:pPr>
        <w:spacing w:before="100" w:beforeAutospacing="1" w:after="100" w:afterAutospacing="1"/>
        <w:rPr>
          <w:rFonts w:ascii="ArialMT" w:eastAsia="Times New Roman" w:hAnsi="ArialMT" w:cs="Times New Roman"/>
          <w:color w:val="FF0000"/>
          <w:lang w:eastAsia="en-GB"/>
        </w:rPr>
      </w:pPr>
      <w:r w:rsidRPr="00840C16">
        <w:rPr>
          <w:rFonts w:ascii="ArialMT" w:eastAsia="Times New Roman" w:hAnsi="ArialMT" w:cs="Times New Roman"/>
          <w:color w:val="000000" w:themeColor="text1"/>
          <w:lang w:eastAsia="en-GB"/>
        </w:rPr>
        <w:t>The right to food recognises that it is the Government that has the responsibility to deliver the right to food for everyone in Scotland.</w:t>
      </w:r>
      <w:r w:rsidR="00970384" w:rsidRPr="00840C16">
        <w:rPr>
          <w:rFonts w:ascii="ArialMT" w:eastAsia="Times New Roman" w:hAnsi="ArialMT" w:cs="Times New Roman"/>
          <w:color w:val="000000" w:themeColor="text1"/>
          <w:lang w:eastAsia="en-GB"/>
        </w:rPr>
        <w:t xml:space="preserve"> </w:t>
      </w:r>
      <w:r w:rsidR="00970384" w:rsidRPr="00970384">
        <w:rPr>
          <w:rFonts w:ascii="ArialMT" w:eastAsia="Times New Roman" w:hAnsi="ArialMT" w:cs="Times New Roman"/>
          <w:color w:val="000000" w:themeColor="text1"/>
          <w:lang w:eastAsia="en-GB"/>
        </w:rPr>
        <w:t xml:space="preserve">The right to food would create government responsibility for addressing structural issues in food production, processing and distribution (including marketing). </w:t>
      </w:r>
      <w:r w:rsidR="00970384" w:rsidRPr="00970384">
        <w:rPr>
          <w:rFonts w:ascii="ArialMT" w:eastAsia="Times New Roman" w:hAnsi="ArialMT" w:cs="Times New Roman"/>
          <w:bCs/>
          <w:color w:val="000000" w:themeColor="text1"/>
          <w:lang w:eastAsia="en-GB"/>
        </w:rPr>
        <w:t xml:space="preserve">So, responsibility for the </w:t>
      </w:r>
      <w:r w:rsidR="00970384" w:rsidRPr="00970384">
        <w:rPr>
          <w:rFonts w:ascii="ArialMT" w:eastAsia="Times New Roman" w:hAnsi="ArialMT" w:cs="Times New Roman"/>
          <w:color w:val="000000" w:themeColor="text1"/>
          <w:lang w:eastAsia="en-GB"/>
        </w:rPr>
        <w:t>processes that increase availability of HFSS food, for example agricultural policies, food trade, regulation of marketing or taxation of food and beverages</w:t>
      </w:r>
      <w:r w:rsidR="00F166BD">
        <w:rPr>
          <w:rFonts w:ascii="ArialMT" w:eastAsia="Times New Roman" w:hAnsi="ArialMT" w:cs="Times New Roman"/>
          <w:color w:val="000000" w:themeColor="text1"/>
          <w:lang w:eastAsia="en-GB"/>
        </w:rPr>
        <w:t xml:space="preserve"> would need to be considered for their impact on access to healthy food</w:t>
      </w:r>
      <w:r w:rsidR="00970384" w:rsidRPr="00970384">
        <w:rPr>
          <w:rFonts w:ascii="ArialMT" w:eastAsia="Times New Roman" w:hAnsi="ArialMT" w:cs="Times New Roman"/>
          <w:color w:val="000000" w:themeColor="text1"/>
          <w:lang w:eastAsia="en-GB"/>
        </w:rPr>
        <w:t>.</w:t>
      </w:r>
    </w:p>
    <w:p w14:paraId="7BE67D11" w14:textId="77777777" w:rsidR="004E0D9A" w:rsidRPr="004E0D9A" w:rsidRDefault="004E0D9A" w:rsidP="004E0D9A">
      <w:pPr>
        <w:spacing w:before="100" w:beforeAutospacing="1" w:after="100" w:afterAutospacing="1"/>
        <w:rPr>
          <w:rFonts w:ascii="ArialMT" w:eastAsia="Times New Roman" w:hAnsi="ArialMT" w:cs="Times New Roman"/>
          <w:color w:val="FF0000"/>
          <w:lang w:eastAsia="en-GB"/>
        </w:rPr>
      </w:pPr>
    </w:p>
    <w:p w14:paraId="121687A8" w14:textId="77777777" w:rsidR="004E5BCC" w:rsidRDefault="00997C70" w:rsidP="004E5BCC">
      <w:pPr>
        <w:spacing w:before="100" w:beforeAutospacing="1" w:after="100" w:afterAutospacing="1"/>
        <w:ind w:left="284" w:hanging="284"/>
        <w:rPr>
          <w:rFonts w:ascii="ArialMT" w:eastAsia="Times New Roman" w:hAnsi="ArialMT" w:cs="Times New Roman"/>
          <w:b/>
          <w:bCs/>
          <w:lang w:eastAsia="en-GB"/>
        </w:rPr>
      </w:pPr>
      <w:r w:rsidRPr="00997C70">
        <w:rPr>
          <w:rFonts w:ascii="ArialMT" w:eastAsia="Times New Roman" w:hAnsi="ArialMT" w:cs="Times New Roman"/>
          <w:b/>
          <w:bCs/>
          <w:lang w:eastAsia="en-GB"/>
        </w:rPr>
        <w:t xml:space="preserve">7. What impact do you believe bringing the right to food into law would have on: </w:t>
      </w:r>
    </w:p>
    <w:p w14:paraId="37244881" w14:textId="5D4A9A83" w:rsidR="00997C70" w:rsidRPr="00997C70" w:rsidRDefault="00997C70" w:rsidP="00997C70">
      <w:pPr>
        <w:spacing w:before="100" w:beforeAutospacing="1" w:after="100" w:afterAutospacing="1"/>
        <w:rPr>
          <w:rFonts w:ascii="Times New Roman" w:eastAsia="Times New Roman" w:hAnsi="Times New Roman" w:cs="Times New Roman"/>
          <w:lang w:eastAsia="en-GB"/>
        </w:rPr>
      </w:pPr>
      <w:r w:rsidRPr="00997C70">
        <w:rPr>
          <w:rFonts w:ascii="ArialMT" w:eastAsia="Times New Roman" w:hAnsi="ArialMT" w:cs="Times New Roman"/>
          <w:lang w:eastAsia="en-GB"/>
        </w:rPr>
        <w:t xml:space="preserve">(a) Reducing food insecurity </w:t>
      </w:r>
    </w:p>
    <w:p w14:paraId="05FE4207" w14:textId="77777777" w:rsidR="00997C70" w:rsidRPr="009A6E17" w:rsidRDefault="00997C70" w:rsidP="00997C70">
      <w:pPr>
        <w:numPr>
          <w:ilvl w:val="0"/>
          <w:numId w:val="2"/>
        </w:numPr>
        <w:spacing w:before="100" w:beforeAutospacing="1" w:after="100" w:afterAutospacing="1"/>
        <w:rPr>
          <w:rFonts w:ascii="Times New Roman" w:eastAsia="Times New Roman" w:hAnsi="Times New Roman" w:cs="Times New Roman"/>
          <w:highlight w:val="cyan"/>
          <w:lang w:eastAsia="en-GB"/>
        </w:rPr>
      </w:pPr>
      <w:r w:rsidRPr="009A6E17">
        <w:rPr>
          <w:rFonts w:ascii="Webdings" w:eastAsia="Times New Roman" w:hAnsi="Webdings" w:cs="Times New Roman"/>
          <w:highlight w:val="cyan"/>
          <w:lang w:eastAsia="en-GB"/>
        </w:rPr>
        <w:sym w:font="Webdings" w:char="F063"/>
      </w:r>
      <w:r w:rsidRPr="009A6E17">
        <w:rPr>
          <w:rFonts w:ascii="Webdings" w:eastAsia="Times New Roman" w:hAnsi="Webdings" w:cs="Times New Roman"/>
          <w:highlight w:val="cyan"/>
          <w:lang w:eastAsia="en-GB"/>
        </w:rPr>
        <w:t></w:t>
      </w:r>
      <w:r w:rsidRPr="009A6E17">
        <w:rPr>
          <w:rFonts w:ascii="Webdings" w:eastAsia="Times New Roman" w:hAnsi="Times New Roman" w:cs="Times New Roman"/>
          <w:highlight w:val="cyan"/>
          <w:lang w:eastAsia="en-GB"/>
        </w:rPr>
        <w:t> </w:t>
      </w:r>
      <w:r w:rsidRPr="009A6E17">
        <w:rPr>
          <w:rFonts w:ascii="ArialMT" w:eastAsia="Times New Roman" w:hAnsi="ArialMT" w:cs="Times New Roman"/>
          <w:highlight w:val="cyan"/>
          <w:lang w:eastAsia="en-GB"/>
        </w:rPr>
        <w:t xml:space="preserve">Significant impact </w:t>
      </w:r>
    </w:p>
    <w:p w14:paraId="0637ACC3" w14:textId="77777777" w:rsidR="00997C70" w:rsidRPr="00997C70" w:rsidRDefault="00997C70" w:rsidP="00997C70">
      <w:pPr>
        <w:numPr>
          <w:ilvl w:val="0"/>
          <w:numId w:val="2"/>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Some impact </w:t>
      </w:r>
    </w:p>
    <w:p w14:paraId="20EB5A62" w14:textId="5AED7E81" w:rsidR="00997C70" w:rsidRPr="003939ED" w:rsidRDefault="00997C70" w:rsidP="00997C70">
      <w:pPr>
        <w:numPr>
          <w:ilvl w:val="0"/>
          <w:numId w:val="2"/>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No impact </w:t>
      </w:r>
    </w:p>
    <w:p w14:paraId="748390A4" w14:textId="16DDB13D" w:rsidR="00840C16" w:rsidRDefault="003939ED" w:rsidP="003939ED">
      <w:pPr>
        <w:spacing w:before="100" w:beforeAutospacing="1" w:after="100" w:afterAutospacing="1"/>
        <w:rPr>
          <w:rFonts w:ascii="Arial" w:eastAsia="Times New Roman" w:hAnsi="Arial" w:cs="Arial"/>
          <w:color w:val="000000" w:themeColor="text1"/>
          <w:lang w:eastAsia="en-GB"/>
        </w:rPr>
      </w:pPr>
      <w:r w:rsidRPr="00840C16">
        <w:rPr>
          <w:rFonts w:ascii="Arial" w:eastAsia="Times New Roman" w:hAnsi="Arial" w:cs="Arial"/>
          <w:color w:val="000000" w:themeColor="text1"/>
          <w:lang w:eastAsia="en-GB"/>
        </w:rPr>
        <w:t>Th</w:t>
      </w:r>
      <w:r w:rsidR="007921EA" w:rsidRPr="00840C16">
        <w:rPr>
          <w:rFonts w:ascii="Arial" w:eastAsia="Times New Roman" w:hAnsi="Arial" w:cs="Arial"/>
          <w:color w:val="000000" w:themeColor="text1"/>
          <w:lang w:eastAsia="en-GB"/>
        </w:rPr>
        <w:t>e</w:t>
      </w:r>
      <w:r w:rsidRPr="00840C16">
        <w:rPr>
          <w:rFonts w:ascii="Arial" w:eastAsia="Times New Roman" w:hAnsi="Arial" w:cs="Arial"/>
          <w:color w:val="000000" w:themeColor="text1"/>
          <w:lang w:eastAsia="en-GB"/>
        </w:rPr>
        <w:t xml:space="preserve"> right to food makes it clear that it is the Government’s responsibility to tackle food insecurity. Charities and food banks should not be responsible for dealing with these issues. Putting the right to food into Scots law will ensure more Government resources go towards finding better alternatives to addressing food insecurity than charity and food banks, for example, ensuring a compassionate benefits system which enables people to eat well and access food with dignity.  It is important that we have more than words on paper; putting the right to food into law will not end food banks overnight, and we need additional measures like an independent statutory body to monitor the Government’s plans and decisions and make sure that it is taking appropriate actions. </w:t>
      </w:r>
    </w:p>
    <w:p w14:paraId="51E52C6D" w14:textId="77777777" w:rsidR="00840C16" w:rsidRPr="00840C16" w:rsidRDefault="00840C16" w:rsidP="003939ED">
      <w:pPr>
        <w:spacing w:before="100" w:beforeAutospacing="1" w:after="100" w:afterAutospacing="1"/>
        <w:rPr>
          <w:rFonts w:ascii="Arial" w:eastAsia="Times New Roman" w:hAnsi="Arial" w:cs="Arial"/>
          <w:color w:val="000000" w:themeColor="text1"/>
          <w:lang w:eastAsia="en-GB"/>
        </w:rPr>
      </w:pPr>
    </w:p>
    <w:p w14:paraId="7FF71526" w14:textId="77777777" w:rsidR="00997C70" w:rsidRPr="00997C70" w:rsidRDefault="00997C70" w:rsidP="004E5BCC">
      <w:pPr>
        <w:spacing w:before="100" w:beforeAutospacing="1" w:after="100" w:afterAutospacing="1"/>
        <w:rPr>
          <w:rFonts w:ascii="Times New Roman" w:eastAsia="Times New Roman" w:hAnsi="Times New Roman" w:cs="Times New Roman"/>
          <w:lang w:eastAsia="en-GB"/>
        </w:rPr>
      </w:pPr>
      <w:r w:rsidRPr="00997C70">
        <w:rPr>
          <w:rFonts w:ascii="ArialMT" w:eastAsia="Times New Roman" w:hAnsi="ArialMT" w:cs="Times New Roman"/>
          <w:lang w:eastAsia="en-GB"/>
        </w:rPr>
        <w:t xml:space="preserve">(b) Improving people’s health </w:t>
      </w:r>
    </w:p>
    <w:p w14:paraId="44F351CF" w14:textId="77777777" w:rsidR="00997C70" w:rsidRPr="009A6E17" w:rsidRDefault="00997C70" w:rsidP="00997C70">
      <w:pPr>
        <w:numPr>
          <w:ilvl w:val="0"/>
          <w:numId w:val="3"/>
        </w:numPr>
        <w:spacing w:before="100" w:beforeAutospacing="1" w:after="100" w:afterAutospacing="1"/>
        <w:rPr>
          <w:rFonts w:ascii="Times New Roman" w:eastAsia="Times New Roman" w:hAnsi="Times New Roman" w:cs="Times New Roman"/>
          <w:highlight w:val="cyan"/>
          <w:lang w:eastAsia="en-GB"/>
        </w:rPr>
      </w:pPr>
      <w:r w:rsidRPr="009A6E17">
        <w:rPr>
          <w:rFonts w:ascii="Webdings" w:eastAsia="Times New Roman" w:hAnsi="Webdings" w:cs="Times New Roman"/>
          <w:highlight w:val="cyan"/>
          <w:lang w:eastAsia="en-GB"/>
        </w:rPr>
        <w:sym w:font="Webdings" w:char="F063"/>
      </w:r>
      <w:r w:rsidRPr="009A6E17">
        <w:rPr>
          <w:rFonts w:ascii="Webdings" w:eastAsia="Times New Roman" w:hAnsi="Webdings" w:cs="Times New Roman"/>
          <w:highlight w:val="cyan"/>
          <w:lang w:eastAsia="en-GB"/>
        </w:rPr>
        <w:t></w:t>
      </w:r>
      <w:r w:rsidRPr="009A6E17">
        <w:rPr>
          <w:rFonts w:ascii="Webdings" w:eastAsia="Times New Roman" w:hAnsi="Times New Roman" w:cs="Times New Roman"/>
          <w:highlight w:val="cyan"/>
          <w:lang w:eastAsia="en-GB"/>
        </w:rPr>
        <w:t> </w:t>
      </w:r>
      <w:r w:rsidRPr="009A6E17">
        <w:rPr>
          <w:rFonts w:ascii="ArialMT" w:eastAsia="Times New Roman" w:hAnsi="ArialMT" w:cs="Times New Roman"/>
          <w:highlight w:val="cyan"/>
          <w:lang w:eastAsia="en-GB"/>
        </w:rPr>
        <w:t xml:space="preserve">Significant impact </w:t>
      </w:r>
    </w:p>
    <w:p w14:paraId="4596478B" w14:textId="77777777" w:rsidR="00997C70" w:rsidRPr="00997C70" w:rsidRDefault="00997C70" w:rsidP="00997C70">
      <w:pPr>
        <w:numPr>
          <w:ilvl w:val="0"/>
          <w:numId w:val="3"/>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Some impact </w:t>
      </w:r>
    </w:p>
    <w:p w14:paraId="31437511" w14:textId="77777777" w:rsidR="00997C70" w:rsidRPr="00997C70" w:rsidRDefault="00997C70" w:rsidP="00997C70">
      <w:pPr>
        <w:numPr>
          <w:ilvl w:val="0"/>
          <w:numId w:val="3"/>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No impact </w:t>
      </w:r>
    </w:p>
    <w:p w14:paraId="41425A2D" w14:textId="475DD519" w:rsidR="00647123" w:rsidRDefault="003939ED" w:rsidP="007921EA">
      <w:pPr>
        <w:spacing w:before="100" w:beforeAutospacing="1" w:after="100" w:afterAutospacing="1"/>
        <w:rPr>
          <w:rFonts w:ascii="Arial" w:hAnsi="Arial" w:cs="Arial"/>
          <w:color w:val="FF0000"/>
        </w:rPr>
      </w:pPr>
      <w:r w:rsidRPr="00840C16">
        <w:rPr>
          <w:rFonts w:ascii="Arial" w:eastAsia="Times New Roman" w:hAnsi="Arial" w:cs="Arial"/>
          <w:color w:val="000000" w:themeColor="text1"/>
          <w:lang w:eastAsia="en-GB"/>
        </w:rPr>
        <w:t>The right to food makes it clear that it is the Government’s responsibility to ensure that everyone can access food that is of good quality, nutritious, safe to eat and available with dignity. </w:t>
      </w:r>
      <w:r w:rsidR="00647123">
        <w:rPr>
          <w:rFonts w:ascii="Arial" w:hAnsi="Arial" w:cs="Arial"/>
          <w:color w:val="FF0000"/>
        </w:rPr>
        <w:t>The reality is that w</w:t>
      </w:r>
      <w:r w:rsidR="00A36389" w:rsidRPr="00830F98">
        <w:rPr>
          <w:rFonts w:ascii="Arial" w:hAnsi="Arial" w:cs="Arial"/>
          <w:color w:val="FF0000"/>
        </w:rPr>
        <w:t>e have obesity crisis in Scotland with 65% of adult population carrying excess weight. Related to that, we have been missing Scottish Dietary Goals for two decades now (2). The burden of diet-related diseases is significant and growing. We cannot ignore how this affects people’s quality of life and length of life</w:t>
      </w:r>
      <w:r w:rsidR="00647123">
        <w:rPr>
          <w:rFonts w:ascii="Arial" w:hAnsi="Arial" w:cs="Arial"/>
          <w:color w:val="FF0000"/>
        </w:rPr>
        <w:t xml:space="preserve"> and well as the economic consequences of this situation</w:t>
      </w:r>
      <w:r w:rsidR="00A36389" w:rsidRPr="00830F98">
        <w:rPr>
          <w:rFonts w:ascii="Arial" w:hAnsi="Arial" w:cs="Arial"/>
          <w:color w:val="FF0000"/>
        </w:rPr>
        <w:t xml:space="preserve">. </w:t>
      </w:r>
      <w:r w:rsidR="00647123">
        <w:rPr>
          <w:rFonts w:ascii="Arial" w:hAnsi="Arial" w:cs="Arial"/>
          <w:color w:val="FF0000"/>
        </w:rPr>
        <w:t xml:space="preserve">To </w:t>
      </w:r>
      <w:r w:rsidR="00647123">
        <w:rPr>
          <w:rFonts w:ascii="Arial" w:hAnsi="Arial" w:cs="Arial"/>
          <w:color w:val="FF0000"/>
        </w:rPr>
        <w:lastRenderedPageBreak/>
        <w:t>achieve the needed s</w:t>
      </w:r>
      <w:r w:rsidR="00647123" w:rsidRPr="00830F98">
        <w:rPr>
          <w:rFonts w:ascii="Arial" w:hAnsi="Arial" w:cs="Arial"/>
          <w:color w:val="FF0000"/>
        </w:rPr>
        <w:t>hift in diet</w:t>
      </w:r>
      <w:r w:rsidR="00647123">
        <w:rPr>
          <w:rFonts w:ascii="Arial" w:hAnsi="Arial" w:cs="Arial"/>
          <w:color w:val="FF0000"/>
        </w:rPr>
        <w:t xml:space="preserve"> and diet-related health</w:t>
      </w:r>
      <w:r w:rsidR="00647123" w:rsidRPr="00830F98">
        <w:rPr>
          <w:rFonts w:ascii="Arial" w:hAnsi="Arial" w:cs="Arial"/>
          <w:color w:val="FF0000"/>
        </w:rPr>
        <w:t>, we need improve accessibility, affordability and acceptability of healthy food in Scotland.</w:t>
      </w:r>
      <w:r w:rsidR="00647123">
        <w:rPr>
          <w:rFonts w:ascii="Arial" w:hAnsi="Arial" w:cs="Arial"/>
          <w:color w:val="FF0000"/>
        </w:rPr>
        <w:t xml:space="preserve"> </w:t>
      </w:r>
      <w:r w:rsidR="00647123">
        <w:rPr>
          <w:rFonts w:ascii="Arial" w:eastAsia="Times New Roman" w:hAnsi="Arial" w:cs="Arial"/>
          <w:color w:val="000000" w:themeColor="text1"/>
          <w:lang w:eastAsia="en-GB"/>
        </w:rPr>
        <w:t>P</w:t>
      </w:r>
      <w:r w:rsidR="00647123" w:rsidRPr="00840C16">
        <w:rPr>
          <w:rFonts w:ascii="Arial" w:eastAsia="Times New Roman" w:hAnsi="Arial" w:cs="Arial"/>
          <w:color w:val="000000" w:themeColor="text1"/>
          <w:lang w:eastAsia="en-GB"/>
        </w:rPr>
        <w:t>utting the right to food into law will ensure the Government acts to change the food system so that it promotes better public health.</w:t>
      </w:r>
    </w:p>
    <w:p w14:paraId="35AE1699" w14:textId="290E22E2" w:rsidR="007921EA" w:rsidRPr="007921EA" w:rsidRDefault="007921EA" w:rsidP="007921EA">
      <w:pPr>
        <w:spacing w:before="100" w:beforeAutospacing="1" w:after="100" w:afterAutospacing="1"/>
        <w:rPr>
          <w:rFonts w:ascii="Arial" w:eastAsia="Times New Roman" w:hAnsi="Arial" w:cs="Arial"/>
          <w:color w:val="000000" w:themeColor="text1"/>
          <w:lang w:eastAsia="en-GB"/>
        </w:rPr>
      </w:pPr>
      <w:r w:rsidRPr="00840C16">
        <w:rPr>
          <w:rFonts w:ascii="Arial" w:eastAsia="Times New Roman" w:hAnsi="Arial" w:cs="Arial"/>
          <w:color w:val="000000" w:themeColor="text1"/>
          <w:lang w:eastAsia="en-GB"/>
        </w:rPr>
        <w:t>Obesity and d</w:t>
      </w:r>
      <w:r w:rsidR="003939ED" w:rsidRPr="00840C16">
        <w:rPr>
          <w:rFonts w:ascii="Arial" w:eastAsia="Times New Roman" w:hAnsi="Arial" w:cs="Arial"/>
          <w:color w:val="000000" w:themeColor="text1"/>
          <w:lang w:eastAsia="en-GB"/>
        </w:rPr>
        <w:t>iet-related illness</w:t>
      </w:r>
      <w:r w:rsidR="00647123" w:rsidRPr="00647123">
        <w:rPr>
          <w:rFonts w:ascii="Arial" w:eastAsia="Times New Roman" w:hAnsi="Arial" w:cs="Arial"/>
          <w:color w:val="000000" w:themeColor="text1"/>
          <w:lang w:eastAsia="en-GB"/>
        </w:rPr>
        <w:t xml:space="preserve"> </w:t>
      </w:r>
      <w:r w:rsidR="003939ED" w:rsidRPr="00840C16">
        <w:rPr>
          <w:rFonts w:ascii="Arial" w:eastAsia="Times New Roman" w:hAnsi="Arial" w:cs="Arial"/>
          <w:color w:val="000000" w:themeColor="text1"/>
          <w:lang w:eastAsia="en-GB"/>
        </w:rPr>
        <w:t>es are longstanding issue</w:t>
      </w:r>
      <w:r w:rsidRPr="00840C16">
        <w:rPr>
          <w:rFonts w:ascii="Arial" w:eastAsia="Times New Roman" w:hAnsi="Arial" w:cs="Arial"/>
          <w:color w:val="000000" w:themeColor="text1"/>
          <w:lang w:eastAsia="en-GB"/>
        </w:rPr>
        <w:t>s</w:t>
      </w:r>
      <w:r w:rsidR="003939ED" w:rsidRPr="00840C16">
        <w:rPr>
          <w:rFonts w:ascii="Arial" w:eastAsia="Times New Roman" w:hAnsi="Arial" w:cs="Arial"/>
          <w:color w:val="000000" w:themeColor="text1"/>
          <w:lang w:eastAsia="en-GB"/>
        </w:rPr>
        <w:t xml:space="preserve"> and enshrining the right to food into Scots law will ensure that policy and law makers treat the food system as a health priority. </w:t>
      </w:r>
      <w:r w:rsidRPr="00840C16">
        <w:rPr>
          <w:rFonts w:ascii="Arial" w:eastAsia="Times New Roman" w:hAnsi="Arial" w:cs="Arial"/>
          <w:color w:val="000000" w:themeColor="text1"/>
          <w:lang w:eastAsia="en-GB"/>
        </w:rPr>
        <w:t xml:space="preserve">On </w:t>
      </w:r>
      <w:r w:rsidRPr="007921EA">
        <w:rPr>
          <w:rFonts w:ascii="Arial" w:eastAsia="Times New Roman" w:hAnsi="Arial" w:cs="Arial"/>
          <w:color w:val="000000" w:themeColor="text1"/>
          <w:lang w:eastAsia="en-GB"/>
        </w:rPr>
        <w:t xml:space="preserve">March 6, 2012, the UN Special Rapporteur on the Right to Food, Olivier De </w:t>
      </w:r>
      <w:proofErr w:type="spellStart"/>
      <w:r w:rsidRPr="007921EA">
        <w:rPr>
          <w:rFonts w:ascii="Arial" w:eastAsia="Times New Roman" w:hAnsi="Arial" w:cs="Arial"/>
          <w:color w:val="000000" w:themeColor="text1"/>
          <w:lang w:eastAsia="en-GB"/>
        </w:rPr>
        <w:t>Schutter</w:t>
      </w:r>
      <w:proofErr w:type="spellEnd"/>
      <w:r w:rsidRPr="007921EA">
        <w:rPr>
          <w:rFonts w:ascii="Arial" w:eastAsia="Times New Roman" w:hAnsi="Arial" w:cs="Arial"/>
          <w:color w:val="000000" w:themeColor="text1"/>
          <w:lang w:eastAsia="en-GB"/>
        </w:rPr>
        <w:t xml:space="preserve">, presented a report (1) to the UN Human Rights Council entitled “The Right to an Adequate Diet: The Agriculture-Food-Health Nexus.” </w:t>
      </w:r>
      <w:r>
        <w:rPr>
          <w:rFonts w:ascii="Arial" w:eastAsia="Times New Roman" w:hAnsi="Arial" w:cs="Arial"/>
          <w:color w:val="000000" w:themeColor="text1"/>
          <w:lang w:eastAsia="en-GB"/>
        </w:rPr>
        <w:t>The report outlined</w:t>
      </w:r>
      <w:r w:rsidRPr="007921EA">
        <w:rPr>
          <w:rFonts w:ascii="Arial" w:eastAsia="Times New Roman" w:hAnsi="Arial" w:cs="Arial"/>
          <w:color w:val="000000" w:themeColor="text1"/>
          <w:lang w:eastAsia="en-GB"/>
        </w:rPr>
        <w:t xml:space="preserve"> 5 priority actions for addressing the nutritional component of the right to food:</w:t>
      </w:r>
    </w:p>
    <w:p w14:paraId="72A5C20C" w14:textId="77777777" w:rsidR="007921EA" w:rsidRPr="007921EA" w:rsidRDefault="007921EA" w:rsidP="007921EA">
      <w:pPr>
        <w:numPr>
          <w:ilvl w:val="0"/>
          <w:numId w:val="14"/>
        </w:numPr>
        <w:spacing w:before="100" w:beforeAutospacing="1" w:after="100" w:afterAutospacing="1"/>
        <w:rPr>
          <w:rFonts w:ascii="Arial" w:eastAsia="Times New Roman" w:hAnsi="Arial" w:cs="Arial"/>
          <w:color w:val="000000" w:themeColor="text1"/>
          <w:lang w:eastAsia="en-GB"/>
        </w:rPr>
      </w:pPr>
      <w:r w:rsidRPr="007921EA">
        <w:rPr>
          <w:rFonts w:ascii="Arial" w:eastAsia="Times New Roman" w:hAnsi="Arial" w:cs="Arial"/>
          <w:color w:val="000000" w:themeColor="text1"/>
          <w:lang w:eastAsia="en-GB"/>
        </w:rPr>
        <w:t>taxing unhealthy products</w:t>
      </w:r>
    </w:p>
    <w:p w14:paraId="5C1237B9" w14:textId="77777777" w:rsidR="007921EA" w:rsidRPr="007921EA" w:rsidRDefault="007921EA" w:rsidP="007921EA">
      <w:pPr>
        <w:numPr>
          <w:ilvl w:val="0"/>
          <w:numId w:val="14"/>
        </w:numPr>
        <w:spacing w:before="100" w:beforeAutospacing="1" w:after="100" w:afterAutospacing="1"/>
        <w:rPr>
          <w:rFonts w:ascii="Arial" w:eastAsia="Times New Roman" w:hAnsi="Arial" w:cs="Arial"/>
          <w:color w:val="000000" w:themeColor="text1"/>
          <w:lang w:eastAsia="en-GB"/>
        </w:rPr>
      </w:pPr>
      <w:r w:rsidRPr="007921EA">
        <w:rPr>
          <w:rFonts w:ascii="Arial" w:eastAsia="Times New Roman" w:hAnsi="Arial" w:cs="Arial"/>
          <w:color w:val="000000" w:themeColor="text1"/>
          <w:lang w:eastAsia="en-GB"/>
        </w:rPr>
        <w:t>regulating foods high in saturated fats, salt, and sugar</w:t>
      </w:r>
    </w:p>
    <w:p w14:paraId="41F0ADAA" w14:textId="77777777" w:rsidR="007921EA" w:rsidRPr="007921EA" w:rsidRDefault="007921EA" w:rsidP="007921EA">
      <w:pPr>
        <w:numPr>
          <w:ilvl w:val="0"/>
          <w:numId w:val="14"/>
        </w:numPr>
        <w:spacing w:before="100" w:beforeAutospacing="1" w:after="100" w:afterAutospacing="1"/>
        <w:rPr>
          <w:rFonts w:ascii="Arial" w:eastAsia="Times New Roman" w:hAnsi="Arial" w:cs="Arial"/>
          <w:color w:val="000000" w:themeColor="text1"/>
          <w:lang w:eastAsia="en-GB"/>
        </w:rPr>
      </w:pPr>
      <w:r w:rsidRPr="007921EA">
        <w:rPr>
          <w:rFonts w:ascii="Arial" w:eastAsia="Times New Roman" w:hAnsi="Arial" w:cs="Arial"/>
          <w:color w:val="000000" w:themeColor="text1"/>
          <w:lang w:eastAsia="en-GB"/>
        </w:rPr>
        <w:t>cracking down on junk food advertising, especially to children</w:t>
      </w:r>
    </w:p>
    <w:p w14:paraId="49433D75" w14:textId="77777777" w:rsidR="007921EA" w:rsidRPr="007921EA" w:rsidRDefault="007921EA" w:rsidP="007921EA">
      <w:pPr>
        <w:numPr>
          <w:ilvl w:val="0"/>
          <w:numId w:val="14"/>
        </w:numPr>
        <w:spacing w:before="100" w:beforeAutospacing="1" w:after="100" w:afterAutospacing="1"/>
        <w:rPr>
          <w:rFonts w:ascii="Arial" w:eastAsia="Times New Roman" w:hAnsi="Arial" w:cs="Arial"/>
          <w:color w:val="000000" w:themeColor="text1"/>
          <w:lang w:eastAsia="en-GB"/>
        </w:rPr>
      </w:pPr>
      <w:r w:rsidRPr="007921EA">
        <w:rPr>
          <w:rFonts w:ascii="Arial" w:eastAsia="Times New Roman" w:hAnsi="Arial" w:cs="Arial"/>
          <w:color w:val="000000" w:themeColor="text1"/>
          <w:lang w:eastAsia="en-GB"/>
        </w:rPr>
        <w:t>overhauling misguided agricultural subsidies that make certain ingredients cheaper than others</w:t>
      </w:r>
    </w:p>
    <w:p w14:paraId="61F036AC" w14:textId="3286F87E" w:rsidR="003939ED" w:rsidRPr="003939ED" w:rsidRDefault="007921EA" w:rsidP="003939ED">
      <w:pPr>
        <w:numPr>
          <w:ilvl w:val="0"/>
          <w:numId w:val="14"/>
        </w:numPr>
        <w:spacing w:before="100" w:beforeAutospacing="1" w:after="100" w:afterAutospacing="1"/>
        <w:rPr>
          <w:rFonts w:ascii="Arial" w:eastAsia="Times New Roman" w:hAnsi="Arial" w:cs="Arial"/>
          <w:color w:val="000000" w:themeColor="text1"/>
          <w:lang w:eastAsia="en-GB"/>
        </w:rPr>
      </w:pPr>
      <w:r w:rsidRPr="007921EA">
        <w:rPr>
          <w:rFonts w:ascii="Arial" w:eastAsia="Times New Roman" w:hAnsi="Arial" w:cs="Arial"/>
          <w:color w:val="000000" w:themeColor="text1"/>
          <w:lang w:eastAsia="en-GB"/>
        </w:rPr>
        <w:t>supporting local food production so that consumers have access to healthy, fresh, and nutritious foods.</w:t>
      </w:r>
    </w:p>
    <w:p w14:paraId="69DCCC78" w14:textId="3B3FE40F" w:rsidR="007921EA" w:rsidRDefault="007921EA" w:rsidP="007921EA">
      <w:pPr>
        <w:spacing w:before="100" w:beforeAutospacing="1" w:after="100" w:afterAutospacing="1"/>
        <w:rPr>
          <w:rFonts w:ascii="Arial" w:eastAsia="Times New Roman" w:hAnsi="Arial" w:cs="Arial"/>
          <w:color w:val="FF0000"/>
          <w:lang w:eastAsia="en-GB"/>
        </w:rPr>
      </w:pPr>
      <w:r w:rsidRPr="007921EA">
        <w:rPr>
          <w:rFonts w:ascii="Arial" w:eastAsia="Times New Roman" w:hAnsi="Arial" w:cs="Arial"/>
          <w:color w:val="000000" w:themeColor="text1"/>
          <w:lang w:eastAsia="en-GB"/>
        </w:rPr>
        <w:t>Additionally</w:t>
      </w:r>
      <w:r w:rsidRPr="00840C16">
        <w:rPr>
          <w:rFonts w:ascii="Arial" w:eastAsia="Times New Roman" w:hAnsi="Arial" w:cs="Arial"/>
          <w:color w:val="000000" w:themeColor="text1"/>
          <w:lang w:eastAsia="en-GB"/>
        </w:rPr>
        <w:t>, fairer wages, more secure employment and adequate social security benefits will mean that people are better able to afford nutritious food for them and their families. This will likely have a positive impact on mental health as stress, anxiety and depression associated with financial worries will lessen.</w:t>
      </w:r>
    </w:p>
    <w:p w14:paraId="2F515AA7" w14:textId="354E1FAA" w:rsidR="004E5BCC" w:rsidRPr="007921EA" w:rsidRDefault="00D90D02" w:rsidP="007921EA">
      <w:pPr>
        <w:pStyle w:val="ListParagraph"/>
        <w:numPr>
          <w:ilvl w:val="0"/>
          <w:numId w:val="15"/>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UN General Assembly, Human Rights Council (2011) Report submitted by the Special Rapporteur on the right to food, Olivier De </w:t>
      </w:r>
      <w:proofErr w:type="spellStart"/>
      <w:r>
        <w:rPr>
          <w:rFonts w:ascii="Arial" w:eastAsia="Times New Roman" w:hAnsi="Arial" w:cs="Arial"/>
          <w:lang w:eastAsia="en-GB"/>
        </w:rPr>
        <w:t>Schutter</w:t>
      </w:r>
      <w:proofErr w:type="spellEnd"/>
      <w:r>
        <w:rPr>
          <w:rFonts w:ascii="Arial" w:eastAsia="Times New Roman" w:hAnsi="Arial" w:cs="Arial"/>
          <w:lang w:eastAsia="en-GB"/>
        </w:rPr>
        <w:t xml:space="preserve">. Available from: </w:t>
      </w:r>
      <w:hyperlink r:id="rId14" w:history="1">
        <w:r w:rsidRPr="0048448F">
          <w:rPr>
            <w:rStyle w:val="Hyperlink"/>
            <w:rFonts w:ascii="Arial" w:eastAsia="Times New Roman" w:hAnsi="Arial" w:cs="Arial"/>
            <w:lang w:eastAsia="en-GB"/>
          </w:rPr>
          <w:t>https://www2.ohchr.org/english/bodies/hrcouncil/docs/19session/A.HRC.19.59_English.pdf</w:t>
        </w:r>
      </w:hyperlink>
      <w:r w:rsidR="007921EA">
        <w:rPr>
          <w:rFonts w:ascii="Arial" w:eastAsia="Times New Roman" w:hAnsi="Arial" w:cs="Arial"/>
          <w:lang w:eastAsia="en-GB"/>
        </w:rPr>
        <w:t xml:space="preserve"> </w:t>
      </w:r>
    </w:p>
    <w:p w14:paraId="7E529459" w14:textId="77777777" w:rsidR="00B722AE" w:rsidRDefault="00B722AE" w:rsidP="00525758">
      <w:pPr>
        <w:spacing w:before="100" w:beforeAutospacing="1" w:after="100" w:afterAutospacing="1"/>
        <w:jc w:val="center"/>
        <w:rPr>
          <w:rFonts w:ascii="Arial" w:eastAsia="Times New Roman" w:hAnsi="Arial" w:cs="Arial"/>
          <w:b/>
          <w:bCs/>
          <w:sz w:val="32"/>
          <w:szCs w:val="32"/>
          <w:lang w:eastAsia="en-GB"/>
        </w:rPr>
      </w:pPr>
    </w:p>
    <w:p w14:paraId="7BDFBBA0" w14:textId="2D7F0E41" w:rsidR="00997C70" w:rsidRPr="00525758" w:rsidRDefault="00997C70" w:rsidP="00525758">
      <w:pPr>
        <w:spacing w:before="100" w:beforeAutospacing="1" w:after="100" w:afterAutospacing="1"/>
        <w:jc w:val="center"/>
        <w:rPr>
          <w:rFonts w:ascii="Times New Roman" w:eastAsia="Times New Roman" w:hAnsi="Times New Roman" w:cs="Times New Roman"/>
          <w:sz w:val="32"/>
          <w:szCs w:val="32"/>
          <w:lang w:eastAsia="en-GB"/>
        </w:rPr>
      </w:pPr>
      <w:r w:rsidRPr="00525758">
        <w:rPr>
          <w:rFonts w:ascii="Arial" w:eastAsia="Times New Roman" w:hAnsi="Arial" w:cs="Arial"/>
          <w:b/>
          <w:bCs/>
          <w:sz w:val="32"/>
          <w:szCs w:val="32"/>
          <w:lang w:eastAsia="en-GB"/>
        </w:rPr>
        <w:t>Financial implications</w:t>
      </w:r>
    </w:p>
    <w:p w14:paraId="512DEEB9" w14:textId="77777777" w:rsidR="00997C70" w:rsidRPr="00997C70" w:rsidRDefault="00997C70" w:rsidP="004E5BCC">
      <w:pPr>
        <w:spacing w:before="100" w:beforeAutospacing="1" w:after="100" w:afterAutospacing="1"/>
        <w:ind w:left="284" w:hanging="284"/>
        <w:rPr>
          <w:rFonts w:ascii="Times New Roman" w:eastAsia="Times New Roman" w:hAnsi="Times New Roman" w:cs="Times New Roman"/>
          <w:b/>
          <w:bCs/>
          <w:lang w:eastAsia="en-GB"/>
        </w:rPr>
      </w:pPr>
      <w:r w:rsidRPr="00997C70">
        <w:rPr>
          <w:rFonts w:ascii="ArialMT" w:eastAsia="Times New Roman" w:hAnsi="ArialMT" w:cs="Times New Roman"/>
          <w:b/>
          <w:bCs/>
          <w:lang w:eastAsia="en-GB"/>
        </w:rPr>
        <w:t xml:space="preserve">8. Taking account of both costs and potential savings, what financial impact would you expect the proposed Bill to have on: </w:t>
      </w:r>
    </w:p>
    <w:p w14:paraId="6A2C03F3" w14:textId="77777777" w:rsidR="00997C70" w:rsidRPr="00997C70" w:rsidRDefault="00997C70" w:rsidP="00997C70">
      <w:pPr>
        <w:spacing w:before="100" w:beforeAutospacing="1" w:after="100" w:afterAutospacing="1"/>
        <w:rPr>
          <w:rFonts w:ascii="Times New Roman" w:eastAsia="Times New Roman" w:hAnsi="Times New Roman" w:cs="Times New Roman"/>
          <w:lang w:eastAsia="en-GB"/>
        </w:rPr>
      </w:pPr>
      <w:r w:rsidRPr="00997C70">
        <w:rPr>
          <w:rFonts w:ascii="ArialMT" w:eastAsia="Times New Roman" w:hAnsi="ArialMT" w:cs="Times New Roman"/>
          <w:lang w:eastAsia="en-GB"/>
        </w:rPr>
        <w:t xml:space="preserve">(a) Government and the public sector </w:t>
      </w:r>
    </w:p>
    <w:p w14:paraId="35A06BD4" w14:textId="77777777" w:rsidR="00997C70" w:rsidRPr="00997C70" w:rsidRDefault="00997C70" w:rsidP="00997C70">
      <w:pPr>
        <w:numPr>
          <w:ilvl w:val="0"/>
          <w:numId w:val="4"/>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Significant increase in cost </w:t>
      </w:r>
    </w:p>
    <w:p w14:paraId="665562BB" w14:textId="77777777" w:rsidR="00997C70" w:rsidRPr="00997C70" w:rsidRDefault="00997C70" w:rsidP="00997C70">
      <w:pPr>
        <w:numPr>
          <w:ilvl w:val="0"/>
          <w:numId w:val="4"/>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Some increase in cost </w:t>
      </w:r>
    </w:p>
    <w:p w14:paraId="74B97B0B" w14:textId="77777777" w:rsidR="00997C70" w:rsidRPr="00997C70" w:rsidRDefault="00997C70" w:rsidP="00997C70">
      <w:pPr>
        <w:numPr>
          <w:ilvl w:val="0"/>
          <w:numId w:val="4"/>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Broadly cost-neutral </w:t>
      </w:r>
    </w:p>
    <w:p w14:paraId="0AB25068" w14:textId="77777777" w:rsidR="00997C70" w:rsidRPr="00997C70" w:rsidRDefault="00997C70" w:rsidP="00997C70">
      <w:pPr>
        <w:numPr>
          <w:ilvl w:val="0"/>
          <w:numId w:val="4"/>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Some reduction in cost </w:t>
      </w:r>
    </w:p>
    <w:p w14:paraId="75C35F8C" w14:textId="77777777" w:rsidR="00997C70" w:rsidRPr="00B5637D" w:rsidRDefault="00997C70" w:rsidP="00997C70">
      <w:pPr>
        <w:numPr>
          <w:ilvl w:val="0"/>
          <w:numId w:val="4"/>
        </w:numPr>
        <w:spacing w:before="100" w:beforeAutospacing="1" w:after="100" w:afterAutospacing="1"/>
        <w:rPr>
          <w:rFonts w:ascii="Times New Roman" w:eastAsia="Times New Roman" w:hAnsi="Times New Roman" w:cs="Times New Roman"/>
          <w:lang w:eastAsia="en-GB"/>
        </w:rPr>
      </w:pPr>
      <w:r w:rsidRPr="00B5637D">
        <w:rPr>
          <w:rFonts w:ascii="Webdings" w:eastAsia="Times New Roman" w:hAnsi="Webdings" w:cs="Times New Roman"/>
          <w:lang w:eastAsia="en-GB"/>
        </w:rPr>
        <w:sym w:font="Webdings" w:char="F063"/>
      </w:r>
      <w:r w:rsidRPr="00B5637D">
        <w:rPr>
          <w:rFonts w:ascii="Webdings" w:eastAsia="Times New Roman" w:hAnsi="Webdings" w:cs="Times New Roman"/>
          <w:lang w:eastAsia="en-GB"/>
        </w:rPr>
        <w:t></w:t>
      </w:r>
      <w:r w:rsidRPr="00B5637D">
        <w:rPr>
          <w:rFonts w:ascii="Webdings" w:eastAsia="Times New Roman" w:hAnsi="Times New Roman" w:cs="Times New Roman"/>
          <w:lang w:eastAsia="en-GB"/>
        </w:rPr>
        <w:t> </w:t>
      </w:r>
      <w:r w:rsidRPr="00B5637D">
        <w:rPr>
          <w:rFonts w:ascii="ArialMT" w:eastAsia="Times New Roman" w:hAnsi="ArialMT" w:cs="Times New Roman"/>
          <w:lang w:eastAsia="en-GB"/>
        </w:rPr>
        <w:t xml:space="preserve">Significant reduction in cost </w:t>
      </w:r>
    </w:p>
    <w:p w14:paraId="63357FC9" w14:textId="6C67701E" w:rsidR="00997C70" w:rsidRPr="00B5637D" w:rsidRDefault="00997C70" w:rsidP="00997C70">
      <w:pPr>
        <w:numPr>
          <w:ilvl w:val="0"/>
          <w:numId w:val="4"/>
        </w:numPr>
        <w:spacing w:before="100" w:beforeAutospacing="1" w:after="100" w:afterAutospacing="1"/>
        <w:rPr>
          <w:rFonts w:ascii="Times New Roman" w:eastAsia="Times New Roman" w:hAnsi="Times New Roman" w:cs="Times New Roman"/>
          <w:highlight w:val="cyan"/>
          <w:lang w:eastAsia="en-GB"/>
        </w:rPr>
      </w:pPr>
      <w:r w:rsidRPr="00B5637D">
        <w:rPr>
          <w:rFonts w:ascii="Webdings" w:eastAsia="Times New Roman" w:hAnsi="Webdings" w:cs="Times New Roman"/>
          <w:highlight w:val="cyan"/>
          <w:lang w:eastAsia="en-GB"/>
        </w:rPr>
        <w:sym w:font="Webdings" w:char="F063"/>
      </w:r>
      <w:r w:rsidRPr="00B5637D">
        <w:rPr>
          <w:rFonts w:ascii="Webdings" w:eastAsia="Times New Roman" w:hAnsi="Webdings" w:cs="Times New Roman"/>
          <w:highlight w:val="cyan"/>
          <w:lang w:eastAsia="en-GB"/>
        </w:rPr>
        <w:t></w:t>
      </w:r>
      <w:r w:rsidRPr="00B5637D">
        <w:rPr>
          <w:rFonts w:ascii="Webdings" w:eastAsia="Times New Roman" w:hAnsi="Times New Roman" w:cs="Times New Roman"/>
          <w:highlight w:val="cyan"/>
          <w:lang w:eastAsia="en-GB"/>
        </w:rPr>
        <w:t> </w:t>
      </w:r>
      <w:r w:rsidRPr="00B5637D">
        <w:rPr>
          <w:rFonts w:ascii="ArialMT" w:eastAsia="Times New Roman" w:hAnsi="ArialMT" w:cs="Times New Roman"/>
          <w:highlight w:val="cyan"/>
          <w:lang w:eastAsia="en-GB"/>
        </w:rPr>
        <w:t xml:space="preserve">Unsure </w:t>
      </w:r>
    </w:p>
    <w:p w14:paraId="522D009B" w14:textId="29C57A62" w:rsidR="003939ED" w:rsidRPr="00F523D8" w:rsidRDefault="00196EAE" w:rsidP="003939ED">
      <w:pPr>
        <w:spacing w:before="100" w:beforeAutospacing="1" w:after="100" w:afterAutospacing="1"/>
        <w:rPr>
          <w:rFonts w:ascii="Arial" w:eastAsia="Times New Roman" w:hAnsi="Arial" w:cs="Arial"/>
          <w:color w:val="808080" w:themeColor="background1" w:themeShade="80"/>
          <w:lang w:eastAsia="en-GB"/>
        </w:rPr>
      </w:pPr>
      <w:r>
        <w:rPr>
          <w:rFonts w:ascii="Arial" w:eastAsia="Times New Roman" w:hAnsi="Arial" w:cs="Arial"/>
          <w:color w:val="000000" w:themeColor="text1"/>
          <w:lang w:eastAsia="en-GB"/>
        </w:rPr>
        <w:t>It</w:t>
      </w:r>
      <w:r w:rsidR="00F523D8">
        <w:rPr>
          <w:rFonts w:ascii="Arial" w:eastAsia="Times New Roman" w:hAnsi="Arial" w:cs="Arial"/>
          <w:color w:val="000000" w:themeColor="text1"/>
          <w:lang w:eastAsia="en-GB"/>
        </w:rPr>
        <w:t xml:space="preserve"> is difficult to answer this question</w:t>
      </w:r>
      <w:r>
        <w:rPr>
          <w:rFonts w:ascii="Arial" w:eastAsia="Times New Roman" w:hAnsi="Arial" w:cs="Arial"/>
          <w:color w:val="000000" w:themeColor="text1"/>
          <w:lang w:eastAsia="en-GB"/>
        </w:rPr>
        <w:t xml:space="preserve"> without a specified timeframe</w:t>
      </w:r>
      <w:r w:rsidR="00F523D8">
        <w:rPr>
          <w:rFonts w:ascii="Arial" w:eastAsia="Times New Roman" w:hAnsi="Arial" w:cs="Arial"/>
          <w:color w:val="000000" w:themeColor="text1"/>
          <w:lang w:eastAsia="en-GB"/>
        </w:rPr>
        <w:t>. Time should be factored in when considering t</w:t>
      </w:r>
      <w:r w:rsidR="00B5637D" w:rsidRPr="00F523D8">
        <w:rPr>
          <w:rFonts w:ascii="Arial" w:eastAsia="Times New Roman" w:hAnsi="Arial" w:cs="Arial"/>
          <w:color w:val="000000" w:themeColor="text1"/>
          <w:lang w:eastAsia="en-GB"/>
        </w:rPr>
        <w:t>he cost and savings of the proposed bill</w:t>
      </w:r>
      <w:r w:rsidR="00F523D8">
        <w:rPr>
          <w:rFonts w:ascii="Arial" w:eastAsia="Times New Roman" w:hAnsi="Arial" w:cs="Arial"/>
          <w:color w:val="000000" w:themeColor="text1"/>
          <w:lang w:eastAsia="en-GB"/>
        </w:rPr>
        <w:t xml:space="preserve">. While the </w:t>
      </w:r>
      <w:r w:rsidR="00F523D8">
        <w:rPr>
          <w:rFonts w:ascii="Arial" w:eastAsia="Times New Roman" w:hAnsi="Arial" w:cs="Arial"/>
          <w:color w:val="000000" w:themeColor="text1"/>
          <w:lang w:eastAsia="en-GB"/>
        </w:rPr>
        <w:lastRenderedPageBreak/>
        <w:t>legislation may incur some costs in the short or medium term, it is very likely to return savings in the long term. Specifically</w:t>
      </w:r>
      <w:r w:rsidR="00F523D8" w:rsidRPr="00840C16">
        <w:rPr>
          <w:rFonts w:ascii="Arial" w:eastAsia="Times New Roman" w:hAnsi="Arial" w:cs="Arial"/>
          <w:color w:val="000000" w:themeColor="text1"/>
          <w:lang w:eastAsia="en-GB"/>
        </w:rPr>
        <w:t>, i</w:t>
      </w:r>
      <w:r w:rsidR="003939ED" w:rsidRPr="00840C16">
        <w:rPr>
          <w:rFonts w:ascii="Arial" w:eastAsia="Times New Roman" w:hAnsi="Arial" w:cs="Arial"/>
          <w:color w:val="000000" w:themeColor="text1"/>
          <w:lang w:eastAsia="en-GB"/>
        </w:rPr>
        <w:t xml:space="preserve">t will cost the Government and the public-sector some money to make the necessary changes as it is underinvestment which has led to the </w:t>
      </w:r>
      <w:proofErr w:type="gramStart"/>
      <w:r w:rsidR="003939ED" w:rsidRPr="00840C16">
        <w:rPr>
          <w:rFonts w:ascii="Arial" w:eastAsia="Times New Roman" w:hAnsi="Arial" w:cs="Arial"/>
          <w:color w:val="000000" w:themeColor="text1"/>
          <w:lang w:eastAsia="en-GB"/>
        </w:rPr>
        <w:t>failings</w:t>
      </w:r>
      <w:proofErr w:type="gramEnd"/>
      <w:r w:rsidR="003939ED" w:rsidRPr="00840C16">
        <w:rPr>
          <w:rFonts w:ascii="Arial" w:eastAsia="Times New Roman" w:hAnsi="Arial" w:cs="Arial"/>
          <w:color w:val="000000" w:themeColor="text1"/>
          <w:lang w:eastAsia="en-GB"/>
        </w:rPr>
        <w:t xml:space="preserve"> we have long seen in our food system. For example, establishing an independent statutory body will be an investment. This will lead to some increase in cost but, equally, ensuring the food system improves public health will put less strain on the NHS. Currently, diet-related illnesses place huge avoidable costs on our health service. The financial impact of greater investment in the food system will be more than balanced out by an improvement to public health – as well as the positive impact on society and the environment.  </w:t>
      </w:r>
    </w:p>
    <w:p w14:paraId="16741AAA" w14:textId="77777777" w:rsidR="00997C70" w:rsidRPr="00997C70" w:rsidRDefault="00997C70" w:rsidP="004E5BCC">
      <w:pPr>
        <w:spacing w:before="100" w:beforeAutospacing="1" w:after="100" w:afterAutospacing="1"/>
        <w:rPr>
          <w:rFonts w:ascii="Times New Roman" w:eastAsia="Times New Roman" w:hAnsi="Times New Roman" w:cs="Times New Roman"/>
          <w:lang w:eastAsia="en-GB"/>
        </w:rPr>
      </w:pPr>
      <w:r w:rsidRPr="00997C70">
        <w:rPr>
          <w:rFonts w:ascii="ArialMT" w:eastAsia="Times New Roman" w:hAnsi="ArialMT" w:cs="Times New Roman"/>
          <w:lang w:eastAsia="en-GB"/>
        </w:rPr>
        <w:t xml:space="preserve">(b) Businesses </w:t>
      </w:r>
    </w:p>
    <w:p w14:paraId="7F2F9AA9" w14:textId="77777777" w:rsidR="00997C70" w:rsidRPr="00997C70" w:rsidRDefault="00997C70" w:rsidP="00997C70">
      <w:pPr>
        <w:numPr>
          <w:ilvl w:val="0"/>
          <w:numId w:val="5"/>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Significant increase in cost </w:t>
      </w:r>
    </w:p>
    <w:p w14:paraId="604D3A5B" w14:textId="77777777" w:rsidR="00997C70" w:rsidRPr="00997C70" w:rsidRDefault="00997C70" w:rsidP="00997C70">
      <w:pPr>
        <w:numPr>
          <w:ilvl w:val="0"/>
          <w:numId w:val="5"/>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Some increase in cost </w:t>
      </w:r>
    </w:p>
    <w:p w14:paraId="0DC4A3BB" w14:textId="77777777" w:rsidR="00997C70" w:rsidRPr="00997C70" w:rsidRDefault="00997C70" w:rsidP="00997C70">
      <w:pPr>
        <w:numPr>
          <w:ilvl w:val="0"/>
          <w:numId w:val="5"/>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Broadly cost-neutral </w:t>
      </w:r>
    </w:p>
    <w:p w14:paraId="4BC9FB46" w14:textId="77777777" w:rsidR="00997C70" w:rsidRPr="00997C70" w:rsidRDefault="00997C70" w:rsidP="00997C70">
      <w:pPr>
        <w:numPr>
          <w:ilvl w:val="0"/>
          <w:numId w:val="5"/>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Some reduction in cost </w:t>
      </w:r>
    </w:p>
    <w:p w14:paraId="1EB98B11" w14:textId="77777777" w:rsidR="00997C70" w:rsidRPr="00997C70" w:rsidRDefault="00997C70" w:rsidP="00997C70">
      <w:pPr>
        <w:numPr>
          <w:ilvl w:val="0"/>
          <w:numId w:val="5"/>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Significant reduction in cost </w:t>
      </w:r>
    </w:p>
    <w:p w14:paraId="71935AC6" w14:textId="5FE6456F" w:rsidR="003939ED" w:rsidRPr="00840C16" w:rsidRDefault="00997C70" w:rsidP="003939ED">
      <w:pPr>
        <w:numPr>
          <w:ilvl w:val="0"/>
          <w:numId w:val="5"/>
        </w:numPr>
        <w:spacing w:before="100" w:beforeAutospacing="1" w:after="100" w:afterAutospacing="1"/>
        <w:rPr>
          <w:rFonts w:ascii="Times New Roman" w:eastAsia="Times New Roman" w:hAnsi="Times New Roman" w:cs="Times New Roman"/>
          <w:highlight w:val="cyan"/>
          <w:lang w:eastAsia="en-GB"/>
        </w:rPr>
      </w:pPr>
      <w:r w:rsidRPr="009A6E17">
        <w:rPr>
          <w:rFonts w:ascii="Webdings" w:eastAsia="Times New Roman" w:hAnsi="Webdings" w:cs="Times New Roman"/>
          <w:highlight w:val="cyan"/>
          <w:lang w:eastAsia="en-GB"/>
        </w:rPr>
        <w:sym w:font="Webdings" w:char="F063"/>
      </w:r>
      <w:r w:rsidRPr="009A6E17">
        <w:rPr>
          <w:rFonts w:ascii="Webdings" w:eastAsia="Times New Roman" w:hAnsi="Webdings" w:cs="Times New Roman"/>
          <w:highlight w:val="cyan"/>
          <w:lang w:eastAsia="en-GB"/>
        </w:rPr>
        <w:t></w:t>
      </w:r>
      <w:r w:rsidRPr="009A6E17">
        <w:rPr>
          <w:rFonts w:ascii="Webdings" w:eastAsia="Times New Roman" w:hAnsi="Times New Roman" w:cs="Times New Roman"/>
          <w:highlight w:val="cyan"/>
          <w:lang w:eastAsia="en-GB"/>
        </w:rPr>
        <w:t> </w:t>
      </w:r>
      <w:r w:rsidRPr="009A6E17">
        <w:rPr>
          <w:rFonts w:ascii="ArialMT" w:eastAsia="Times New Roman" w:hAnsi="ArialMT" w:cs="Times New Roman"/>
          <w:highlight w:val="cyan"/>
          <w:lang w:eastAsia="en-GB"/>
        </w:rPr>
        <w:t xml:space="preserve">Unsure </w:t>
      </w:r>
    </w:p>
    <w:p w14:paraId="2002AC7C" w14:textId="46151C3A" w:rsidR="00840C16" w:rsidRDefault="00840C16" w:rsidP="00840C16">
      <w:pPr>
        <w:spacing w:before="100" w:beforeAutospacing="1" w:after="100" w:afterAutospacing="1"/>
        <w:ind w:left="720"/>
        <w:rPr>
          <w:rFonts w:ascii="Arial" w:eastAsia="Times New Roman" w:hAnsi="Arial" w:cs="Arial"/>
          <w:lang w:eastAsia="en-GB"/>
        </w:rPr>
      </w:pPr>
      <w:r w:rsidRPr="00840C16">
        <w:rPr>
          <w:rFonts w:ascii="Arial" w:eastAsia="Times New Roman" w:hAnsi="Arial" w:cs="Arial"/>
          <w:lang w:eastAsia="en-GB"/>
        </w:rPr>
        <w:t>N/A</w:t>
      </w:r>
    </w:p>
    <w:p w14:paraId="32E8BBC8" w14:textId="77777777" w:rsidR="00840C16" w:rsidRPr="00840C16" w:rsidRDefault="00840C16" w:rsidP="00840C16">
      <w:pPr>
        <w:spacing w:before="100" w:beforeAutospacing="1" w:after="100" w:afterAutospacing="1"/>
        <w:rPr>
          <w:rFonts w:ascii="Arial" w:eastAsia="Times New Roman" w:hAnsi="Arial" w:cs="Arial"/>
          <w:lang w:eastAsia="en-GB"/>
        </w:rPr>
      </w:pPr>
    </w:p>
    <w:p w14:paraId="662687A5" w14:textId="0FDE9828" w:rsidR="00997C70" w:rsidRPr="00997C70" w:rsidRDefault="00F166BD" w:rsidP="00997C70">
      <w:pPr>
        <w:spacing w:before="100" w:beforeAutospacing="1" w:after="100" w:afterAutospacing="1"/>
        <w:rPr>
          <w:rFonts w:ascii="Times New Roman" w:eastAsia="Times New Roman" w:hAnsi="Times New Roman" w:cs="Times New Roman"/>
          <w:lang w:eastAsia="en-GB"/>
        </w:rPr>
      </w:pPr>
      <w:r w:rsidDel="00F166BD">
        <w:rPr>
          <w:rFonts w:ascii="Arial" w:eastAsia="Times New Roman" w:hAnsi="Arial" w:cs="Arial"/>
          <w:color w:val="000000" w:themeColor="text1"/>
          <w:lang w:eastAsia="en-GB"/>
        </w:rPr>
        <w:t xml:space="preserve"> </w:t>
      </w:r>
      <w:r w:rsidR="00997C70" w:rsidRPr="00997C70">
        <w:rPr>
          <w:rFonts w:ascii="ArialMT" w:eastAsia="Times New Roman" w:hAnsi="ArialMT" w:cs="Times New Roman"/>
          <w:lang w:eastAsia="en-GB"/>
        </w:rPr>
        <w:t xml:space="preserve">(c) Individuals </w:t>
      </w:r>
    </w:p>
    <w:p w14:paraId="6F2EA8E5" w14:textId="77777777" w:rsidR="00997C70" w:rsidRPr="00997C70" w:rsidRDefault="00997C70" w:rsidP="00997C70">
      <w:pPr>
        <w:numPr>
          <w:ilvl w:val="0"/>
          <w:numId w:val="6"/>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Significant increase in cost </w:t>
      </w:r>
    </w:p>
    <w:p w14:paraId="6C123EDE" w14:textId="77777777" w:rsidR="00997C70" w:rsidRPr="00997C70" w:rsidRDefault="00997C70" w:rsidP="00997C70">
      <w:pPr>
        <w:numPr>
          <w:ilvl w:val="0"/>
          <w:numId w:val="6"/>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Some increase in cost </w:t>
      </w:r>
    </w:p>
    <w:p w14:paraId="1302B739" w14:textId="77777777" w:rsidR="00997C70" w:rsidRPr="00997C70" w:rsidRDefault="00997C70" w:rsidP="00997C70">
      <w:pPr>
        <w:numPr>
          <w:ilvl w:val="0"/>
          <w:numId w:val="6"/>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Broadly cost-neutral </w:t>
      </w:r>
    </w:p>
    <w:p w14:paraId="6A3BC0D3" w14:textId="77777777" w:rsidR="00997C70" w:rsidRPr="009A6E17" w:rsidRDefault="00997C70" w:rsidP="00997C70">
      <w:pPr>
        <w:numPr>
          <w:ilvl w:val="0"/>
          <w:numId w:val="6"/>
        </w:numPr>
        <w:spacing w:before="100" w:beforeAutospacing="1" w:after="100" w:afterAutospacing="1"/>
        <w:rPr>
          <w:rFonts w:ascii="Times New Roman" w:eastAsia="Times New Roman" w:hAnsi="Times New Roman" w:cs="Times New Roman"/>
          <w:highlight w:val="cyan"/>
          <w:lang w:eastAsia="en-GB"/>
        </w:rPr>
      </w:pPr>
      <w:r w:rsidRPr="009A6E17">
        <w:rPr>
          <w:rFonts w:ascii="Webdings" w:eastAsia="Times New Roman" w:hAnsi="Webdings" w:cs="Times New Roman"/>
          <w:highlight w:val="cyan"/>
          <w:lang w:eastAsia="en-GB"/>
        </w:rPr>
        <w:sym w:font="Webdings" w:char="F063"/>
      </w:r>
      <w:r w:rsidRPr="009A6E17">
        <w:rPr>
          <w:rFonts w:ascii="Webdings" w:eastAsia="Times New Roman" w:hAnsi="Webdings" w:cs="Times New Roman"/>
          <w:highlight w:val="cyan"/>
          <w:lang w:eastAsia="en-GB"/>
        </w:rPr>
        <w:t></w:t>
      </w:r>
      <w:r w:rsidRPr="009A6E17">
        <w:rPr>
          <w:rFonts w:ascii="Webdings" w:eastAsia="Times New Roman" w:hAnsi="Times New Roman" w:cs="Times New Roman"/>
          <w:highlight w:val="cyan"/>
          <w:lang w:eastAsia="en-GB"/>
        </w:rPr>
        <w:t> </w:t>
      </w:r>
      <w:r w:rsidRPr="009A6E17">
        <w:rPr>
          <w:rFonts w:ascii="ArialMT" w:eastAsia="Times New Roman" w:hAnsi="ArialMT" w:cs="Times New Roman"/>
          <w:highlight w:val="cyan"/>
          <w:lang w:eastAsia="en-GB"/>
        </w:rPr>
        <w:t xml:space="preserve">Some reduction in cost </w:t>
      </w:r>
    </w:p>
    <w:p w14:paraId="1161448F" w14:textId="77777777" w:rsidR="00997C70" w:rsidRPr="00997C70" w:rsidRDefault="00997C70" w:rsidP="00997C70">
      <w:pPr>
        <w:numPr>
          <w:ilvl w:val="0"/>
          <w:numId w:val="6"/>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Significant reduction in cost </w:t>
      </w:r>
    </w:p>
    <w:p w14:paraId="5B8FD69F" w14:textId="77777777" w:rsidR="00997C70" w:rsidRPr="00997C70" w:rsidRDefault="00997C70" w:rsidP="00997C70">
      <w:pPr>
        <w:numPr>
          <w:ilvl w:val="0"/>
          <w:numId w:val="6"/>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Unsure </w:t>
      </w:r>
    </w:p>
    <w:p w14:paraId="66ABF30A" w14:textId="6D97C63C" w:rsidR="00F71227" w:rsidRPr="00840C16" w:rsidRDefault="003939ED" w:rsidP="003939ED">
      <w:pPr>
        <w:spacing w:before="100" w:beforeAutospacing="1" w:after="100" w:afterAutospacing="1"/>
        <w:rPr>
          <w:rFonts w:ascii="ArialMT" w:eastAsia="Times New Roman" w:hAnsi="ArialMT" w:cs="Times New Roman"/>
          <w:color w:val="000000" w:themeColor="text1"/>
          <w:lang w:eastAsia="en-GB"/>
        </w:rPr>
      </w:pPr>
      <w:r w:rsidRPr="00840C16">
        <w:rPr>
          <w:rFonts w:ascii="ArialMT" w:eastAsia="Times New Roman" w:hAnsi="ArialMT" w:cs="Times New Roman"/>
          <w:color w:val="000000" w:themeColor="text1"/>
          <w:lang w:eastAsia="en-GB"/>
        </w:rPr>
        <w:br/>
        <w:t>Individuals that are unable to afford nutritious food for themselves and their families will see a reduction to their costs. Putting the right to food into law will place the responsibility on the Government to ensure everyone can afford nutritious food, through fair wages or adequate benefits. Though this is not about making food cheaper; it is about making sure everyone in Scotland can access healthy food with dignity. So, individuals and families would see a reduction in their costs relative to their income.</w:t>
      </w:r>
    </w:p>
    <w:p w14:paraId="1F57C076" w14:textId="771B201D" w:rsidR="003939ED" w:rsidRPr="00840C16" w:rsidRDefault="003939ED" w:rsidP="003939ED">
      <w:pPr>
        <w:spacing w:before="100" w:beforeAutospacing="1" w:after="100" w:afterAutospacing="1"/>
        <w:rPr>
          <w:rFonts w:ascii="ArialMT" w:eastAsia="Times New Roman" w:hAnsi="ArialMT" w:cs="Times New Roman"/>
          <w:color w:val="000000" w:themeColor="text1"/>
          <w:lang w:eastAsia="en-GB"/>
        </w:rPr>
      </w:pPr>
      <w:r w:rsidRPr="00840C16">
        <w:rPr>
          <w:rFonts w:ascii="ArialMT" w:eastAsia="Times New Roman" w:hAnsi="ArialMT" w:cs="Times New Roman"/>
          <w:color w:val="000000" w:themeColor="text1"/>
          <w:lang w:eastAsia="en-GB"/>
        </w:rPr>
        <w:t>People will be mentally and physically healthier as a result and this can have far reaching positive financial implications. Improved public health can, for example, improve performance in school, resulting in better job prospects. </w:t>
      </w:r>
    </w:p>
    <w:p w14:paraId="3A7FE5E8" w14:textId="77777777" w:rsidR="004E5BCC" w:rsidRDefault="004E5BCC" w:rsidP="004E5BCC">
      <w:pPr>
        <w:spacing w:before="100" w:beforeAutospacing="1" w:after="100" w:afterAutospacing="1"/>
        <w:rPr>
          <w:rFonts w:ascii="ArialMT" w:eastAsia="Times New Roman" w:hAnsi="ArialMT" w:cs="Times New Roman"/>
          <w:lang w:eastAsia="en-GB"/>
        </w:rPr>
      </w:pPr>
    </w:p>
    <w:p w14:paraId="2C0E36B5" w14:textId="338FA53A" w:rsidR="00997C70" w:rsidRPr="00997C70" w:rsidRDefault="00997C70" w:rsidP="004E5BCC">
      <w:pPr>
        <w:spacing w:before="100" w:beforeAutospacing="1" w:after="100" w:afterAutospacing="1"/>
        <w:ind w:left="284" w:hanging="284"/>
        <w:rPr>
          <w:rFonts w:ascii="Times New Roman" w:eastAsia="Times New Roman" w:hAnsi="Times New Roman" w:cs="Times New Roman"/>
          <w:b/>
          <w:bCs/>
          <w:lang w:eastAsia="en-GB"/>
        </w:rPr>
      </w:pPr>
      <w:r w:rsidRPr="00997C70">
        <w:rPr>
          <w:rFonts w:ascii="ArialMT" w:eastAsia="Times New Roman" w:hAnsi="ArialMT" w:cs="Times New Roman"/>
          <w:b/>
          <w:bCs/>
          <w:lang w:eastAsia="en-GB"/>
        </w:rPr>
        <w:t>9. Are</w:t>
      </w:r>
      <w:r w:rsidR="004E5BCC">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there</w:t>
      </w:r>
      <w:r w:rsidR="004E5BCC">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ways</w:t>
      </w:r>
      <w:r w:rsidR="004E5BCC">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in</w:t>
      </w:r>
      <w:r w:rsidR="004E5BCC">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which</w:t>
      </w:r>
      <w:r w:rsidR="004E5BCC">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the</w:t>
      </w:r>
      <w:r w:rsidR="004E5BCC">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Bill</w:t>
      </w:r>
      <w:r w:rsidR="004E5BCC">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could</w:t>
      </w:r>
      <w:r w:rsidR="004E5BCC">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achieve</w:t>
      </w:r>
      <w:r w:rsidR="004E5BCC">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its</w:t>
      </w:r>
      <w:r w:rsidR="004E5BCC">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aim</w:t>
      </w:r>
      <w:r w:rsidR="004E5BCC">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more</w:t>
      </w:r>
      <w:r w:rsidR="004E5BCC">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cost-effectively</w:t>
      </w:r>
      <w:r w:rsidR="004E5BCC">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(e.g.</w:t>
      </w:r>
      <w:r w:rsidR="004E5BCC">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 xml:space="preserve">by reducing costs or increasing savings)? </w:t>
      </w:r>
    </w:p>
    <w:p w14:paraId="0BACA3A9" w14:textId="42C3B0CF" w:rsidR="003939ED" w:rsidRPr="00840C16" w:rsidRDefault="003939ED" w:rsidP="003939ED">
      <w:pPr>
        <w:spacing w:before="100" w:beforeAutospacing="1" w:after="100" w:afterAutospacing="1"/>
        <w:rPr>
          <w:rFonts w:ascii="Arial" w:eastAsia="Times New Roman" w:hAnsi="Arial" w:cs="Arial"/>
          <w:color w:val="000000" w:themeColor="text1"/>
          <w:lang w:eastAsia="en-GB"/>
        </w:rPr>
      </w:pPr>
      <w:r w:rsidRPr="00840C16">
        <w:rPr>
          <w:rFonts w:ascii="Arial" w:eastAsia="Times New Roman" w:hAnsi="Arial" w:cs="Arial"/>
          <w:color w:val="000000" w:themeColor="text1"/>
          <w:lang w:eastAsia="en-GB"/>
        </w:rPr>
        <w:lastRenderedPageBreak/>
        <w:t>No, the purpose of the Bill is long</w:t>
      </w:r>
      <w:r w:rsidR="002D34BF" w:rsidRPr="00840C16">
        <w:rPr>
          <w:rFonts w:ascii="Arial" w:eastAsia="Times New Roman" w:hAnsi="Arial" w:cs="Arial"/>
          <w:color w:val="000000" w:themeColor="text1"/>
          <w:lang w:eastAsia="en-GB"/>
        </w:rPr>
        <w:t>-</w:t>
      </w:r>
      <w:r w:rsidRPr="00840C16">
        <w:rPr>
          <w:rFonts w:ascii="Arial" w:eastAsia="Times New Roman" w:hAnsi="Arial" w:cs="Arial"/>
          <w:color w:val="000000" w:themeColor="text1"/>
          <w:lang w:eastAsia="en-GB"/>
        </w:rPr>
        <w:t xml:space="preserve">term investment in the food system. The right to food is about tackling the problems facing our food system. This requires ambition and big changes across the whole food system. The focus of any Bill on the right to food should be about strong social security, fair employment, protecting animals and the planet, and improving people’s </w:t>
      </w:r>
      <w:r w:rsidR="002D34BF" w:rsidRPr="00840C16">
        <w:rPr>
          <w:rFonts w:ascii="Arial" w:eastAsia="Times New Roman" w:hAnsi="Arial" w:cs="Arial"/>
          <w:color w:val="000000" w:themeColor="text1"/>
          <w:lang w:eastAsia="en-GB"/>
        </w:rPr>
        <w:t xml:space="preserve">health and </w:t>
      </w:r>
      <w:r w:rsidRPr="00840C16">
        <w:rPr>
          <w:rFonts w:ascii="Arial" w:eastAsia="Times New Roman" w:hAnsi="Arial" w:cs="Arial"/>
          <w:color w:val="000000" w:themeColor="text1"/>
          <w:lang w:eastAsia="en-GB"/>
        </w:rPr>
        <w:t>lives. This is worth our investment. </w:t>
      </w:r>
    </w:p>
    <w:p w14:paraId="50C4624F" w14:textId="18FC588D" w:rsidR="003939ED" w:rsidRDefault="003939ED" w:rsidP="003939ED">
      <w:pPr>
        <w:spacing w:before="100" w:beforeAutospacing="1" w:after="100" w:afterAutospacing="1"/>
        <w:rPr>
          <w:rFonts w:ascii="Arial" w:eastAsia="Times New Roman" w:hAnsi="Arial" w:cs="Arial"/>
          <w:color w:val="808080" w:themeColor="background1" w:themeShade="80"/>
          <w:lang w:eastAsia="en-GB"/>
        </w:rPr>
      </w:pPr>
    </w:p>
    <w:p w14:paraId="23DDE99F" w14:textId="77777777" w:rsidR="003939ED" w:rsidRPr="003939ED" w:rsidRDefault="003939ED" w:rsidP="003939ED">
      <w:pPr>
        <w:spacing w:before="100" w:beforeAutospacing="1" w:after="100" w:afterAutospacing="1"/>
        <w:rPr>
          <w:rFonts w:ascii="Arial" w:eastAsia="Times New Roman" w:hAnsi="Arial" w:cs="Arial"/>
          <w:color w:val="808080" w:themeColor="background1" w:themeShade="80"/>
          <w:lang w:eastAsia="en-GB"/>
        </w:rPr>
      </w:pPr>
    </w:p>
    <w:p w14:paraId="385591F9" w14:textId="7F64A658" w:rsidR="00997C70" w:rsidRPr="00525758" w:rsidRDefault="00997C70" w:rsidP="00525758">
      <w:pPr>
        <w:spacing w:before="100" w:beforeAutospacing="1" w:after="100" w:afterAutospacing="1"/>
        <w:jc w:val="center"/>
        <w:rPr>
          <w:rFonts w:ascii="Times New Roman" w:eastAsia="Times New Roman" w:hAnsi="Times New Roman" w:cs="Times New Roman"/>
          <w:b/>
          <w:bCs/>
          <w:sz w:val="32"/>
          <w:szCs w:val="32"/>
          <w:lang w:eastAsia="en-GB"/>
        </w:rPr>
      </w:pPr>
      <w:r w:rsidRPr="00525758">
        <w:rPr>
          <w:rFonts w:ascii="Arial" w:eastAsia="Times New Roman" w:hAnsi="Arial" w:cs="Arial"/>
          <w:b/>
          <w:bCs/>
          <w:sz w:val="32"/>
          <w:szCs w:val="32"/>
          <w:lang w:eastAsia="en-GB"/>
        </w:rPr>
        <w:t>Equalities</w:t>
      </w:r>
    </w:p>
    <w:p w14:paraId="45CDDD97" w14:textId="507EB447" w:rsidR="00997C70" w:rsidRPr="00997C70" w:rsidRDefault="00997C70" w:rsidP="004E5BCC">
      <w:pPr>
        <w:spacing w:before="100" w:beforeAutospacing="1" w:after="100" w:afterAutospacing="1"/>
        <w:ind w:left="426" w:hanging="426"/>
        <w:rPr>
          <w:rFonts w:ascii="Times New Roman" w:eastAsia="Times New Roman" w:hAnsi="Times New Roman" w:cs="Times New Roman"/>
          <w:b/>
          <w:bCs/>
          <w:lang w:eastAsia="en-GB"/>
        </w:rPr>
      </w:pPr>
      <w:r w:rsidRPr="00997C70">
        <w:rPr>
          <w:rFonts w:ascii="ArialMT" w:eastAsia="Times New Roman" w:hAnsi="ArialMT" w:cs="Times New Roman"/>
          <w:b/>
          <w:bCs/>
          <w:lang w:eastAsia="en-GB"/>
        </w:rPr>
        <w:t>10.</w:t>
      </w:r>
      <w:r w:rsidR="004E5BCC" w:rsidRPr="004E5BCC">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 xml:space="preserve">What overall impact is the proposed Bill likely to have on equality, taking account of the following protected characteristics (under the Equality Act 2010): age, disability, gender re-assignment, marriage and civil partnership, pregnancy and maternity, race, religion or belief, sex, sexual orientation? </w:t>
      </w:r>
    </w:p>
    <w:p w14:paraId="05BAC56C" w14:textId="77777777" w:rsidR="00997C70" w:rsidRPr="009A6E17" w:rsidRDefault="00997C70" w:rsidP="00997C70">
      <w:pPr>
        <w:numPr>
          <w:ilvl w:val="1"/>
          <w:numId w:val="6"/>
        </w:numPr>
        <w:spacing w:before="100" w:beforeAutospacing="1" w:after="100" w:afterAutospacing="1"/>
        <w:rPr>
          <w:rFonts w:ascii="Times New Roman" w:eastAsia="Times New Roman" w:hAnsi="Times New Roman" w:cs="Times New Roman"/>
          <w:highlight w:val="cyan"/>
          <w:lang w:eastAsia="en-GB"/>
        </w:rPr>
      </w:pPr>
      <w:r w:rsidRPr="009A6E17">
        <w:rPr>
          <w:rFonts w:ascii="Webdings" w:eastAsia="Times New Roman" w:hAnsi="Webdings" w:cs="Times New Roman"/>
          <w:highlight w:val="cyan"/>
          <w:lang w:eastAsia="en-GB"/>
        </w:rPr>
        <w:sym w:font="Webdings" w:char="F063"/>
      </w:r>
      <w:r w:rsidRPr="009A6E17">
        <w:rPr>
          <w:rFonts w:ascii="Webdings" w:eastAsia="Times New Roman" w:hAnsi="Webdings" w:cs="Times New Roman"/>
          <w:highlight w:val="cyan"/>
          <w:lang w:eastAsia="en-GB"/>
        </w:rPr>
        <w:t></w:t>
      </w:r>
      <w:r w:rsidRPr="009A6E17">
        <w:rPr>
          <w:rFonts w:ascii="Webdings" w:eastAsia="Times New Roman" w:hAnsi="Times New Roman" w:cs="Times New Roman"/>
          <w:highlight w:val="cyan"/>
          <w:lang w:eastAsia="en-GB"/>
        </w:rPr>
        <w:t> </w:t>
      </w:r>
      <w:r w:rsidRPr="009A6E17">
        <w:rPr>
          <w:rFonts w:ascii="ArialMT" w:eastAsia="Times New Roman" w:hAnsi="ArialMT" w:cs="Times New Roman"/>
          <w:highlight w:val="cyan"/>
          <w:lang w:eastAsia="en-GB"/>
        </w:rPr>
        <w:t xml:space="preserve">Positive </w:t>
      </w:r>
    </w:p>
    <w:p w14:paraId="6934725C" w14:textId="77777777" w:rsidR="00997C70" w:rsidRPr="00997C70" w:rsidRDefault="00997C70" w:rsidP="00997C70">
      <w:pPr>
        <w:numPr>
          <w:ilvl w:val="1"/>
          <w:numId w:val="6"/>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Slightly positive </w:t>
      </w:r>
    </w:p>
    <w:p w14:paraId="1C14211F" w14:textId="77777777" w:rsidR="00997C70" w:rsidRPr="00997C70" w:rsidRDefault="00997C70" w:rsidP="00997C70">
      <w:pPr>
        <w:numPr>
          <w:ilvl w:val="1"/>
          <w:numId w:val="6"/>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Neutral (neither positive nor negative) </w:t>
      </w:r>
    </w:p>
    <w:p w14:paraId="4B4752BD" w14:textId="77777777" w:rsidR="00997C70" w:rsidRPr="00997C70" w:rsidRDefault="00997C70" w:rsidP="00997C70">
      <w:pPr>
        <w:numPr>
          <w:ilvl w:val="1"/>
          <w:numId w:val="6"/>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Slightly negative </w:t>
      </w:r>
    </w:p>
    <w:p w14:paraId="0A3E0A82" w14:textId="77777777" w:rsidR="00997C70" w:rsidRPr="00997C70" w:rsidRDefault="00997C70" w:rsidP="00997C70">
      <w:pPr>
        <w:numPr>
          <w:ilvl w:val="1"/>
          <w:numId w:val="6"/>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Negative </w:t>
      </w:r>
    </w:p>
    <w:p w14:paraId="0925DBA5" w14:textId="77777777" w:rsidR="00997C70" w:rsidRPr="00997C70" w:rsidRDefault="00997C70" w:rsidP="00997C70">
      <w:pPr>
        <w:numPr>
          <w:ilvl w:val="1"/>
          <w:numId w:val="6"/>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Unsure </w:t>
      </w:r>
    </w:p>
    <w:p w14:paraId="3FB176D2" w14:textId="3F553A5B" w:rsidR="004E5BCC" w:rsidRPr="00840C16" w:rsidRDefault="003939ED" w:rsidP="004E5BCC">
      <w:pPr>
        <w:spacing w:before="100" w:beforeAutospacing="1" w:after="100" w:afterAutospacing="1"/>
        <w:rPr>
          <w:rFonts w:ascii="ArialMT" w:eastAsia="Times New Roman" w:hAnsi="ArialMT" w:cs="Times New Roman"/>
          <w:color w:val="000000" w:themeColor="text1"/>
          <w:lang w:eastAsia="en-GB"/>
        </w:rPr>
      </w:pPr>
      <w:r w:rsidRPr="003939ED">
        <w:rPr>
          <w:rFonts w:ascii="ArialMT" w:eastAsia="Times New Roman" w:hAnsi="ArialMT" w:cs="Times New Roman"/>
          <w:color w:val="808080" w:themeColor="background1" w:themeShade="80"/>
          <w:lang w:eastAsia="en-GB"/>
        </w:rPr>
        <w:br/>
      </w:r>
      <w:r w:rsidRPr="00840C16">
        <w:rPr>
          <w:rFonts w:ascii="ArialMT" w:eastAsia="Times New Roman" w:hAnsi="ArialMT" w:cs="Times New Roman"/>
          <w:color w:val="000000" w:themeColor="text1"/>
          <w:lang w:eastAsia="en-GB"/>
        </w:rPr>
        <w:t>The right to food is about improving the food system for the benefit of everyone in Scotland. Equality is at the heart of the right to food. We know that certain groups in society are more vulnerable to things like unfair employment practices, low wages or reliance on inadequate social security benefits. Improving these issues will have a positive impact on vulnerable people that suffer the most from these inequalities.  </w:t>
      </w:r>
    </w:p>
    <w:p w14:paraId="55FD5BE9" w14:textId="77777777" w:rsidR="004E5BCC" w:rsidRPr="00997C70" w:rsidRDefault="004E5BCC" w:rsidP="004E5BCC">
      <w:pPr>
        <w:spacing w:before="100" w:beforeAutospacing="1" w:after="100" w:afterAutospacing="1"/>
        <w:rPr>
          <w:rFonts w:ascii="Times New Roman" w:eastAsia="Times New Roman" w:hAnsi="Times New Roman" w:cs="Times New Roman"/>
          <w:lang w:eastAsia="en-GB"/>
        </w:rPr>
      </w:pPr>
    </w:p>
    <w:p w14:paraId="0E0EB23E" w14:textId="58B307FB" w:rsidR="00997C70" w:rsidRDefault="00997C70" w:rsidP="004E5BCC">
      <w:pPr>
        <w:spacing w:before="100" w:beforeAutospacing="1" w:after="100" w:afterAutospacing="1"/>
        <w:ind w:left="426" w:hanging="426"/>
        <w:rPr>
          <w:rFonts w:ascii="ArialMT" w:eastAsia="Times New Roman" w:hAnsi="ArialMT" w:cs="Times New Roman"/>
          <w:b/>
          <w:bCs/>
          <w:lang w:eastAsia="en-GB"/>
        </w:rPr>
      </w:pPr>
      <w:r w:rsidRPr="00997C70">
        <w:rPr>
          <w:rFonts w:ascii="ArialMT" w:eastAsia="Times New Roman" w:hAnsi="ArialMT" w:cs="Times New Roman"/>
          <w:b/>
          <w:bCs/>
          <w:lang w:eastAsia="en-GB"/>
        </w:rPr>
        <w:t>11.</w:t>
      </w:r>
      <w:r w:rsidR="004E5BCC" w:rsidRPr="004E5BCC">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 xml:space="preserve">In what ways could any negative impact of the Bill on equality be minimised or avoided? </w:t>
      </w:r>
    </w:p>
    <w:p w14:paraId="7A99CEAA" w14:textId="77777777" w:rsidR="003939ED" w:rsidRPr="00840C16" w:rsidRDefault="003939ED" w:rsidP="00840C16">
      <w:pPr>
        <w:spacing w:before="100" w:beforeAutospacing="1" w:after="100" w:afterAutospacing="1"/>
        <w:rPr>
          <w:rFonts w:ascii="ArialMT" w:eastAsia="Times New Roman" w:hAnsi="ArialMT" w:cs="Times New Roman"/>
          <w:color w:val="000000" w:themeColor="text1"/>
          <w:lang w:eastAsia="en-GB"/>
        </w:rPr>
      </w:pPr>
      <w:r w:rsidRPr="00840C16">
        <w:rPr>
          <w:rFonts w:ascii="ArialMT" w:eastAsia="Times New Roman" w:hAnsi="ArialMT" w:cs="Times New Roman"/>
          <w:color w:val="000000" w:themeColor="text1"/>
          <w:lang w:eastAsia="en-GB"/>
        </w:rPr>
        <w:t>It is important to ensure that the independent statutory body includes representation from a diverse group of people. Scientists, farmers, food sector workers, charities and those forced to visit food banks must be involved as they would bring a range of experiences and knowledge needed to make a food system fit for everyone. It is important that this representation takes into account protected characteristics such as age, disability, gender re-assignment, marriage and civil partnership, pregnancy and maternity, race, religion or belief, sex, sexual orientation. Promoting equality is at the heart of the right to food and so it must be key to any decisions about our food system.</w:t>
      </w:r>
    </w:p>
    <w:p w14:paraId="684DE064" w14:textId="77777777" w:rsidR="004E5BCC" w:rsidRDefault="004E5BCC" w:rsidP="004E5BCC">
      <w:pPr>
        <w:spacing w:before="100" w:beforeAutospacing="1" w:after="100" w:afterAutospacing="1"/>
        <w:rPr>
          <w:rFonts w:ascii="Times New Roman" w:eastAsia="Times New Roman" w:hAnsi="Times New Roman" w:cs="Times New Roman"/>
          <w:lang w:eastAsia="en-GB"/>
        </w:rPr>
      </w:pPr>
    </w:p>
    <w:p w14:paraId="64D8ACB8" w14:textId="534E88BC" w:rsidR="00997C70" w:rsidRPr="00525758" w:rsidRDefault="00997C70" w:rsidP="00525758">
      <w:pPr>
        <w:spacing w:before="100" w:beforeAutospacing="1" w:after="100" w:afterAutospacing="1"/>
        <w:jc w:val="center"/>
        <w:rPr>
          <w:rFonts w:ascii="Times New Roman" w:eastAsia="Times New Roman" w:hAnsi="Times New Roman" w:cs="Times New Roman"/>
          <w:sz w:val="32"/>
          <w:szCs w:val="32"/>
          <w:lang w:eastAsia="en-GB"/>
        </w:rPr>
      </w:pPr>
      <w:r w:rsidRPr="00525758">
        <w:rPr>
          <w:rFonts w:ascii="Arial" w:eastAsia="Times New Roman" w:hAnsi="Arial" w:cs="Arial"/>
          <w:b/>
          <w:bCs/>
          <w:sz w:val="32"/>
          <w:szCs w:val="32"/>
          <w:lang w:eastAsia="en-GB"/>
        </w:rPr>
        <w:lastRenderedPageBreak/>
        <w:t>Sustainability</w:t>
      </w:r>
    </w:p>
    <w:p w14:paraId="6766F186" w14:textId="61629895" w:rsidR="00997C70" w:rsidRPr="00997C70" w:rsidRDefault="00997C70" w:rsidP="004E5BCC">
      <w:pPr>
        <w:spacing w:before="100" w:beforeAutospacing="1" w:after="100" w:afterAutospacing="1"/>
        <w:ind w:left="426" w:hanging="426"/>
        <w:rPr>
          <w:rFonts w:ascii="ArialMT" w:eastAsia="Times New Roman" w:hAnsi="ArialMT" w:cs="Times New Roman"/>
          <w:b/>
          <w:bCs/>
          <w:lang w:eastAsia="en-GB"/>
        </w:rPr>
      </w:pPr>
      <w:r w:rsidRPr="00997C70">
        <w:rPr>
          <w:rFonts w:ascii="ArialMT" w:eastAsia="Times New Roman" w:hAnsi="ArialMT" w:cs="Times New Roman"/>
          <w:b/>
          <w:bCs/>
          <w:lang w:eastAsia="en-GB"/>
        </w:rPr>
        <w:t>12.</w:t>
      </w:r>
      <w:r w:rsidR="004E5BCC">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Do you consider that the proposed bill can be delivered sustainably, i.e. without having likely future disproportionate economic, social and/or environmental impacts</w:t>
      </w:r>
      <w:r w:rsidR="004E5BCC">
        <w:rPr>
          <w:rFonts w:ascii="ArialMT" w:eastAsia="Times New Roman" w:hAnsi="ArialMT" w:cs="Times New Roman"/>
          <w:b/>
          <w:bCs/>
          <w:lang w:eastAsia="en-GB"/>
        </w:rPr>
        <w:t>?</w:t>
      </w:r>
    </w:p>
    <w:p w14:paraId="734C83FC" w14:textId="77777777" w:rsidR="00997C70" w:rsidRPr="005F4766" w:rsidRDefault="00997C70" w:rsidP="00997C70">
      <w:pPr>
        <w:numPr>
          <w:ilvl w:val="1"/>
          <w:numId w:val="6"/>
        </w:numPr>
        <w:spacing w:before="100" w:beforeAutospacing="1" w:after="100" w:afterAutospacing="1"/>
        <w:rPr>
          <w:rFonts w:ascii="Times New Roman" w:eastAsia="Times New Roman" w:hAnsi="Times New Roman" w:cs="Times New Roman"/>
          <w:highlight w:val="cyan"/>
          <w:lang w:eastAsia="en-GB"/>
        </w:rPr>
      </w:pPr>
      <w:r w:rsidRPr="005F4766">
        <w:rPr>
          <w:rFonts w:ascii="Webdings" w:eastAsia="Times New Roman" w:hAnsi="Webdings" w:cs="Times New Roman"/>
          <w:highlight w:val="cyan"/>
          <w:lang w:eastAsia="en-GB"/>
        </w:rPr>
        <w:sym w:font="Webdings" w:char="F063"/>
      </w:r>
      <w:r w:rsidRPr="005F4766">
        <w:rPr>
          <w:rFonts w:ascii="Webdings" w:eastAsia="Times New Roman" w:hAnsi="Webdings" w:cs="Times New Roman"/>
          <w:highlight w:val="cyan"/>
          <w:lang w:eastAsia="en-GB"/>
        </w:rPr>
        <w:t></w:t>
      </w:r>
      <w:r w:rsidRPr="005F4766">
        <w:rPr>
          <w:rFonts w:ascii="Webdings" w:eastAsia="Times New Roman" w:hAnsi="Times New Roman" w:cs="Times New Roman"/>
          <w:highlight w:val="cyan"/>
          <w:lang w:eastAsia="en-GB"/>
        </w:rPr>
        <w:t> </w:t>
      </w:r>
      <w:r w:rsidRPr="005F4766">
        <w:rPr>
          <w:rFonts w:ascii="ArialMT" w:eastAsia="Times New Roman" w:hAnsi="ArialMT" w:cs="Times New Roman"/>
          <w:highlight w:val="cyan"/>
          <w:lang w:eastAsia="en-GB"/>
        </w:rPr>
        <w:t xml:space="preserve">Yes </w:t>
      </w:r>
    </w:p>
    <w:p w14:paraId="59704060" w14:textId="77777777" w:rsidR="00997C70" w:rsidRPr="00997C70" w:rsidRDefault="00997C70" w:rsidP="00997C70">
      <w:pPr>
        <w:numPr>
          <w:ilvl w:val="1"/>
          <w:numId w:val="6"/>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No </w:t>
      </w:r>
    </w:p>
    <w:p w14:paraId="42627705" w14:textId="77777777" w:rsidR="00997C70" w:rsidRPr="00997C70" w:rsidRDefault="00997C70" w:rsidP="00997C70">
      <w:pPr>
        <w:numPr>
          <w:ilvl w:val="1"/>
          <w:numId w:val="6"/>
        </w:numPr>
        <w:spacing w:before="100" w:beforeAutospacing="1" w:after="100" w:afterAutospacing="1"/>
        <w:rPr>
          <w:rFonts w:ascii="Times New Roman" w:eastAsia="Times New Roman" w:hAnsi="Times New Roman" w:cs="Times New Roman"/>
          <w:lang w:eastAsia="en-GB"/>
        </w:rPr>
      </w:pPr>
      <w:r w:rsidRPr="00997C70">
        <w:rPr>
          <w:rFonts w:ascii="Webdings" w:eastAsia="Times New Roman" w:hAnsi="Webdings" w:cs="Times New Roman"/>
          <w:lang w:eastAsia="en-GB"/>
        </w:rPr>
        <w:sym w:font="Webdings" w:char="F063"/>
      </w:r>
      <w:r w:rsidRPr="00997C70">
        <w:rPr>
          <w:rFonts w:ascii="Webdings" w:eastAsia="Times New Roman" w:hAnsi="Webdings" w:cs="Times New Roman"/>
          <w:lang w:eastAsia="en-GB"/>
        </w:rPr>
        <w:t></w:t>
      </w:r>
      <w:r w:rsidRPr="00997C70">
        <w:rPr>
          <w:rFonts w:ascii="Webdings" w:eastAsia="Times New Roman" w:hAnsi="Times New Roman" w:cs="Times New Roman"/>
          <w:lang w:eastAsia="en-GB"/>
        </w:rPr>
        <w:t> </w:t>
      </w:r>
      <w:r w:rsidRPr="00997C70">
        <w:rPr>
          <w:rFonts w:ascii="ArialMT" w:eastAsia="Times New Roman" w:hAnsi="ArialMT" w:cs="Times New Roman"/>
          <w:lang w:eastAsia="en-GB"/>
        </w:rPr>
        <w:t xml:space="preserve">Unsure </w:t>
      </w:r>
    </w:p>
    <w:p w14:paraId="456BE382" w14:textId="0A301A17" w:rsidR="00997C70" w:rsidRPr="00840C16" w:rsidRDefault="003939ED" w:rsidP="00997C70">
      <w:pPr>
        <w:spacing w:before="100" w:beforeAutospacing="1" w:after="100" w:afterAutospacing="1"/>
        <w:rPr>
          <w:rFonts w:ascii="Arial" w:eastAsia="Times New Roman" w:hAnsi="Arial" w:cs="Arial"/>
          <w:color w:val="000000" w:themeColor="text1"/>
          <w:lang w:eastAsia="en-GB"/>
        </w:rPr>
      </w:pPr>
      <w:r w:rsidRPr="00840C16">
        <w:rPr>
          <w:rFonts w:ascii="Arial" w:eastAsia="Times New Roman" w:hAnsi="Arial" w:cs="Arial"/>
          <w:color w:val="000000" w:themeColor="text1"/>
          <w:lang w:eastAsia="en-GB"/>
        </w:rPr>
        <w:t>The bill will have positive social and environmental impacts, and positive or neutral economic impacts. Making farming and fishing less wasteful and less polluting will have a positive environmental impact. Improving wages and social security so that individuals and families can afford a healthy diet will have a positive social impact. And improving business employment practices may come at an initial cost increase, but the benefit of job retention, a healthier workforce, and better public perception of those businesses should have a long term positive economic impact. </w:t>
      </w:r>
    </w:p>
    <w:p w14:paraId="1A89F502" w14:textId="77777777" w:rsidR="004E5BCC" w:rsidRDefault="004E5BCC" w:rsidP="00997C70">
      <w:pPr>
        <w:spacing w:before="100" w:beforeAutospacing="1" w:after="100" w:afterAutospacing="1"/>
        <w:rPr>
          <w:rFonts w:ascii="Arial" w:eastAsia="Times New Roman" w:hAnsi="Arial" w:cs="Arial"/>
          <w:b/>
          <w:bCs/>
          <w:lang w:eastAsia="en-GB"/>
        </w:rPr>
      </w:pPr>
    </w:p>
    <w:p w14:paraId="1589D10F" w14:textId="06E07D6D" w:rsidR="00997C70" w:rsidRPr="00525758" w:rsidRDefault="00997C70" w:rsidP="00525758">
      <w:pPr>
        <w:spacing w:before="100" w:beforeAutospacing="1" w:after="100" w:afterAutospacing="1"/>
        <w:jc w:val="center"/>
        <w:rPr>
          <w:rFonts w:ascii="Times New Roman" w:eastAsia="Times New Roman" w:hAnsi="Times New Roman" w:cs="Times New Roman"/>
          <w:sz w:val="32"/>
          <w:szCs w:val="32"/>
          <w:lang w:eastAsia="en-GB"/>
        </w:rPr>
      </w:pPr>
      <w:r w:rsidRPr="00525758">
        <w:rPr>
          <w:rFonts w:ascii="Arial" w:eastAsia="Times New Roman" w:hAnsi="Arial" w:cs="Arial"/>
          <w:b/>
          <w:bCs/>
          <w:sz w:val="32"/>
          <w:szCs w:val="32"/>
          <w:lang w:eastAsia="en-GB"/>
        </w:rPr>
        <w:t>General</w:t>
      </w:r>
    </w:p>
    <w:p w14:paraId="6325F19B" w14:textId="1E8468BE" w:rsidR="00997C70" w:rsidRPr="00997C70" w:rsidRDefault="00997C70" w:rsidP="00997C70">
      <w:pPr>
        <w:spacing w:before="100" w:beforeAutospacing="1" w:after="100" w:afterAutospacing="1"/>
        <w:rPr>
          <w:rFonts w:ascii="Times New Roman" w:eastAsia="Times New Roman" w:hAnsi="Times New Roman" w:cs="Times New Roman"/>
          <w:b/>
          <w:bCs/>
          <w:lang w:eastAsia="en-GB"/>
        </w:rPr>
      </w:pPr>
      <w:r w:rsidRPr="00997C70">
        <w:rPr>
          <w:rFonts w:ascii="ArialMT" w:eastAsia="Times New Roman" w:hAnsi="ArialMT" w:cs="Times New Roman"/>
          <w:b/>
          <w:bCs/>
          <w:lang w:eastAsia="en-GB"/>
        </w:rPr>
        <w:t>13.</w:t>
      </w:r>
      <w:r w:rsidR="004E5BCC" w:rsidRPr="004E5BCC">
        <w:rPr>
          <w:rFonts w:ascii="ArialMT" w:eastAsia="Times New Roman" w:hAnsi="ArialMT" w:cs="Times New Roman"/>
          <w:b/>
          <w:bCs/>
          <w:lang w:eastAsia="en-GB"/>
        </w:rPr>
        <w:t xml:space="preserve"> </w:t>
      </w:r>
      <w:r w:rsidRPr="00997C70">
        <w:rPr>
          <w:rFonts w:ascii="ArialMT" w:eastAsia="Times New Roman" w:hAnsi="ArialMT" w:cs="Times New Roman"/>
          <w:b/>
          <w:bCs/>
          <w:lang w:eastAsia="en-GB"/>
        </w:rPr>
        <w:t xml:space="preserve">Do you have any other comments or suggestions on the proposal? </w:t>
      </w:r>
    </w:p>
    <w:p w14:paraId="019DF25F" w14:textId="64981442" w:rsidR="0056469E" w:rsidRPr="00840C16" w:rsidRDefault="003939ED" w:rsidP="003939ED">
      <w:pPr>
        <w:rPr>
          <w:rFonts w:ascii="Arial" w:hAnsi="Arial" w:cs="Arial"/>
          <w:color w:val="000000" w:themeColor="text1"/>
        </w:rPr>
      </w:pPr>
      <w:r w:rsidRPr="00840C16">
        <w:rPr>
          <w:rFonts w:ascii="Arial" w:hAnsi="Arial" w:cs="Arial"/>
          <w:color w:val="000000" w:themeColor="text1"/>
        </w:rPr>
        <w:t xml:space="preserve">It is important that the right to food is put into Scots law. Our food system should be a Governmental priority as for too long it is </w:t>
      </w:r>
      <w:proofErr w:type="gramStart"/>
      <w:r w:rsidRPr="00840C16">
        <w:rPr>
          <w:rFonts w:ascii="Arial" w:hAnsi="Arial" w:cs="Arial"/>
          <w:color w:val="000000" w:themeColor="text1"/>
        </w:rPr>
        <w:t>has</w:t>
      </w:r>
      <w:proofErr w:type="gramEnd"/>
      <w:r w:rsidRPr="00840C16">
        <w:rPr>
          <w:rFonts w:ascii="Arial" w:hAnsi="Arial" w:cs="Arial"/>
          <w:color w:val="000000" w:themeColor="text1"/>
        </w:rPr>
        <w:t xml:space="preserve"> been overlooked. There is a danger that this bill does not adequately focus on all aspects of the food system.</w:t>
      </w:r>
      <w:r w:rsidR="0056469E" w:rsidRPr="00840C16">
        <w:rPr>
          <w:rFonts w:ascii="Arial" w:hAnsi="Arial" w:cs="Arial"/>
          <w:color w:val="000000" w:themeColor="text1"/>
        </w:rPr>
        <w:t xml:space="preserve"> </w:t>
      </w:r>
      <w:r w:rsidRPr="00840C16">
        <w:rPr>
          <w:rFonts w:ascii="Arial" w:hAnsi="Arial" w:cs="Arial"/>
          <w:color w:val="000000" w:themeColor="text1"/>
        </w:rPr>
        <w:t>Any proposals on the right to food are best put into law as part of a bill on the whole of the food system.</w:t>
      </w:r>
    </w:p>
    <w:p w14:paraId="61113ED1" w14:textId="77777777" w:rsidR="0056469E" w:rsidRPr="00840C16" w:rsidRDefault="003939ED" w:rsidP="003939ED">
      <w:pPr>
        <w:rPr>
          <w:rFonts w:ascii="Arial" w:hAnsi="Arial" w:cs="Arial"/>
          <w:color w:val="000000" w:themeColor="text1"/>
        </w:rPr>
      </w:pPr>
      <w:r w:rsidRPr="00840C16">
        <w:rPr>
          <w:rFonts w:ascii="Arial" w:hAnsi="Arial" w:cs="Arial"/>
          <w:color w:val="000000" w:themeColor="text1"/>
        </w:rPr>
        <w:br/>
        <w:t>These proposals on the right to food fit very well into the Good Food Nation Bill – a food bill that was due to be introduced in Spring 2020 but was delayed due to the COVID-19 pandemic. The Good Food Nation Bill can change our food system by working across the whole food supply chain and looking after people and the planet. It should be based upon the right to food so that the Government knows what is important when it makes decisions on the food system</w:t>
      </w:r>
      <w:r w:rsidR="0056469E" w:rsidRPr="00840C16">
        <w:rPr>
          <w:rFonts w:ascii="Arial" w:hAnsi="Arial" w:cs="Arial"/>
          <w:color w:val="000000" w:themeColor="text1"/>
        </w:rPr>
        <w:t>.</w:t>
      </w:r>
    </w:p>
    <w:p w14:paraId="3E740085" w14:textId="77777777" w:rsidR="0056469E" w:rsidRPr="00840C16" w:rsidRDefault="0056469E" w:rsidP="003939ED">
      <w:pPr>
        <w:rPr>
          <w:rFonts w:ascii="Arial" w:hAnsi="Arial" w:cs="Arial"/>
          <w:color w:val="000000" w:themeColor="text1"/>
        </w:rPr>
      </w:pPr>
    </w:p>
    <w:p w14:paraId="70C45CF2" w14:textId="6DA3C2C5" w:rsidR="003939ED" w:rsidRPr="00840C16" w:rsidRDefault="003939ED" w:rsidP="003939ED">
      <w:pPr>
        <w:rPr>
          <w:rFonts w:ascii="Arial" w:hAnsi="Arial" w:cs="Arial"/>
          <w:color w:val="000000" w:themeColor="text1"/>
        </w:rPr>
      </w:pPr>
      <w:r w:rsidRPr="00840C16">
        <w:rPr>
          <w:rFonts w:ascii="Arial" w:hAnsi="Arial" w:cs="Arial"/>
          <w:color w:val="000000" w:themeColor="text1"/>
        </w:rPr>
        <w:t>The Good Food Nation Bill will work across the whole food system, from production to processing, distribution, selling, purchasing and consumption to ensure better outcomes for individuals, workers, the NHS, animals, and the environment.</w:t>
      </w:r>
    </w:p>
    <w:p w14:paraId="1BD8EC36" w14:textId="0F609FE5" w:rsidR="001D1FF8" w:rsidRDefault="001D1FF8"/>
    <w:sectPr w:rsidR="001D1FF8" w:rsidSect="00A7535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5E5FC" w14:textId="77777777" w:rsidR="00D024E7" w:rsidRDefault="00D024E7" w:rsidP="005D4C7A">
      <w:r>
        <w:separator/>
      </w:r>
    </w:p>
  </w:endnote>
  <w:endnote w:type="continuationSeparator" w:id="0">
    <w:p w14:paraId="09581603" w14:textId="77777777" w:rsidR="00D024E7" w:rsidRDefault="00D024E7" w:rsidP="005D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2A2AA" w14:textId="77777777" w:rsidR="00D024E7" w:rsidRDefault="00D024E7" w:rsidP="005D4C7A">
      <w:r>
        <w:separator/>
      </w:r>
    </w:p>
  </w:footnote>
  <w:footnote w:type="continuationSeparator" w:id="0">
    <w:p w14:paraId="7BB92F12" w14:textId="77777777" w:rsidR="00D024E7" w:rsidRDefault="00D024E7" w:rsidP="005D4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F5228"/>
    <w:multiLevelType w:val="multilevel"/>
    <w:tmpl w:val="190AE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23CFF"/>
    <w:multiLevelType w:val="multilevel"/>
    <w:tmpl w:val="91D0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6272E3"/>
    <w:multiLevelType w:val="multilevel"/>
    <w:tmpl w:val="91D0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06763C"/>
    <w:multiLevelType w:val="multilevel"/>
    <w:tmpl w:val="4906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16868"/>
    <w:multiLevelType w:val="hybridMultilevel"/>
    <w:tmpl w:val="67B2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FD21BC"/>
    <w:multiLevelType w:val="multilevel"/>
    <w:tmpl w:val="BE1C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67379"/>
    <w:multiLevelType w:val="hybridMultilevel"/>
    <w:tmpl w:val="94A89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447111"/>
    <w:multiLevelType w:val="hybridMultilevel"/>
    <w:tmpl w:val="B75C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F2A6C"/>
    <w:multiLevelType w:val="multilevel"/>
    <w:tmpl w:val="735C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4F4749"/>
    <w:multiLevelType w:val="multilevel"/>
    <w:tmpl w:val="F3A2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224C8"/>
    <w:multiLevelType w:val="hybridMultilevel"/>
    <w:tmpl w:val="5086A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E14A94"/>
    <w:multiLevelType w:val="multilevel"/>
    <w:tmpl w:val="ADE0F08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CC46E5"/>
    <w:multiLevelType w:val="hybridMultilevel"/>
    <w:tmpl w:val="AA18F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92C57"/>
    <w:multiLevelType w:val="hybridMultilevel"/>
    <w:tmpl w:val="6D56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9D0D55"/>
    <w:multiLevelType w:val="hybridMultilevel"/>
    <w:tmpl w:val="9E92B254"/>
    <w:lvl w:ilvl="0" w:tplc="37DA30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8"/>
  </w:num>
  <w:num w:numId="3">
    <w:abstractNumId w:val="5"/>
  </w:num>
  <w:num w:numId="4">
    <w:abstractNumId w:val="3"/>
  </w:num>
  <w:num w:numId="5">
    <w:abstractNumId w:val="9"/>
  </w:num>
  <w:num w:numId="6">
    <w:abstractNumId w:val="0"/>
  </w:num>
  <w:num w:numId="7">
    <w:abstractNumId w:val="1"/>
  </w:num>
  <w:num w:numId="8">
    <w:abstractNumId w:val="4"/>
  </w:num>
  <w:num w:numId="9">
    <w:abstractNumId w:val="7"/>
  </w:num>
  <w:num w:numId="10">
    <w:abstractNumId w:val="12"/>
  </w:num>
  <w:num w:numId="11">
    <w:abstractNumId w:val="2"/>
  </w:num>
  <w:num w:numId="12">
    <w:abstractNumId w:val="13"/>
  </w:num>
  <w:num w:numId="13">
    <w:abstractNumId w:val="6"/>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C70"/>
    <w:rsid w:val="000233FE"/>
    <w:rsid w:val="0004151E"/>
    <w:rsid w:val="00123D6E"/>
    <w:rsid w:val="00196EAE"/>
    <w:rsid w:val="001D1FF8"/>
    <w:rsid w:val="00217AFE"/>
    <w:rsid w:val="0023462E"/>
    <w:rsid w:val="002D34BF"/>
    <w:rsid w:val="002D4EF3"/>
    <w:rsid w:val="00336017"/>
    <w:rsid w:val="00393506"/>
    <w:rsid w:val="003939ED"/>
    <w:rsid w:val="003A5975"/>
    <w:rsid w:val="003B308E"/>
    <w:rsid w:val="003B7362"/>
    <w:rsid w:val="00426FEB"/>
    <w:rsid w:val="00460944"/>
    <w:rsid w:val="004D5AE7"/>
    <w:rsid w:val="004E0D9A"/>
    <w:rsid w:val="004E5BCC"/>
    <w:rsid w:val="00515099"/>
    <w:rsid w:val="00525758"/>
    <w:rsid w:val="0056426E"/>
    <w:rsid w:val="0056469E"/>
    <w:rsid w:val="00591DD8"/>
    <w:rsid w:val="005C7127"/>
    <w:rsid w:val="005D0F74"/>
    <w:rsid w:val="005D4C7A"/>
    <w:rsid w:val="005F4766"/>
    <w:rsid w:val="00613D09"/>
    <w:rsid w:val="00647123"/>
    <w:rsid w:val="007921EA"/>
    <w:rsid w:val="007E5976"/>
    <w:rsid w:val="00830F98"/>
    <w:rsid w:val="00840C16"/>
    <w:rsid w:val="009262C4"/>
    <w:rsid w:val="0096292A"/>
    <w:rsid w:val="00970384"/>
    <w:rsid w:val="00997C70"/>
    <w:rsid w:val="009A6E17"/>
    <w:rsid w:val="00A36389"/>
    <w:rsid w:val="00A71D20"/>
    <w:rsid w:val="00A7535E"/>
    <w:rsid w:val="00A84FE0"/>
    <w:rsid w:val="00B5637D"/>
    <w:rsid w:val="00B722AE"/>
    <w:rsid w:val="00BD3D53"/>
    <w:rsid w:val="00CC434A"/>
    <w:rsid w:val="00D024E7"/>
    <w:rsid w:val="00D43E8C"/>
    <w:rsid w:val="00D81A06"/>
    <w:rsid w:val="00D90D02"/>
    <w:rsid w:val="00DE4B79"/>
    <w:rsid w:val="00DE763B"/>
    <w:rsid w:val="00E41825"/>
    <w:rsid w:val="00F166BD"/>
    <w:rsid w:val="00F41DAC"/>
    <w:rsid w:val="00F478C2"/>
    <w:rsid w:val="00F523D8"/>
    <w:rsid w:val="00F61EC1"/>
    <w:rsid w:val="00F6633B"/>
    <w:rsid w:val="00F71227"/>
    <w:rsid w:val="00FA4AA6"/>
    <w:rsid w:val="00FD4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7A04"/>
  <w15:chartTrackingRefBased/>
  <w15:docId w15:val="{FCE04915-8508-C547-962C-888C7C51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C7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97C70"/>
    <w:pPr>
      <w:ind w:left="720"/>
      <w:contextualSpacing/>
    </w:pPr>
  </w:style>
  <w:style w:type="character" w:styleId="Hyperlink">
    <w:name w:val="Hyperlink"/>
    <w:basedOn w:val="DefaultParagraphFont"/>
    <w:uiPriority w:val="99"/>
    <w:unhideWhenUsed/>
    <w:rsid w:val="005D4C7A"/>
    <w:rPr>
      <w:color w:val="0563C1" w:themeColor="hyperlink"/>
      <w:u w:val="single"/>
    </w:rPr>
  </w:style>
  <w:style w:type="paragraph" w:styleId="FootnoteText">
    <w:name w:val="footnote text"/>
    <w:basedOn w:val="Normal"/>
    <w:link w:val="FootnoteTextChar"/>
    <w:uiPriority w:val="99"/>
    <w:semiHidden/>
    <w:unhideWhenUsed/>
    <w:rsid w:val="005D4C7A"/>
    <w:rPr>
      <w:sz w:val="20"/>
      <w:szCs w:val="20"/>
    </w:rPr>
  </w:style>
  <w:style w:type="character" w:customStyle="1" w:styleId="FootnoteTextChar">
    <w:name w:val="Footnote Text Char"/>
    <w:basedOn w:val="DefaultParagraphFont"/>
    <w:link w:val="FootnoteText"/>
    <w:uiPriority w:val="99"/>
    <w:semiHidden/>
    <w:rsid w:val="005D4C7A"/>
    <w:rPr>
      <w:sz w:val="20"/>
      <w:szCs w:val="20"/>
    </w:rPr>
  </w:style>
  <w:style w:type="character" w:styleId="FootnoteReference">
    <w:name w:val="footnote reference"/>
    <w:basedOn w:val="DefaultParagraphFont"/>
    <w:uiPriority w:val="99"/>
    <w:semiHidden/>
    <w:unhideWhenUsed/>
    <w:rsid w:val="005D4C7A"/>
    <w:rPr>
      <w:vertAlign w:val="superscript"/>
    </w:rPr>
  </w:style>
  <w:style w:type="character" w:customStyle="1" w:styleId="UnresolvedMention1">
    <w:name w:val="Unresolved Mention1"/>
    <w:basedOn w:val="DefaultParagraphFont"/>
    <w:uiPriority w:val="99"/>
    <w:semiHidden/>
    <w:unhideWhenUsed/>
    <w:rsid w:val="005D4C7A"/>
    <w:rPr>
      <w:color w:val="605E5C"/>
      <w:shd w:val="clear" w:color="auto" w:fill="E1DFDD"/>
    </w:rPr>
  </w:style>
  <w:style w:type="character" w:styleId="FollowedHyperlink">
    <w:name w:val="FollowedHyperlink"/>
    <w:basedOn w:val="DefaultParagraphFont"/>
    <w:uiPriority w:val="99"/>
    <w:semiHidden/>
    <w:unhideWhenUsed/>
    <w:rsid w:val="007921EA"/>
    <w:rPr>
      <w:color w:val="954F72" w:themeColor="followedHyperlink"/>
      <w:u w:val="single"/>
    </w:rPr>
  </w:style>
  <w:style w:type="character" w:styleId="CommentReference">
    <w:name w:val="annotation reference"/>
    <w:basedOn w:val="DefaultParagraphFont"/>
    <w:uiPriority w:val="99"/>
    <w:semiHidden/>
    <w:unhideWhenUsed/>
    <w:rsid w:val="00FD4372"/>
    <w:rPr>
      <w:sz w:val="16"/>
      <w:szCs w:val="16"/>
    </w:rPr>
  </w:style>
  <w:style w:type="paragraph" w:styleId="CommentText">
    <w:name w:val="annotation text"/>
    <w:basedOn w:val="Normal"/>
    <w:link w:val="CommentTextChar"/>
    <w:uiPriority w:val="99"/>
    <w:semiHidden/>
    <w:unhideWhenUsed/>
    <w:rsid w:val="00FD4372"/>
    <w:rPr>
      <w:sz w:val="20"/>
      <w:szCs w:val="20"/>
    </w:rPr>
  </w:style>
  <w:style w:type="character" w:customStyle="1" w:styleId="CommentTextChar">
    <w:name w:val="Comment Text Char"/>
    <w:basedOn w:val="DefaultParagraphFont"/>
    <w:link w:val="CommentText"/>
    <w:uiPriority w:val="99"/>
    <w:semiHidden/>
    <w:rsid w:val="00FD4372"/>
    <w:rPr>
      <w:sz w:val="20"/>
      <w:szCs w:val="20"/>
    </w:rPr>
  </w:style>
  <w:style w:type="paragraph" w:styleId="CommentSubject">
    <w:name w:val="annotation subject"/>
    <w:basedOn w:val="CommentText"/>
    <w:next w:val="CommentText"/>
    <w:link w:val="CommentSubjectChar"/>
    <w:uiPriority w:val="99"/>
    <w:semiHidden/>
    <w:unhideWhenUsed/>
    <w:rsid w:val="00FD4372"/>
    <w:rPr>
      <w:b/>
      <w:bCs/>
    </w:rPr>
  </w:style>
  <w:style w:type="character" w:customStyle="1" w:styleId="CommentSubjectChar">
    <w:name w:val="Comment Subject Char"/>
    <w:basedOn w:val="CommentTextChar"/>
    <w:link w:val="CommentSubject"/>
    <w:uiPriority w:val="99"/>
    <w:semiHidden/>
    <w:rsid w:val="00FD4372"/>
    <w:rPr>
      <w:b/>
      <w:bCs/>
      <w:sz w:val="20"/>
      <w:szCs w:val="20"/>
    </w:rPr>
  </w:style>
  <w:style w:type="paragraph" w:styleId="BalloonText">
    <w:name w:val="Balloon Text"/>
    <w:basedOn w:val="Normal"/>
    <w:link w:val="BalloonTextChar"/>
    <w:uiPriority w:val="99"/>
    <w:semiHidden/>
    <w:unhideWhenUsed/>
    <w:rsid w:val="00FD43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43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635698">
      <w:bodyDiv w:val="1"/>
      <w:marLeft w:val="0"/>
      <w:marRight w:val="0"/>
      <w:marTop w:val="0"/>
      <w:marBottom w:val="0"/>
      <w:divBdr>
        <w:top w:val="none" w:sz="0" w:space="0" w:color="auto"/>
        <w:left w:val="none" w:sz="0" w:space="0" w:color="auto"/>
        <w:bottom w:val="none" w:sz="0" w:space="0" w:color="auto"/>
        <w:right w:val="none" w:sz="0" w:space="0" w:color="auto"/>
      </w:divBdr>
    </w:div>
    <w:div w:id="323748801">
      <w:bodyDiv w:val="1"/>
      <w:marLeft w:val="0"/>
      <w:marRight w:val="0"/>
      <w:marTop w:val="0"/>
      <w:marBottom w:val="0"/>
      <w:divBdr>
        <w:top w:val="none" w:sz="0" w:space="0" w:color="auto"/>
        <w:left w:val="none" w:sz="0" w:space="0" w:color="auto"/>
        <w:bottom w:val="none" w:sz="0" w:space="0" w:color="auto"/>
        <w:right w:val="none" w:sz="0" w:space="0" w:color="auto"/>
      </w:divBdr>
      <w:divsChild>
        <w:div w:id="2146048022">
          <w:marLeft w:val="0"/>
          <w:marRight w:val="0"/>
          <w:marTop w:val="0"/>
          <w:marBottom w:val="0"/>
          <w:divBdr>
            <w:top w:val="none" w:sz="0" w:space="0" w:color="auto"/>
            <w:left w:val="none" w:sz="0" w:space="0" w:color="auto"/>
            <w:bottom w:val="none" w:sz="0" w:space="0" w:color="auto"/>
            <w:right w:val="none" w:sz="0" w:space="0" w:color="auto"/>
          </w:divBdr>
          <w:divsChild>
            <w:div w:id="1135367361">
              <w:marLeft w:val="0"/>
              <w:marRight w:val="0"/>
              <w:marTop w:val="0"/>
              <w:marBottom w:val="0"/>
              <w:divBdr>
                <w:top w:val="none" w:sz="0" w:space="0" w:color="auto"/>
                <w:left w:val="none" w:sz="0" w:space="0" w:color="auto"/>
                <w:bottom w:val="none" w:sz="0" w:space="0" w:color="auto"/>
                <w:right w:val="none" w:sz="0" w:space="0" w:color="auto"/>
              </w:divBdr>
              <w:divsChild>
                <w:div w:id="4375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82876">
      <w:bodyDiv w:val="1"/>
      <w:marLeft w:val="0"/>
      <w:marRight w:val="0"/>
      <w:marTop w:val="0"/>
      <w:marBottom w:val="0"/>
      <w:divBdr>
        <w:top w:val="none" w:sz="0" w:space="0" w:color="auto"/>
        <w:left w:val="none" w:sz="0" w:space="0" w:color="auto"/>
        <w:bottom w:val="none" w:sz="0" w:space="0" w:color="auto"/>
        <w:right w:val="none" w:sz="0" w:space="0" w:color="auto"/>
      </w:divBdr>
      <w:divsChild>
        <w:div w:id="340813929">
          <w:marLeft w:val="0"/>
          <w:marRight w:val="0"/>
          <w:marTop w:val="0"/>
          <w:marBottom w:val="0"/>
          <w:divBdr>
            <w:top w:val="none" w:sz="0" w:space="0" w:color="auto"/>
            <w:left w:val="none" w:sz="0" w:space="0" w:color="auto"/>
            <w:bottom w:val="none" w:sz="0" w:space="0" w:color="auto"/>
            <w:right w:val="none" w:sz="0" w:space="0" w:color="auto"/>
          </w:divBdr>
          <w:divsChild>
            <w:div w:id="831333559">
              <w:marLeft w:val="0"/>
              <w:marRight w:val="0"/>
              <w:marTop w:val="0"/>
              <w:marBottom w:val="0"/>
              <w:divBdr>
                <w:top w:val="none" w:sz="0" w:space="0" w:color="auto"/>
                <w:left w:val="none" w:sz="0" w:space="0" w:color="auto"/>
                <w:bottom w:val="none" w:sz="0" w:space="0" w:color="auto"/>
                <w:right w:val="none" w:sz="0" w:space="0" w:color="auto"/>
              </w:divBdr>
              <w:divsChild>
                <w:div w:id="20651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08170">
      <w:bodyDiv w:val="1"/>
      <w:marLeft w:val="0"/>
      <w:marRight w:val="0"/>
      <w:marTop w:val="0"/>
      <w:marBottom w:val="0"/>
      <w:divBdr>
        <w:top w:val="none" w:sz="0" w:space="0" w:color="auto"/>
        <w:left w:val="none" w:sz="0" w:space="0" w:color="auto"/>
        <w:bottom w:val="none" w:sz="0" w:space="0" w:color="auto"/>
        <w:right w:val="none" w:sz="0" w:space="0" w:color="auto"/>
      </w:divBdr>
    </w:div>
    <w:div w:id="548301781">
      <w:bodyDiv w:val="1"/>
      <w:marLeft w:val="0"/>
      <w:marRight w:val="0"/>
      <w:marTop w:val="0"/>
      <w:marBottom w:val="0"/>
      <w:divBdr>
        <w:top w:val="none" w:sz="0" w:space="0" w:color="auto"/>
        <w:left w:val="none" w:sz="0" w:space="0" w:color="auto"/>
        <w:bottom w:val="none" w:sz="0" w:space="0" w:color="auto"/>
        <w:right w:val="none" w:sz="0" w:space="0" w:color="auto"/>
      </w:divBdr>
      <w:divsChild>
        <w:div w:id="350766052">
          <w:marLeft w:val="0"/>
          <w:marRight w:val="0"/>
          <w:marTop w:val="0"/>
          <w:marBottom w:val="450"/>
          <w:divBdr>
            <w:top w:val="none" w:sz="0" w:space="0" w:color="auto"/>
            <w:left w:val="none" w:sz="0" w:space="0" w:color="auto"/>
            <w:bottom w:val="none" w:sz="0" w:space="0" w:color="auto"/>
            <w:right w:val="none" w:sz="0" w:space="0" w:color="auto"/>
          </w:divBdr>
        </w:div>
      </w:divsChild>
    </w:div>
    <w:div w:id="592863828">
      <w:bodyDiv w:val="1"/>
      <w:marLeft w:val="0"/>
      <w:marRight w:val="0"/>
      <w:marTop w:val="0"/>
      <w:marBottom w:val="0"/>
      <w:divBdr>
        <w:top w:val="none" w:sz="0" w:space="0" w:color="auto"/>
        <w:left w:val="none" w:sz="0" w:space="0" w:color="auto"/>
        <w:bottom w:val="none" w:sz="0" w:space="0" w:color="auto"/>
        <w:right w:val="none" w:sz="0" w:space="0" w:color="auto"/>
      </w:divBdr>
    </w:div>
    <w:div w:id="639191876">
      <w:bodyDiv w:val="1"/>
      <w:marLeft w:val="0"/>
      <w:marRight w:val="0"/>
      <w:marTop w:val="0"/>
      <w:marBottom w:val="0"/>
      <w:divBdr>
        <w:top w:val="none" w:sz="0" w:space="0" w:color="auto"/>
        <w:left w:val="none" w:sz="0" w:space="0" w:color="auto"/>
        <w:bottom w:val="none" w:sz="0" w:space="0" w:color="auto"/>
        <w:right w:val="none" w:sz="0" w:space="0" w:color="auto"/>
      </w:divBdr>
      <w:divsChild>
        <w:div w:id="407194123">
          <w:marLeft w:val="0"/>
          <w:marRight w:val="0"/>
          <w:marTop w:val="0"/>
          <w:marBottom w:val="0"/>
          <w:divBdr>
            <w:top w:val="none" w:sz="0" w:space="0" w:color="auto"/>
            <w:left w:val="none" w:sz="0" w:space="0" w:color="auto"/>
            <w:bottom w:val="none" w:sz="0" w:space="0" w:color="auto"/>
            <w:right w:val="none" w:sz="0" w:space="0" w:color="auto"/>
          </w:divBdr>
          <w:divsChild>
            <w:div w:id="1732388524">
              <w:marLeft w:val="0"/>
              <w:marRight w:val="0"/>
              <w:marTop w:val="0"/>
              <w:marBottom w:val="0"/>
              <w:divBdr>
                <w:top w:val="none" w:sz="0" w:space="0" w:color="auto"/>
                <w:left w:val="none" w:sz="0" w:space="0" w:color="auto"/>
                <w:bottom w:val="none" w:sz="0" w:space="0" w:color="auto"/>
                <w:right w:val="none" w:sz="0" w:space="0" w:color="auto"/>
              </w:divBdr>
              <w:divsChild>
                <w:div w:id="13085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463">
      <w:bodyDiv w:val="1"/>
      <w:marLeft w:val="0"/>
      <w:marRight w:val="0"/>
      <w:marTop w:val="0"/>
      <w:marBottom w:val="0"/>
      <w:divBdr>
        <w:top w:val="none" w:sz="0" w:space="0" w:color="auto"/>
        <w:left w:val="none" w:sz="0" w:space="0" w:color="auto"/>
        <w:bottom w:val="none" w:sz="0" w:space="0" w:color="auto"/>
        <w:right w:val="none" w:sz="0" w:space="0" w:color="auto"/>
      </w:divBdr>
      <w:divsChild>
        <w:div w:id="1462768476">
          <w:marLeft w:val="0"/>
          <w:marRight w:val="0"/>
          <w:marTop w:val="0"/>
          <w:marBottom w:val="0"/>
          <w:divBdr>
            <w:top w:val="none" w:sz="0" w:space="0" w:color="auto"/>
            <w:left w:val="none" w:sz="0" w:space="0" w:color="auto"/>
            <w:bottom w:val="none" w:sz="0" w:space="0" w:color="auto"/>
            <w:right w:val="none" w:sz="0" w:space="0" w:color="auto"/>
          </w:divBdr>
          <w:divsChild>
            <w:div w:id="115216904">
              <w:marLeft w:val="0"/>
              <w:marRight w:val="0"/>
              <w:marTop w:val="0"/>
              <w:marBottom w:val="0"/>
              <w:divBdr>
                <w:top w:val="none" w:sz="0" w:space="0" w:color="auto"/>
                <w:left w:val="none" w:sz="0" w:space="0" w:color="auto"/>
                <w:bottom w:val="none" w:sz="0" w:space="0" w:color="auto"/>
                <w:right w:val="none" w:sz="0" w:space="0" w:color="auto"/>
              </w:divBdr>
              <w:divsChild>
                <w:div w:id="21034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8812">
      <w:bodyDiv w:val="1"/>
      <w:marLeft w:val="0"/>
      <w:marRight w:val="0"/>
      <w:marTop w:val="0"/>
      <w:marBottom w:val="0"/>
      <w:divBdr>
        <w:top w:val="none" w:sz="0" w:space="0" w:color="auto"/>
        <w:left w:val="none" w:sz="0" w:space="0" w:color="auto"/>
        <w:bottom w:val="none" w:sz="0" w:space="0" w:color="auto"/>
        <w:right w:val="none" w:sz="0" w:space="0" w:color="auto"/>
      </w:divBdr>
    </w:div>
    <w:div w:id="997000758">
      <w:bodyDiv w:val="1"/>
      <w:marLeft w:val="0"/>
      <w:marRight w:val="0"/>
      <w:marTop w:val="0"/>
      <w:marBottom w:val="0"/>
      <w:divBdr>
        <w:top w:val="none" w:sz="0" w:space="0" w:color="auto"/>
        <w:left w:val="none" w:sz="0" w:space="0" w:color="auto"/>
        <w:bottom w:val="none" w:sz="0" w:space="0" w:color="auto"/>
        <w:right w:val="none" w:sz="0" w:space="0" w:color="auto"/>
      </w:divBdr>
      <w:divsChild>
        <w:div w:id="1675650567">
          <w:marLeft w:val="0"/>
          <w:marRight w:val="0"/>
          <w:marTop w:val="0"/>
          <w:marBottom w:val="0"/>
          <w:divBdr>
            <w:top w:val="none" w:sz="0" w:space="0" w:color="auto"/>
            <w:left w:val="none" w:sz="0" w:space="0" w:color="auto"/>
            <w:bottom w:val="none" w:sz="0" w:space="0" w:color="auto"/>
            <w:right w:val="none" w:sz="0" w:space="0" w:color="auto"/>
          </w:divBdr>
          <w:divsChild>
            <w:div w:id="298657293">
              <w:marLeft w:val="0"/>
              <w:marRight w:val="0"/>
              <w:marTop w:val="0"/>
              <w:marBottom w:val="0"/>
              <w:divBdr>
                <w:top w:val="none" w:sz="0" w:space="0" w:color="auto"/>
                <w:left w:val="none" w:sz="0" w:space="0" w:color="auto"/>
                <w:bottom w:val="none" w:sz="0" w:space="0" w:color="auto"/>
                <w:right w:val="none" w:sz="0" w:space="0" w:color="auto"/>
              </w:divBdr>
              <w:divsChild>
                <w:div w:id="20892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9378">
      <w:bodyDiv w:val="1"/>
      <w:marLeft w:val="0"/>
      <w:marRight w:val="0"/>
      <w:marTop w:val="0"/>
      <w:marBottom w:val="0"/>
      <w:divBdr>
        <w:top w:val="none" w:sz="0" w:space="0" w:color="auto"/>
        <w:left w:val="none" w:sz="0" w:space="0" w:color="auto"/>
        <w:bottom w:val="none" w:sz="0" w:space="0" w:color="auto"/>
        <w:right w:val="none" w:sz="0" w:space="0" w:color="auto"/>
      </w:divBdr>
      <w:divsChild>
        <w:div w:id="63991959">
          <w:marLeft w:val="0"/>
          <w:marRight w:val="0"/>
          <w:marTop w:val="0"/>
          <w:marBottom w:val="0"/>
          <w:divBdr>
            <w:top w:val="none" w:sz="0" w:space="0" w:color="auto"/>
            <w:left w:val="none" w:sz="0" w:space="0" w:color="auto"/>
            <w:bottom w:val="none" w:sz="0" w:space="0" w:color="auto"/>
            <w:right w:val="none" w:sz="0" w:space="0" w:color="auto"/>
          </w:divBdr>
          <w:divsChild>
            <w:div w:id="1494293732">
              <w:marLeft w:val="0"/>
              <w:marRight w:val="0"/>
              <w:marTop w:val="0"/>
              <w:marBottom w:val="0"/>
              <w:divBdr>
                <w:top w:val="none" w:sz="0" w:space="0" w:color="auto"/>
                <w:left w:val="none" w:sz="0" w:space="0" w:color="auto"/>
                <w:bottom w:val="none" w:sz="0" w:space="0" w:color="auto"/>
                <w:right w:val="none" w:sz="0" w:space="0" w:color="auto"/>
              </w:divBdr>
              <w:divsChild>
                <w:div w:id="125512285">
                  <w:marLeft w:val="0"/>
                  <w:marRight w:val="0"/>
                  <w:marTop w:val="0"/>
                  <w:marBottom w:val="0"/>
                  <w:divBdr>
                    <w:top w:val="none" w:sz="0" w:space="0" w:color="auto"/>
                    <w:left w:val="none" w:sz="0" w:space="0" w:color="auto"/>
                    <w:bottom w:val="none" w:sz="0" w:space="0" w:color="auto"/>
                    <w:right w:val="none" w:sz="0" w:space="0" w:color="auto"/>
                  </w:divBdr>
                </w:div>
              </w:divsChild>
            </w:div>
            <w:div w:id="1776442526">
              <w:marLeft w:val="0"/>
              <w:marRight w:val="0"/>
              <w:marTop w:val="0"/>
              <w:marBottom w:val="0"/>
              <w:divBdr>
                <w:top w:val="none" w:sz="0" w:space="0" w:color="auto"/>
                <w:left w:val="none" w:sz="0" w:space="0" w:color="auto"/>
                <w:bottom w:val="none" w:sz="0" w:space="0" w:color="auto"/>
                <w:right w:val="none" w:sz="0" w:space="0" w:color="auto"/>
              </w:divBdr>
              <w:divsChild>
                <w:div w:id="1783069841">
                  <w:marLeft w:val="0"/>
                  <w:marRight w:val="0"/>
                  <w:marTop w:val="0"/>
                  <w:marBottom w:val="0"/>
                  <w:divBdr>
                    <w:top w:val="none" w:sz="0" w:space="0" w:color="auto"/>
                    <w:left w:val="none" w:sz="0" w:space="0" w:color="auto"/>
                    <w:bottom w:val="none" w:sz="0" w:space="0" w:color="auto"/>
                    <w:right w:val="none" w:sz="0" w:space="0" w:color="auto"/>
                  </w:divBdr>
                </w:div>
              </w:divsChild>
            </w:div>
            <w:div w:id="1474329304">
              <w:marLeft w:val="0"/>
              <w:marRight w:val="0"/>
              <w:marTop w:val="0"/>
              <w:marBottom w:val="0"/>
              <w:divBdr>
                <w:top w:val="none" w:sz="0" w:space="0" w:color="auto"/>
                <w:left w:val="none" w:sz="0" w:space="0" w:color="auto"/>
                <w:bottom w:val="none" w:sz="0" w:space="0" w:color="auto"/>
                <w:right w:val="none" w:sz="0" w:space="0" w:color="auto"/>
              </w:divBdr>
              <w:divsChild>
                <w:div w:id="992292663">
                  <w:marLeft w:val="0"/>
                  <w:marRight w:val="0"/>
                  <w:marTop w:val="0"/>
                  <w:marBottom w:val="0"/>
                  <w:divBdr>
                    <w:top w:val="none" w:sz="0" w:space="0" w:color="auto"/>
                    <w:left w:val="none" w:sz="0" w:space="0" w:color="auto"/>
                    <w:bottom w:val="none" w:sz="0" w:space="0" w:color="auto"/>
                    <w:right w:val="none" w:sz="0" w:space="0" w:color="auto"/>
                  </w:divBdr>
                </w:div>
              </w:divsChild>
            </w:div>
            <w:div w:id="2030643560">
              <w:marLeft w:val="0"/>
              <w:marRight w:val="0"/>
              <w:marTop w:val="0"/>
              <w:marBottom w:val="0"/>
              <w:divBdr>
                <w:top w:val="none" w:sz="0" w:space="0" w:color="auto"/>
                <w:left w:val="none" w:sz="0" w:space="0" w:color="auto"/>
                <w:bottom w:val="none" w:sz="0" w:space="0" w:color="auto"/>
                <w:right w:val="none" w:sz="0" w:space="0" w:color="auto"/>
              </w:divBdr>
              <w:divsChild>
                <w:div w:id="16275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7819">
          <w:marLeft w:val="0"/>
          <w:marRight w:val="0"/>
          <w:marTop w:val="0"/>
          <w:marBottom w:val="0"/>
          <w:divBdr>
            <w:top w:val="none" w:sz="0" w:space="0" w:color="auto"/>
            <w:left w:val="none" w:sz="0" w:space="0" w:color="auto"/>
            <w:bottom w:val="none" w:sz="0" w:space="0" w:color="auto"/>
            <w:right w:val="none" w:sz="0" w:space="0" w:color="auto"/>
          </w:divBdr>
          <w:divsChild>
            <w:div w:id="1158764059">
              <w:marLeft w:val="0"/>
              <w:marRight w:val="0"/>
              <w:marTop w:val="0"/>
              <w:marBottom w:val="0"/>
              <w:divBdr>
                <w:top w:val="none" w:sz="0" w:space="0" w:color="auto"/>
                <w:left w:val="none" w:sz="0" w:space="0" w:color="auto"/>
                <w:bottom w:val="none" w:sz="0" w:space="0" w:color="auto"/>
                <w:right w:val="none" w:sz="0" w:space="0" w:color="auto"/>
              </w:divBdr>
              <w:divsChild>
                <w:div w:id="1260260181">
                  <w:marLeft w:val="0"/>
                  <w:marRight w:val="0"/>
                  <w:marTop w:val="0"/>
                  <w:marBottom w:val="0"/>
                  <w:divBdr>
                    <w:top w:val="none" w:sz="0" w:space="0" w:color="auto"/>
                    <w:left w:val="none" w:sz="0" w:space="0" w:color="auto"/>
                    <w:bottom w:val="none" w:sz="0" w:space="0" w:color="auto"/>
                    <w:right w:val="none" w:sz="0" w:space="0" w:color="auto"/>
                  </w:divBdr>
                </w:div>
              </w:divsChild>
            </w:div>
            <w:div w:id="663045528">
              <w:marLeft w:val="0"/>
              <w:marRight w:val="0"/>
              <w:marTop w:val="0"/>
              <w:marBottom w:val="0"/>
              <w:divBdr>
                <w:top w:val="none" w:sz="0" w:space="0" w:color="auto"/>
                <w:left w:val="none" w:sz="0" w:space="0" w:color="auto"/>
                <w:bottom w:val="none" w:sz="0" w:space="0" w:color="auto"/>
                <w:right w:val="none" w:sz="0" w:space="0" w:color="auto"/>
              </w:divBdr>
              <w:divsChild>
                <w:div w:id="1769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1595">
          <w:marLeft w:val="0"/>
          <w:marRight w:val="0"/>
          <w:marTop w:val="0"/>
          <w:marBottom w:val="0"/>
          <w:divBdr>
            <w:top w:val="none" w:sz="0" w:space="0" w:color="auto"/>
            <w:left w:val="none" w:sz="0" w:space="0" w:color="auto"/>
            <w:bottom w:val="none" w:sz="0" w:space="0" w:color="auto"/>
            <w:right w:val="none" w:sz="0" w:space="0" w:color="auto"/>
          </w:divBdr>
          <w:divsChild>
            <w:div w:id="1114979510">
              <w:marLeft w:val="0"/>
              <w:marRight w:val="0"/>
              <w:marTop w:val="0"/>
              <w:marBottom w:val="0"/>
              <w:divBdr>
                <w:top w:val="none" w:sz="0" w:space="0" w:color="auto"/>
                <w:left w:val="none" w:sz="0" w:space="0" w:color="auto"/>
                <w:bottom w:val="none" w:sz="0" w:space="0" w:color="auto"/>
                <w:right w:val="none" w:sz="0" w:space="0" w:color="auto"/>
              </w:divBdr>
              <w:divsChild>
                <w:div w:id="455679300">
                  <w:marLeft w:val="0"/>
                  <w:marRight w:val="0"/>
                  <w:marTop w:val="0"/>
                  <w:marBottom w:val="0"/>
                  <w:divBdr>
                    <w:top w:val="none" w:sz="0" w:space="0" w:color="auto"/>
                    <w:left w:val="none" w:sz="0" w:space="0" w:color="auto"/>
                    <w:bottom w:val="none" w:sz="0" w:space="0" w:color="auto"/>
                    <w:right w:val="none" w:sz="0" w:space="0" w:color="auto"/>
                  </w:divBdr>
                </w:div>
              </w:divsChild>
            </w:div>
            <w:div w:id="1983584170">
              <w:marLeft w:val="0"/>
              <w:marRight w:val="0"/>
              <w:marTop w:val="0"/>
              <w:marBottom w:val="0"/>
              <w:divBdr>
                <w:top w:val="none" w:sz="0" w:space="0" w:color="auto"/>
                <w:left w:val="none" w:sz="0" w:space="0" w:color="auto"/>
                <w:bottom w:val="none" w:sz="0" w:space="0" w:color="auto"/>
                <w:right w:val="none" w:sz="0" w:space="0" w:color="auto"/>
              </w:divBdr>
              <w:divsChild>
                <w:div w:id="6117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370">
          <w:marLeft w:val="0"/>
          <w:marRight w:val="0"/>
          <w:marTop w:val="0"/>
          <w:marBottom w:val="0"/>
          <w:divBdr>
            <w:top w:val="none" w:sz="0" w:space="0" w:color="auto"/>
            <w:left w:val="none" w:sz="0" w:space="0" w:color="auto"/>
            <w:bottom w:val="none" w:sz="0" w:space="0" w:color="auto"/>
            <w:right w:val="none" w:sz="0" w:space="0" w:color="auto"/>
          </w:divBdr>
          <w:divsChild>
            <w:div w:id="1766267730">
              <w:marLeft w:val="0"/>
              <w:marRight w:val="0"/>
              <w:marTop w:val="0"/>
              <w:marBottom w:val="0"/>
              <w:divBdr>
                <w:top w:val="none" w:sz="0" w:space="0" w:color="auto"/>
                <w:left w:val="none" w:sz="0" w:space="0" w:color="auto"/>
                <w:bottom w:val="none" w:sz="0" w:space="0" w:color="auto"/>
                <w:right w:val="none" w:sz="0" w:space="0" w:color="auto"/>
              </w:divBdr>
              <w:divsChild>
                <w:div w:id="523790706">
                  <w:marLeft w:val="0"/>
                  <w:marRight w:val="0"/>
                  <w:marTop w:val="0"/>
                  <w:marBottom w:val="0"/>
                  <w:divBdr>
                    <w:top w:val="none" w:sz="0" w:space="0" w:color="auto"/>
                    <w:left w:val="none" w:sz="0" w:space="0" w:color="auto"/>
                    <w:bottom w:val="none" w:sz="0" w:space="0" w:color="auto"/>
                    <w:right w:val="none" w:sz="0" w:space="0" w:color="auto"/>
                  </w:divBdr>
                </w:div>
              </w:divsChild>
            </w:div>
            <w:div w:id="325978665">
              <w:marLeft w:val="0"/>
              <w:marRight w:val="0"/>
              <w:marTop w:val="0"/>
              <w:marBottom w:val="0"/>
              <w:divBdr>
                <w:top w:val="none" w:sz="0" w:space="0" w:color="auto"/>
                <w:left w:val="none" w:sz="0" w:space="0" w:color="auto"/>
                <w:bottom w:val="none" w:sz="0" w:space="0" w:color="auto"/>
                <w:right w:val="none" w:sz="0" w:space="0" w:color="auto"/>
              </w:divBdr>
              <w:divsChild>
                <w:div w:id="8656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4813">
          <w:marLeft w:val="0"/>
          <w:marRight w:val="0"/>
          <w:marTop w:val="0"/>
          <w:marBottom w:val="0"/>
          <w:divBdr>
            <w:top w:val="none" w:sz="0" w:space="0" w:color="auto"/>
            <w:left w:val="none" w:sz="0" w:space="0" w:color="auto"/>
            <w:bottom w:val="none" w:sz="0" w:space="0" w:color="auto"/>
            <w:right w:val="none" w:sz="0" w:space="0" w:color="auto"/>
          </w:divBdr>
          <w:divsChild>
            <w:div w:id="101416853">
              <w:marLeft w:val="0"/>
              <w:marRight w:val="0"/>
              <w:marTop w:val="0"/>
              <w:marBottom w:val="0"/>
              <w:divBdr>
                <w:top w:val="none" w:sz="0" w:space="0" w:color="auto"/>
                <w:left w:val="none" w:sz="0" w:space="0" w:color="auto"/>
                <w:bottom w:val="none" w:sz="0" w:space="0" w:color="auto"/>
                <w:right w:val="none" w:sz="0" w:space="0" w:color="auto"/>
              </w:divBdr>
              <w:divsChild>
                <w:div w:id="13315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819">
      <w:bodyDiv w:val="1"/>
      <w:marLeft w:val="0"/>
      <w:marRight w:val="0"/>
      <w:marTop w:val="0"/>
      <w:marBottom w:val="0"/>
      <w:divBdr>
        <w:top w:val="none" w:sz="0" w:space="0" w:color="auto"/>
        <w:left w:val="none" w:sz="0" w:space="0" w:color="auto"/>
        <w:bottom w:val="none" w:sz="0" w:space="0" w:color="auto"/>
        <w:right w:val="none" w:sz="0" w:space="0" w:color="auto"/>
      </w:divBdr>
    </w:div>
    <w:div w:id="1100686574">
      <w:bodyDiv w:val="1"/>
      <w:marLeft w:val="0"/>
      <w:marRight w:val="0"/>
      <w:marTop w:val="0"/>
      <w:marBottom w:val="0"/>
      <w:divBdr>
        <w:top w:val="none" w:sz="0" w:space="0" w:color="auto"/>
        <w:left w:val="none" w:sz="0" w:space="0" w:color="auto"/>
        <w:bottom w:val="none" w:sz="0" w:space="0" w:color="auto"/>
        <w:right w:val="none" w:sz="0" w:space="0" w:color="auto"/>
      </w:divBdr>
    </w:div>
    <w:div w:id="1270313193">
      <w:bodyDiv w:val="1"/>
      <w:marLeft w:val="0"/>
      <w:marRight w:val="0"/>
      <w:marTop w:val="0"/>
      <w:marBottom w:val="0"/>
      <w:divBdr>
        <w:top w:val="none" w:sz="0" w:space="0" w:color="auto"/>
        <w:left w:val="none" w:sz="0" w:space="0" w:color="auto"/>
        <w:bottom w:val="none" w:sz="0" w:space="0" w:color="auto"/>
        <w:right w:val="none" w:sz="0" w:space="0" w:color="auto"/>
      </w:divBdr>
    </w:div>
    <w:div w:id="1356924128">
      <w:bodyDiv w:val="1"/>
      <w:marLeft w:val="0"/>
      <w:marRight w:val="0"/>
      <w:marTop w:val="0"/>
      <w:marBottom w:val="0"/>
      <w:divBdr>
        <w:top w:val="none" w:sz="0" w:space="0" w:color="auto"/>
        <w:left w:val="none" w:sz="0" w:space="0" w:color="auto"/>
        <w:bottom w:val="none" w:sz="0" w:space="0" w:color="auto"/>
        <w:right w:val="none" w:sz="0" w:space="0" w:color="auto"/>
      </w:divBdr>
    </w:div>
    <w:div w:id="1388525243">
      <w:bodyDiv w:val="1"/>
      <w:marLeft w:val="0"/>
      <w:marRight w:val="0"/>
      <w:marTop w:val="0"/>
      <w:marBottom w:val="0"/>
      <w:divBdr>
        <w:top w:val="none" w:sz="0" w:space="0" w:color="auto"/>
        <w:left w:val="none" w:sz="0" w:space="0" w:color="auto"/>
        <w:bottom w:val="none" w:sz="0" w:space="0" w:color="auto"/>
        <w:right w:val="none" w:sz="0" w:space="0" w:color="auto"/>
      </w:divBdr>
      <w:divsChild>
        <w:div w:id="347564558">
          <w:marLeft w:val="0"/>
          <w:marRight w:val="0"/>
          <w:marTop w:val="0"/>
          <w:marBottom w:val="0"/>
          <w:divBdr>
            <w:top w:val="none" w:sz="0" w:space="0" w:color="auto"/>
            <w:left w:val="none" w:sz="0" w:space="0" w:color="auto"/>
            <w:bottom w:val="none" w:sz="0" w:space="0" w:color="auto"/>
            <w:right w:val="none" w:sz="0" w:space="0" w:color="auto"/>
          </w:divBdr>
          <w:divsChild>
            <w:div w:id="565074550">
              <w:marLeft w:val="0"/>
              <w:marRight w:val="0"/>
              <w:marTop w:val="0"/>
              <w:marBottom w:val="0"/>
              <w:divBdr>
                <w:top w:val="none" w:sz="0" w:space="0" w:color="auto"/>
                <w:left w:val="none" w:sz="0" w:space="0" w:color="auto"/>
                <w:bottom w:val="none" w:sz="0" w:space="0" w:color="auto"/>
                <w:right w:val="none" w:sz="0" w:space="0" w:color="auto"/>
              </w:divBdr>
              <w:divsChild>
                <w:div w:id="17091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9177">
      <w:bodyDiv w:val="1"/>
      <w:marLeft w:val="0"/>
      <w:marRight w:val="0"/>
      <w:marTop w:val="0"/>
      <w:marBottom w:val="0"/>
      <w:divBdr>
        <w:top w:val="none" w:sz="0" w:space="0" w:color="auto"/>
        <w:left w:val="none" w:sz="0" w:space="0" w:color="auto"/>
        <w:bottom w:val="none" w:sz="0" w:space="0" w:color="auto"/>
        <w:right w:val="none" w:sz="0" w:space="0" w:color="auto"/>
      </w:divBdr>
    </w:div>
    <w:div w:id="1692099149">
      <w:bodyDiv w:val="1"/>
      <w:marLeft w:val="0"/>
      <w:marRight w:val="0"/>
      <w:marTop w:val="0"/>
      <w:marBottom w:val="0"/>
      <w:divBdr>
        <w:top w:val="none" w:sz="0" w:space="0" w:color="auto"/>
        <w:left w:val="none" w:sz="0" w:space="0" w:color="auto"/>
        <w:bottom w:val="none" w:sz="0" w:space="0" w:color="auto"/>
        <w:right w:val="none" w:sz="0" w:space="0" w:color="auto"/>
      </w:divBdr>
    </w:div>
    <w:div w:id="1697806749">
      <w:bodyDiv w:val="1"/>
      <w:marLeft w:val="0"/>
      <w:marRight w:val="0"/>
      <w:marTop w:val="0"/>
      <w:marBottom w:val="0"/>
      <w:divBdr>
        <w:top w:val="none" w:sz="0" w:space="0" w:color="auto"/>
        <w:left w:val="none" w:sz="0" w:space="0" w:color="auto"/>
        <w:bottom w:val="none" w:sz="0" w:space="0" w:color="auto"/>
        <w:right w:val="none" w:sz="0" w:space="0" w:color="auto"/>
      </w:divBdr>
    </w:div>
    <w:div w:id="1711758377">
      <w:bodyDiv w:val="1"/>
      <w:marLeft w:val="0"/>
      <w:marRight w:val="0"/>
      <w:marTop w:val="0"/>
      <w:marBottom w:val="0"/>
      <w:divBdr>
        <w:top w:val="none" w:sz="0" w:space="0" w:color="auto"/>
        <w:left w:val="none" w:sz="0" w:space="0" w:color="auto"/>
        <w:bottom w:val="none" w:sz="0" w:space="0" w:color="auto"/>
        <w:right w:val="none" w:sz="0" w:space="0" w:color="auto"/>
      </w:divBdr>
    </w:div>
    <w:div w:id="1755590784">
      <w:bodyDiv w:val="1"/>
      <w:marLeft w:val="0"/>
      <w:marRight w:val="0"/>
      <w:marTop w:val="0"/>
      <w:marBottom w:val="0"/>
      <w:divBdr>
        <w:top w:val="none" w:sz="0" w:space="0" w:color="auto"/>
        <w:left w:val="none" w:sz="0" w:space="0" w:color="auto"/>
        <w:bottom w:val="none" w:sz="0" w:space="0" w:color="auto"/>
        <w:right w:val="none" w:sz="0" w:space="0" w:color="auto"/>
      </w:divBdr>
    </w:div>
    <w:div w:id="1833521974">
      <w:bodyDiv w:val="1"/>
      <w:marLeft w:val="0"/>
      <w:marRight w:val="0"/>
      <w:marTop w:val="0"/>
      <w:marBottom w:val="0"/>
      <w:divBdr>
        <w:top w:val="none" w:sz="0" w:space="0" w:color="auto"/>
        <w:left w:val="none" w:sz="0" w:space="0" w:color="auto"/>
        <w:bottom w:val="none" w:sz="0" w:space="0" w:color="auto"/>
        <w:right w:val="none" w:sz="0" w:space="0" w:color="auto"/>
      </w:divBdr>
    </w:div>
    <w:div w:id="1961258322">
      <w:bodyDiv w:val="1"/>
      <w:marLeft w:val="0"/>
      <w:marRight w:val="0"/>
      <w:marTop w:val="0"/>
      <w:marBottom w:val="0"/>
      <w:divBdr>
        <w:top w:val="none" w:sz="0" w:space="0" w:color="auto"/>
        <w:left w:val="none" w:sz="0" w:space="0" w:color="auto"/>
        <w:bottom w:val="none" w:sz="0" w:space="0" w:color="auto"/>
        <w:right w:val="none" w:sz="0" w:space="0" w:color="auto"/>
      </w:divBdr>
      <w:divsChild>
        <w:div w:id="1790270777">
          <w:marLeft w:val="0"/>
          <w:marRight w:val="0"/>
          <w:marTop w:val="0"/>
          <w:marBottom w:val="0"/>
          <w:divBdr>
            <w:top w:val="none" w:sz="0" w:space="0" w:color="auto"/>
            <w:left w:val="none" w:sz="0" w:space="0" w:color="auto"/>
            <w:bottom w:val="none" w:sz="0" w:space="0" w:color="auto"/>
            <w:right w:val="none" w:sz="0" w:space="0" w:color="auto"/>
          </w:divBdr>
          <w:divsChild>
            <w:div w:id="1639143049">
              <w:marLeft w:val="0"/>
              <w:marRight w:val="0"/>
              <w:marTop w:val="0"/>
              <w:marBottom w:val="0"/>
              <w:divBdr>
                <w:top w:val="none" w:sz="0" w:space="0" w:color="auto"/>
                <w:left w:val="none" w:sz="0" w:space="0" w:color="auto"/>
                <w:bottom w:val="none" w:sz="0" w:space="0" w:color="auto"/>
                <w:right w:val="none" w:sz="0" w:space="0" w:color="auto"/>
              </w:divBdr>
              <w:divsChild>
                <w:div w:id="868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475">
      <w:bodyDiv w:val="1"/>
      <w:marLeft w:val="0"/>
      <w:marRight w:val="0"/>
      <w:marTop w:val="0"/>
      <w:marBottom w:val="0"/>
      <w:divBdr>
        <w:top w:val="none" w:sz="0" w:space="0" w:color="auto"/>
        <w:left w:val="none" w:sz="0" w:space="0" w:color="auto"/>
        <w:bottom w:val="none" w:sz="0" w:space="0" w:color="auto"/>
        <w:right w:val="none" w:sz="0" w:space="0" w:color="auto"/>
      </w:divBdr>
    </w:div>
    <w:div w:id="2089765442">
      <w:bodyDiv w:val="1"/>
      <w:marLeft w:val="0"/>
      <w:marRight w:val="0"/>
      <w:marTop w:val="0"/>
      <w:marBottom w:val="0"/>
      <w:divBdr>
        <w:top w:val="none" w:sz="0" w:space="0" w:color="auto"/>
        <w:left w:val="none" w:sz="0" w:space="0" w:color="auto"/>
        <w:bottom w:val="none" w:sz="0" w:space="0" w:color="auto"/>
        <w:right w:val="none" w:sz="0" w:space="0" w:color="auto"/>
      </w:divBdr>
    </w:div>
    <w:div w:id="2128770383">
      <w:bodyDiv w:val="1"/>
      <w:marLeft w:val="0"/>
      <w:marRight w:val="0"/>
      <w:marTop w:val="0"/>
      <w:marBottom w:val="0"/>
      <w:divBdr>
        <w:top w:val="none" w:sz="0" w:space="0" w:color="auto"/>
        <w:left w:val="none" w:sz="0" w:space="0" w:color="auto"/>
        <w:bottom w:val="none" w:sz="0" w:space="0" w:color="auto"/>
        <w:right w:val="none" w:sz="0" w:space="0" w:color="auto"/>
      </w:divBdr>
      <w:divsChild>
        <w:div w:id="1806003518">
          <w:marLeft w:val="0"/>
          <w:marRight w:val="0"/>
          <w:marTop w:val="0"/>
          <w:marBottom w:val="0"/>
          <w:divBdr>
            <w:top w:val="none" w:sz="0" w:space="0" w:color="auto"/>
            <w:left w:val="none" w:sz="0" w:space="0" w:color="auto"/>
            <w:bottom w:val="none" w:sz="0" w:space="0" w:color="auto"/>
            <w:right w:val="none" w:sz="0" w:space="0" w:color="auto"/>
          </w:divBdr>
          <w:divsChild>
            <w:div w:id="1789280320">
              <w:marLeft w:val="0"/>
              <w:marRight w:val="0"/>
              <w:marTop w:val="0"/>
              <w:marBottom w:val="0"/>
              <w:divBdr>
                <w:top w:val="none" w:sz="0" w:space="0" w:color="auto"/>
                <w:left w:val="none" w:sz="0" w:space="0" w:color="auto"/>
                <w:bottom w:val="none" w:sz="0" w:space="0" w:color="auto"/>
                <w:right w:val="none" w:sz="0" w:space="0" w:color="auto"/>
              </w:divBdr>
              <w:divsChild>
                <w:div w:id="3492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iztRTX5sF8" TargetMode="External"/><Relationship Id="rId13" Type="http://schemas.openxmlformats.org/officeDocument/2006/relationships/hyperlink" Target="http://www.fao.org/director-general/former-dg/da-silva/my-articles/detail/en/c/11859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hrjournal.org/2012/04/obesity-ncds-and-the-right-to-foo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3/a-a1331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pers.ssrn.com/sol3/papers.cfm?abstract_id=2056571" TargetMode="External"/><Relationship Id="rId4" Type="http://schemas.openxmlformats.org/officeDocument/2006/relationships/settings" Target="settings.xml"/><Relationship Id="rId9" Type="http://schemas.openxmlformats.org/officeDocument/2006/relationships/hyperlink" Target="https://www.gov.scot/publications/towards-robust-resilient-wellbeing-economy-scotland-report-advisory-group-economic-recovery/pages/7/" TargetMode="External"/><Relationship Id="rId14" Type="http://schemas.openxmlformats.org/officeDocument/2006/relationships/hyperlink" Target="https://www2.ohchr.org/english/bodies/hrcouncil/docs/19session/A.HRC.19.59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EBDCC-32C3-4E86-BB26-E887D954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Gryka-MacPhail</dc:creator>
  <cp:keywords/>
  <dc:description/>
  <cp:lastModifiedBy>Anna Gryka-MacPhail</cp:lastModifiedBy>
  <cp:revision>5</cp:revision>
  <dcterms:created xsi:type="dcterms:W3CDTF">2020-09-09T10:36:00Z</dcterms:created>
  <dcterms:modified xsi:type="dcterms:W3CDTF">2020-09-09T11:24:00Z</dcterms:modified>
</cp:coreProperties>
</file>